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990"/>
      </w:tblGrid>
      <w:tr w:rsidR="0073747D" w:rsidRPr="0073747D" w:rsidTr="0073747D">
        <w:trPr>
          <w:trHeight w:val="450"/>
          <w:tblCellSpacing w:w="15" w:type="dxa"/>
        </w:trPr>
        <w:tc>
          <w:tcPr>
            <w:tcW w:w="5000" w:type="pct"/>
            <w:shd w:val="clear" w:color="auto" w:fill="F3F3F3"/>
            <w:tcMar>
              <w:top w:w="0" w:type="dxa"/>
              <w:left w:w="150" w:type="dxa"/>
              <w:bottom w:w="0" w:type="dxa"/>
              <w:right w:w="150" w:type="dxa"/>
            </w:tcMar>
            <w:hideMark/>
          </w:tcPr>
          <w:p w:rsidR="0073747D" w:rsidRPr="0073747D" w:rsidRDefault="0073747D" w:rsidP="0073747D">
            <w:pPr>
              <w:spacing w:before="225" w:after="225" w:line="450" w:lineRule="atLeast"/>
              <w:outlineLvl w:val="0"/>
              <w:rPr>
                <w:rFonts w:ascii="Arial" w:eastAsia="Times New Roman" w:hAnsi="Arial" w:cs="Arial"/>
                <w:b/>
                <w:bCs/>
                <w:color w:val="666666"/>
                <w:kern w:val="36"/>
                <w:sz w:val="38"/>
                <w:szCs w:val="38"/>
                <w:lang w:eastAsia="ru-RU"/>
              </w:rPr>
            </w:pPr>
            <w:r w:rsidRPr="0073747D">
              <w:rPr>
                <w:rFonts w:ascii="Arial" w:eastAsia="Times New Roman" w:hAnsi="Arial" w:cs="Arial"/>
                <w:b/>
                <w:bCs/>
                <w:color w:val="666666"/>
                <w:kern w:val="36"/>
                <w:sz w:val="38"/>
                <w:szCs w:val="38"/>
                <w:lang w:eastAsia="ru-RU"/>
              </w:rPr>
              <w:t>Механизация прокладки силовых кабелей небольших сечений и контрольных кабелей</w:t>
            </w:r>
            <w:bookmarkStart w:id="0" w:name="_GoBack"/>
            <w:bookmarkEnd w:id="0"/>
          </w:p>
        </w:tc>
      </w:tr>
    </w:tbl>
    <w:p w:rsidR="0073747D" w:rsidRPr="0073747D" w:rsidRDefault="0073747D" w:rsidP="0073747D">
      <w:pPr>
        <w:spacing w:after="0" w:line="240" w:lineRule="auto"/>
        <w:rPr>
          <w:rFonts w:ascii="Times New Roman" w:eastAsia="Times New Roman" w:hAnsi="Times New Roman" w:cs="Times New Roman"/>
          <w:vanish/>
          <w:sz w:val="24"/>
          <w:szCs w:val="24"/>
          <w:lang w:eastAsia="ru-RU"/>
        </w:rPr>
      </w:pPr>
    </w:p>
    <w:tbl>
      <w:tblPr>
        <w:tblW w:w="999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990"/>
      </w:tblGrid>
      <w:tr w:rsidR="0073747D" w:rsidRPr="0073747D" w:rsidTr="0073747D">
        <w:trPr>
          <w:tblCellSpacing w:w="15" w:type="dxa"/>
        </w:trPr>
        <w:tc>
          <w:tcPr>
            <w:tcW w:w="0" w:type="auto"/>
            <w:shd w:val="clear" w:color="auto" w:fill="FFFFFF"/>
            <w:tcMar>
              <w:top w:w="0" w:type="dxa"/>
              <w:left w:w="150" w:type="dxa"/>
              <w:bottom w:w="0" w:type="dxa"/>
              <w:right w:w="150" w:type="dxa"/>
            </w:tcMar>
            <w:hideMark/>
          </w:tcPr>
          <w:p w:rsidR="0073747D" w:rsidRPr="0073747D" w:rsidRDefault="0073747D" w:rsidP="0073747D">
            <w:pPr>
              <w:spacing w:before="150" w:after="225" w:line="243" w:lineRule="atLeast"/>
              <w:rPr>
                <w:rFonts w:ascii="Verdana" w:eastAsia="Times New Roman" w:hAnsi="Verdana" w:cs="Times New Roman"/>
                <w:color w:val="333333"/>
                <w:sz w:val="18"/>
                <w:szCs w:val="18"/>
                <w:lang w:eastAsia="ru-RU"/>
              </w:rPr>
            </w:pPr>
            <w:r w:rsidRPr="0073747D">
              <w:rPr>
                <w:rFonts w:ascii="Verdana" w:eastAsia="Times New Roman" w:hAnsi="Verdana" w:cs="Times New Roman"/>
                <w:color w:val="333333"/>
                <w:sz w:val="18"/>
                <w:szCs w:val="18"/>
                <w:lang w:eastAsia="ru-RU"/>
              </w:rPr>
              <w:t xml:space="preserve">Прокладка силовых и контрольных кабелей по лоткам и коробам в производственных помещениях является одним из наиболее массовых трудоемких технологических процессов производства электромонтажных работ, содержащих большой объем ручного труда. </w:t>
            </w:r>
            <w:proofErr w:type="gramStart"/>
            <w:r w:rsidRPr="0073747D">
              <w:rPr>
                <w:rFonts w:ascii="Verdana" w:eastAsia="Times New Roman" w:hAnsi="Verdana" w:cs="Times New Roman"/>
                <w:color w:val="333333"/>
                <w:sz w:val="18"/>
                <w:szCs w:val="18"/>
                <w:lang w:eastAsia="ru-RU"/>
              </w:rPr>
              <w:t>Низкий уровень механизации процесса прокладки кабеля по лоткам и коробам предопределяется объективными трудностями создания средств механизации: невозможностью протяжки кабелей по лотковым конструкциям, имеющим недостаточную жесткость для установки на них протяжных устройств с требуемым тяговым усилием; конфигурациями трасс, имеющих большое количество поворотов в горизонтальной и вертикальной плоскостях, проходящих, как правило, на верхних труднодоступных отметках промышленных сооружений.</w:t>
            </w:r>
            <w:proofErr w:type="gramEnd"/>
            <w:r w:rsidRPr="0073747D">
              <w:rPr>
                <w:rFonts w:ascii="Verdana" w:eastAsia="Times New Roman" w:hAnsi="Verdana" w:cs="Times New Roman"/>
                <w:color w:val="333333"/>
                <w:sz w:val="18"/>
                <w:szCs w:val="18"/>
                <w:lang w:eastAsia="ru-RU"/>
              </w:rPr>
              <w:br/>
              <w:t>Следует отметить также, что проектные решения в части размещения лотковых трасс и организации потоков кабелей обычно принимаются без учета технологических требований, предусматривающих возможность осуществления механизированной прокладки.</w:t>
            </w:r>
            <w:r w:rsidRPr="0073747D">
              <w:rPr>
                <w:rFonts w:ascii="Verdana" w:eastAsia="Times New Roman" w:hAnsi="Verdana" w:cs="Times New Roman"/>
                <w:color w:val="333333"/>
                <w:sz w:val="18"/>
                <w:szCs w:val="18"/>
                <w:lang w:eastAsia="ru-RU"/>
              </w:rPr>
              <w:br/>
              <w:t xml:space="preserve">Конфигурация лотковых трасс и конструкция лотков должны обеспечить технологичность монтажа, т. е. должны </w:t>
            </w:r>
            <w:proofErr w:type="gramStart"/>
            <w:r w:rsidRPr="0073747D">
              <w:rPr>
                <w:rFonts w:ascii="Verdana" w:eastAsia="Times New Roman" w:hAnsi="Verdana" w:cs="Times New Roman"/>
                <w:color w:val="333333"/>
                <w:sz w:val="18"/>
                <w:szCs w:val="18"/>
                <w:lang w:eastAsia="ru-RU"/>
              </w:rPr>
              <w:t>иметь</w:t>
            </w:r>
            <w:proofErr w:type="gramEnd"/>
            <w:r w:rsidRPr="0073747D">
              <w:rPr>
                <w:rFonts w:ascii="Verdana" w:eastAsia="Times New Roman" w:hAnsi="Verdana" w:cs="Times New Roman"/>
                <w:color w:val="333333"/>
                <w:sz w:val="18"/>
                <w:szCs w:val="18"/>
                <w:lang w:eastAsia="ru-RU"/>
              </w:rPr>
              <w:t xml:space="preserve"> возможно меньшее I количество углов поворота в вертикальной и горизонтальной плоскостях и обеспечивать возможность установки комплекса средств механизации, управления им и последующей укладки кабеля с использованием существующих устройств для организации рабочего места на высоте.</w:t>
            </w:r>
            <w:r w:rsidRPr="0073747D">
              <w:rPr>
                <w:rFonts w:ascii="Verdana" w:eastAsia="Times New Roman" w:hAnsi="Verdana" w:cs="Times New Roman"/>
                <w:color w:val="333333"/>
                <w:sz w:val="18"/>
                <w:szCs w:val="18"/>
                <w:lang w:eastAsia="ru-RU"/>
              </w:rPr>
              <w:br/>
              <w:t>Задача комплексной механизации прокладки кабелей по лоткам в машинных залах, полуэтажах, производственных помещениях, содержащих большие потоки кабелей на преимущественно прямолинейных трассах лотков, расположенных в несколько рядов, успешно решается с помощью механизированного приспособления "непрерывная нить" (рис. 1). Приспособление обеспечивает выполнение раскатки силовых кабелей мелких сечений и контрольных кабелей вдоль трассы с последующей перекладкой их в лотки и короба.</w:t>
            </w:r>
            <w:r w:rsidRPr="0073747D">
              <w:rPr>
                <w:rFonts w:ascii="Verdana" w:eastAsia="Times New Roman" w:hAnsi="Verdana" w:cs="Times New Roman"/>
                <w:color w:val="333333"/>
                <w:sz w:val="18"/>
                <w:szCs w:val="18"/>
                <w:lang w:eastAsia="ru-RU"/>
              </w:rPr>
              <w:br/>
              <w:t xml:space="preserve">Механизированное приспособление "непрерывная нить" для прокладки кабелей по лоткам в соответствии с исторически сложившейся классификацией может быть отнесено к машинам непрерывного транспорта с гибким тяговым органом в виде каната. Канат является элементом замкнутой </w:t>
            </w:r>
            <w:proofErr w:type="spellStart"/>
            <w:r w:rsidRPr="0073747D">
              <w:rPr>
                <w:rFonts w:ascii="Verdana" w:eastAsia="Times New Roman" w:hAnsi="Verdana" w:cs="Times New Roman"/>
                <w:color w:val="333333"/>
                <w:sz w:val="18"/>
                <w:szCs w:val="18"/>
                <w:lang w:eastAsia="ru-RU"/>
              </w:rPr>
              <w:t>двухшкивной</w:t>
            </w:r>
            <w:proofErr w:type="spellEnd"/>
            <w:r w:rsidRPr="0073747D">
              <w:rPr>
                <w:rFonts w:ascii="Verdana" w:eastAsia="Times New Roman" w:hAnsi="Verdana" w:cs="Times New Roman"/>
                <w:color w:val="333333"/>
                <w:sz w:val="18"/>
                <w:szCs w:val="18"/>
                <w:lang w:eastAsia="ru-RU"/>
              </w:rPr>
              <w:t xml:space="preserve"> тяговой системы, ведомая (верхняя) нить которой опирается на ряд поддерживающих неподвижных роликов, а ведущая (нижняя) свободно перемещается от канатоведущего шкива, протягивая пучок кабелей по раскаточным роликам с заданным усилием </w:t>
            </w:r>
            <w:proofErr w:type="spellStart"/>
            <w:r w:rsidRPr="0073747D">
              <w:rPr>
                <w:rFonts w:ascii="Verdana" w:eastAsia="Times New Roman" w:hAnsi="Verdana" w:cs="Times New Roman"/>
                <w:color w:val="333333"/>
                <w:sz w:val="18"/>
                <w:szCs w:val="18"/>
                <w:lang w:eastAsia="ru-RU"/>
              </w:rPr>
              <w:t>тяжения</w:t>
            </w:r>
            <w:proofErr w:type="spellEnd"/>
            <w:r w:rsidRPr="0073747D">
              <w:rPr>
                <w:rFonts w:ascii="Verdana" w:eastAsia="Times New Roman" w:hAnsi="Verdana" w:cs="Times New Roman"/>
                <w:color w:val="333333"/>
                <w:sz w:val="18"/>
                <w:szCs w:val="18"/>
                <w:lang w:eastAsia="ru-RU"/>
              </w:rPr>
              <w:t>. Раскаточные ролики располагаются в ряд на значительно удаленной от ведущей нити вертикальной отметке, соответственно конфигурации трассы прокладываемого кабеля.</w:t>
            </w:r>
            <w:r w:rsidRPr="0073747D">
              <w:rPr>
                <w:rFonts w:ascii="Verdana" w:eastAsia="Times New Roman" w:hAnsi="Verdana" w:cs="Times New Roman"/>
                <w:color w:val="333333"/>
                <w:sz w:val="18"/>
                <w:szCs w:val="18"/>
                <w:lang w:eastAsia="ru-RU"/>
              </w:rPr>
              <w:br/>
              <w:t xml:space="preserve">В качестве привода канатоведущего шкива используется электродвигатель с редуктором. Конструкция представляет собой </w:t>
            </w:r>
            <w:proofErr w:type="spellStart"/>
            <w:r w:rsidRPr="0073747D">
              <w:rPr>
                <w:rFonts w:ascii="Verdana" w:eastAsia="Times New Roman" w:hAnsi="Verdana" w:cs="Times New Roman"/>
                <w:color w:val="333333"/>
                <w:sz w:val="18"/>
                <w:szCs w:val="18"/>
                <w:lang w:eastAsia="ru-RU"/>
              </w:rPr>
              <w:t>двухшкивную</w:t>
            </w:r>
            <w:proofErr w:type="spellEnd"/>
            <w:r w:rsidRPr="0073747D">
              <w:rPr>
                <w:rFonts w:ascii="Verdana" w:eastAsia="Times New Roman" w:hAnsi="Verdana" w:cs="Times New Roman"/>
                <w:color w:val="333333"/>
                <w:sz w:val="18"/>
                <w:szCs w:val="18"/>
                <w:lang w:eastAsia="ru-RU"/>
              </w:rPr>
              <w:t xml:space="preserve"> систему с произвольным состоянием нити на шкивах и с любым соотношением между натяжением ведущей нити и приложенными (заданными) усилиями </w:t>
            </w:r>
            <w:proofErr w:type="spellStart"/>
            <w:r w:rsidRPr="0073747D">
              <w:rPr>
                <w:rFonts w:ascii="Verdana" w:eastAsia="Times New Roman" w:hAnsi="Verdana" w:cs="Times New Roman"/>
                <w:color w:val="333333"/>
                <w:sz w:val="18"/>
                <w:szCs w:val="18"/>
                <w:lang w:eastAsia="ru-RU"/>
              </w:rPr>
              <w:t>тяжения</w:t>
            </w:r>
            <w:proofErr w:type="spellEnd"/>
            <w:r w:rsidRPr="0073747D">
              <w:rPr>
                <w:rFonts w:ascii="Verdana" w:eastAsia="Times New Roman" w:hAnsi="Verdana" w:cs="Times New Roman"/>
                <w:color w:val="333333"/>
                <w:sz w:val="18"/>
                <w:szCs w:val="18"/>
                <w:lang w:eastAsia="ru-RU"/>
              </w:rPr>
              <w:t xml:space="preserve"> прокладываемого пучка кабелей.</w:t>
            </w:r>
            <w:r w:rsidRPr="0073747D">
              <w:rPr>
                <w:rFonts w:ascii="Verdana" w:eastAsia="Times New Roman" w:hAnsi="Verdana" w:cs="Times New Roman"/>
                <w:color w:val="333333"/>
                <w:sz w:val="18"/>
                <w:szCs w:val="18"/>
                <w:lang w:eastAsia="ru-RU"/>
              </w:rPr>
              <w:br/>
              <w:t>Приспособление состоит из следующих узлов: четырех стоек, комплекта роликов - поддерживающих и раскаточных, приводного механизма (</w:t>
            </w:r>
            <w:proofErr w:type="gramStart"/>
            <w:r w:rsidRPr="0073747D">
              <w:rPr>
                <w:rFonts w:ascii="Verdana" w:eastAsia="Times New Roman" w:hAnsi="Verdana" w:cs="Times New Roman"/>
                <w:color w:val="333333"/>
                <w:sz w:val="18"/>
                <w:szCs w:val="18"/>
                <w:lang w:eastAsia="ru-RU"/>
              </w:rPr>
              <w:t>мотор-редуктора</w:t>
            </w:r>
            <w:proofErr w:type="gramEnd"/>
            <w:r w:rsidRPr="0073747D">
              <w:rPr>
                <w:rFonts w:ascii="Verdana" w:eastAsia="Times New Roman" w:hAnsi="Verdana" w:cs="Times New Roman"/>
                <w:color w:val="333333"/>
                <w:sz w:val="18"/>
                <w:szCs w:val="18"/>
                <w:lang w:eastAsia="ru-RU"/>
              </w:rPr>
              <w:t>), замкнутого каната, кабельного захвата.</w:t>
            </w:r>
            <w:r w:rsidRPr="0073747D">
              <w:rPr>
                <w:rFonts w:ascii="Verdana" w:eastAsia="Times New Roman" w:hAnsi="Verdana" w:cs="Times New Roman"/>
                <w:color w:val="333333"/>
                <w:sz w:val="18"/>
                <w:szCs w:val="18"/>
                <w:lang w:eastAsia="ru-RU"/>
              </w:rPr>
              <w:br/>
              <w:t>Основные стойки устанавливаются в начале и в конце трассы. Вдоль оси основных стоек на раме может перемещаться приводной механизм, обеспечивая необходимое натяжение каната, который получает движение от ведущих шкивов, установленных на приводных механизмах. Для создания надежного сцепления между канатом и ведущим шкивом с целью эффективной передачи окружного усилия канат дважды охватывает шкив. Верхняя (ведомая) ветвь каната опирается на поддерживающие ролики. Нижняя (ведущая) ветвь каната не имеет поддерживающих роликов. Ролики (раскаточные) линейные РЛУ, по которым перемещается пучок прокладываемых кабелей, располагаются ниже ведущей ветви каната на 1 —1,2 м для предотвращения возможного закручивания каната вокруг пучка проводов.</w:t>
            </w:r>
            <w:r w:rsidRPr="0073747D">
              <w:rPr>
                <w:rFonts w:ascii="Verdana" w:eastAsia="Times New Roman" w:hAnsi="Verdana" w:cs="Times New Roman"/>
                <w:color w:val="333333"/>
                <w:sz w:val="18"/>
                <w:szCs w:val="18"/>
                <w:lang w:eastAsia="ru-RU"/>
              </w:rPr>
              <w:br/>
              <w:t>Состав комплекса при длине трассы 200 м следующий, шт.:</w:t>
            </w:r>
          </w:p>
          <w:p w:rsidR="0073747D" w:rsidRPr="0073747D" w:rsidRDefault="0073747D" w:rsidP="0073747D">
            <w:pPr>
              <w:spacing w:before="150" w:after="225" w:line="243" w:lineRule="atLeast"/>
              <w:rPr>
                <w:rFonts w:ascii="Verdana" w:eastAsia="Times New Roman" w:hAnsi="Verdana" w:cs="Times New Roman"/>
                <w:color w:val="333333"/>
                <w:sz w:val="18"/>
                <w:szCs w:val="18"/>
                <w:lang w:eastAsia="ru-RU"/>
              </w:rPr>
            </w:pPr>
            <w:proofErr w:type="gramStart"/>
            <w:r w:rsidRPr="0073747D">
              <w:rPr>
                <w:rFonts w:ascii="Verdana" w:eastAsia="Times New Roman" w:hAnsi="Verdana" w:cs="Times New Roman"/>
                <w:color w:val="333333"/>
                <w:sz w:val="18"/>
                <w:szCs w:val="18"/>
                <w:lang w:eastAsia="ru-RU"/>
              </w:rPr>
              <w:t>Ролик</w:t>
            </w:r>
            <w:proofErr w:type="gramEnd"/>
            <w:r w:rsidRPr="0073747D">
              <w:rPr>
                <w:rFonts w:ascii="Verdana" w:eastAsia="Times New Roman" w:hAnsi="Verdana" w:cs="Times New Roman"/>
                <w:color w:val="333333"/>
                <w:sz w:val="18"/>
                <w:szCs w:val="18"/>
                <w:lang w:eastAsia="ru-RU"/>
              </w:rPr>
              <w:t xml:space="preserve"> поддерживающий            20</w:t>
            </w:r>
            <w:r w:rsidRPr="0073747D">
              <w:rPr>
                <w:rFonts w:ascii="Verdana" w:eastAsia="Times New Roman" w:hAnsi="Verdana" w:cs="Times New Roman"/>
                <w:color w:val="333333"/>
                <w:sz w:val="18"/>
                <w:szCs w:val="18"/>
                <w:lang w:eastAsia="ru-RU"/>
              </w:rPr>
              <w:br/>
              <w:t>Ролик линейный РЛУ                   20</w:t>
            </w:r>
            <w:r w:rsidRPr="0073747D">
              <w:rPr>
                <w:rFonts w:ascii="Verdana" w:eastAsia="Times New Roman" w:hAnsi="Verdana" w:cs="Times New Roman"/>
                <w:color w:val="333333"/>
                <w:sz w:val="18"/>
                <w:szCs w:val="18"/>
                <w:lang w:eastAsia="ru-RU"/>
              </w:rPr>
              <w:br/>
              <w:t>Траверса      4</w:t>
            </w:r>
            <w:r w:rsidRPr="0073747D">
              <w:rPr>
                <w:rFonts w:ascii="Verdana" w:eastAsia="Times New Roman" w:hAnsi="Verdana" w:cs="Times New Roman"/>
                <w:color w:val="333333"/>
                <w:sz w:val="18"/>
                <w:szCs w:val="18"/>
                <w:lang w:eastAsia="ru-RU"/>
              </w:rPr>
              <w:br/>
            </w:r>
            <w:r w:rsidRPr="0073747D">
              <w:rPr>
                <w:rFonts w:ascii="Verdana" w:eastAsia="Times New Roman" w:hAnsi="Verdana" w:cs="Times New Roman"/>
                <w:color w:val="333333"/>
                <w:sz w:val="18"/>
                <w:szCs w:val="18"/>
                <w:lang w:eastAsia="ru-RU"/>
              </w:rPr>
              <w:lastRenderedPageBreak/>
              <w:t>Траверса для приводного механизма 1</w:t>
            </w:r>
            <w:r w:rsidRPr="0073747D">
              <w:rPr>
                <w:rFonts w:ascii="Verdana" w:eastAsia="Times New Roman" w:hAnsi="Verdana" w:cs="Times New Roman"/>
                <w:color w:val="333333"/>
                <w:sz w:val="18"/>
                <w:szCs w:val="18"/>
                <w:lang w:eastAsia="ru-RU"/>
              </w:rPr>
              <w:br/>
            </w:r>
            <w:r>
              <w:rPr>
                <w:rFonts w:ascii="Verdana" w:eastAsia="Times New Roman" w:hAnsi="Verdana" w:cs="Times New Roman"/>
                <w:noProof/>
                <w:color w:val="333333"/>
                <w:sz w:val="18"/>
                <w:szCs w:val="18"/>
                <w:lang w:eastAsia="ru-RU"/>
              </w:rPr>
              <w:drawing>
                <wp:inline distT="0" distB="0" distL="0" distR="0">
                  <wp:extent cx="5082540" cy="4178300"/>
                  <wp:effectExtent l="0" t="0" r="3810" b="0"/>
                  <wp:docPr id="2" name="Рисунок 2" descr="http://leg.co.ua/images/spravka/cable/montazh/nepreryvnaya-ni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g.co.ua/images/spravka/cable/montazh/nepreryvnaya-nity.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2540" cy="4178300"/>
                          </a:xfrm>
                          <a:prstGeom prst="rect">
                            <a:avLst/>
                          </a:prstGeom>
                          <a:noFill/>
                          <a:ln>
                            <a:noFill/>
                          </a:ln>
                        </pic:spPr>
                      </pic:pic>
                    </a:graphicData>
                  </a:graphic>
                </wp:inline>
              </w:drawing>
            </w:r>
            <w:r w:rsidRPr="0073747D">
              <w:rPr>
                <w:rFonts w:ascii="Verdana" w:eastAsia="Times New Roman" w:hAnsi="Verdana" w:cs="Times New Roman"/>
                <w:color w:val="333333"/>
                <w:sz w:val="18"/>
                <w:szCs w:val="18"/>
                <w:lang w:eastAsia="ru-RU"/>
              </w:rPr>
              <w:br/>
              <w:t>Рис. 1. Механизированное приспособление "непрерывная нить"</w:t>
            </w:r>
            <w:r w:rsidRPr="0073747D">
              <w:rPr>
                <w:rFonts w:ascii="Verdana" w:eastAsia="Times New Roman" w:hAnsi="Verdana" w:cs="Times New Roman"/>
                <w:color w:val="333333"/>
                <w:sz w:val="18"/>
                <w:szCs w:val="18"/>
                <w:lang w:eastAsia="ru-RU"/>
              </w:rPr>
              <w:br/>
              <w:t>Приводной механизм                  1</w:t>
            </w:r>
            <w:r w:rsidRPr="0073747D">
              <w:rPr>
                <w:rFonts w:ascii="Verdana" w:eastAsia="Times New Roman" w:hAnsi="Verdana" w:cs="Times New Roman"/>
                <w:color w:val="333333"/>
                <w:sz w:val="18"/>
                <w:szCs w:val="18"/>
                <w:lang w:eastAsia="ru-RU"/>
              </w:rPr>
              <w:br/>
              <w:t>Канат тянущий        1</w:t>
            </w:r>
            <w:r w:rsidRPr="0073747D">
              <w:rPr>
                <w:rFonts w:ascii="Verdana" w:eastAsia="Times New Roman" w:hAnsi="Verdana" w:cs="Times New Roman"/>
                <w:color w:val="333333"/>
                <w:sz w:val="18"/>
                <w:szCs w:val="18"/>
                <w:lang w:eastAsia="ru-RU"/>
              </w:rPr>
              <w:br/>
              <w:t>Кабельный захват .           6</w:t>
            </w:r>
            <w:r w:rsidRPr="0073747D">
              <w:rPr>
                <w:rFonts w:ascii="Verdana" w:eastAsia="Times New Roman" w:hAnsi="Verdana" w:cs="Times New Roman"/>
                <w:color w:val="333333"/>
                <w:sz w:val="18"/>
                <w:szCs w:val="18"/>
                <w:lang w:eastAsia="ru-RU"/>
              </w:rPr>
              <w:br/>
              <w:t>Зажим для соединения каната  6</w:t>
            </w:r>
            <w:r w:rsidRPr="0073747D">
              <w:rPr>
                <w:rFonts w:ascii="Verdana" w:eastAsia="Times New Roman" w:hAnsi="Verdana" w:cs="Times New Roman"/>
                <w:color w:val="333333"/>
                <w:sz w:val="18"/>
                <w:szCs w:val="18"/>
                <w:lang w:eastAsia="ru-RU"/>
              </w:rPr>
              <w:br/>
              <w:t>Управление устройством осуществляется с пульта управления. До начала производства работ необходимо перед приспособлением "непрерывная нить" расположить устройство для установки и раскатки кабелей с барабанов, а также устройство для группировки кабелей в пучки. При включении реверсивного привода канат приходит в непрерывное движение. Пучок кабеля, предварительно закрепленный в кабельном захвате с тросовым зажимом, навешивается на ведущую ветвь каната. Зажим, установленный на движущемся канате, обеспечивает перемещение пучка вдоль трассы по раскаточным роликам. В намеченных участках трассы производится снятие тросового зажима с каната.</w:t>
            </w:r>
            <w:r w:rsidRPr="0073747D">
              <w:rPr>
                <w:rFonts w:ascii="Verdana" w:eastAsia="Times New Roman" w:hAnsi="Verdana" w:cs="Times New Roman"/>
                <w:color w:val="333333"/>
                <w:sz w:val="18"/>
                <w:szCs w:val="18"/>
                <w:lang w:eastAsia="ru-RU"/>
              </w:rPr>
              <w:br/>
              <w:t xml:space="preserve">Приспособление "непрерывная нить" обслуживается двумя-тремя монтажниками и обеспечивает высокую производительность труда и низкие удельные трудозатраты при использовании на объектах с большими потоками кабелей, прокладываемых на </w:t>
            </w:r>
            <w:proofErr w:type="spellStart"/>
            <w:r w:rsidRPr="0073747D">
              <w:rPr>
                <w:rFonts w:ascii="Verdana" w:eastAsia="Times New Roman" w:hAnsi="Verdana" w:cs="Times New Roman"/>
                <w:color w:val="333333"/>
                <w:sz w:val="18"/>
                <w:szCs w:val="18"/>
                <w:lang w:eastAsia="ru-RU"/>
              </w:rPr>
              <w:t>многорядно</w:t>
            </w:r>
            <w:proofErr w:type="spellEnd"/>
            <w:r w:rsidRPr="0073747D">
              <w:rPr>
                <w:rFonts w:ascii="Verdana" w:eastAsia="Times New Roman" w:hAnsi="Verdana" w:cs="Times New Roman"/>
                <w:color w:val="333333"/>
                <w:sz w:val="18"/>
                <w:szCs w:val="18"/>
                <w:lang w:eastAsia="ru-RU"/>
              </w:rPr>
              <w:t xml:space="preserve"> расположенных прямолинейных лотковых трассах. Такими объектами являются машинные залы, полуэтажи. На объектах, где лотковые трассы имеют неоправданно сложную конфигурацию, а также там, где потоки кабелей рассыпаются на одиночные или группы из двух-трех линий, применение приспособления экономически нерационально. Ниже приведены технические данные приспособления "непрерывная нить":</w:t>
            </w:r>
            <w:r w:rsidRPr="0073747D">
              <w:rPr>
                <w:rFonts w:ascii="Verdana" w:eastAsia="Times New Roman" w:hAnsi="Verdana" w:cs="Times New Roman"/>
                <w:color w:val="333333"/>
                <w:sz w:val="18"/>
                <w:szCs w:val="18"/>
                <w:lang w:eastAsia="ru-RU"/>
              </w:rPr>
              <w:br/>
              <w:t>Наибольшая масса 1 м пучка кабеля, кг        2,6</w:t>
            </w:r>
            <w:r w:rsidRPr="0073747D">
              <w:rPr>
                <w:rFonts w:ascii="Verdana" w:eastAsia="Times New Roman" w:hAnsi="Verdana" w:cs="Times New Roman"/>
                <w:color w:val="333333"/>
                <w:sz w:val="18"/>
                <w:szCs w:val="18"/>
                <w:lang w:eastAsia="ru-RU"/>
              </w:rPr>
              <w:br/>
              <w:t>Наибольшая длина трассы, м    200</w:t>
            </w:r>
            <w:r w:rsidRPr="0073747D">
              <w:rPr>
                <w:rFonts w:ascii="Verdana" w:eastAsia="Times New Roman" w:hAnsi="Verdana" w:cs="Times New Roman"/>
                <w:color w:val="333333"/>
                <w:sz w:val="18"/>
                <w:szCs w:val="18"/>
                <w:lang w:eastAsia="ru-RU"/>
              </w:rPr>
              <w:br/>
              <w:t xml:space="preserve">Усилие </w:t>
            </w:r>
            <w:proofErr w:type="spellStart"/>
            <w:r w:rsidRPr="0073747D">
              <w:rPr>
                <w:rFonts w:ascii="Verdana" w:eastAsia="Times New Roman" w:hAnsi="Verdana" w:cs="Times New Roman"/>
                <w:color w:val="333333"/>
                <w:sz w:val="18"/>
                <w:szCs w:val="18"/>
                <w:lang w:eastAsia="ru-RU"/>
              </w:rPr>
              <w:t>тяжения</w:t>
            </w:r>
            <w:proofErr w:type="spellEnd"/>
            <w:r w:rsidRPr="0073747D">
              <w:rPr>
                <w:rFonts w:ascii="Verdana" w:eastAsia="Times New Roman" w:hAnsi="Verdana" w:cs="Times New Roman"/>
                <w:color w:val="333333"/>
                <w:sz w:val="18"/>
                <w:szCs w:val="18"/>
                <w:lang w:eastAsia="ru-RU"/>
              </w:rPr>
              <w:t xml:space="preserve"> ведущей ветви, кН    0,75</w:t>
            </w:r>
            <w:r w:rsidRPr="0073747D">
              <w:rPr>
                <w:rFonts w:ascii="Verdana" w:eastAsia="Times New Roman" w:hAnsi="Verdana" w:cs="Times New Roman"/>
                <w:color w:val="333333"/>
                <w:sz w:val="18"/>
                <w:szCs w:val="18"/>
                <w:lang w:eastAsia="ru-RU"/>
              </w:rPr>
              <w:br/>
              <w:t xml:space="preserve">Скорость </w:t>
            </w:r>
            <w:proofErr w:type="spellStart"/>
            <w:r w:rsidRPr="0073747D">
              <w:rPr>
                <w:rFonts w:ascii="Verdana" w:eastAsia="Times New Roman" w:hAnsi="Verdana" w:cs="Times New Roman"/>
                <w:color w:val="333333"/>
                <w:sz w:val="18"/>
                <w:szCs w:val="18"/>
                <w:lang w:eastAsia="ru-RU"/>
              </w:rPr>
              <w:t>тяжения</w:t>
            </w:r>
            <w:proofErr w:type="spellEnd"/>
            <w:r w:rsidRPr="0073747D">
              <w:rPr>
                <w:rFonts w:ascii="Verdana" w:eastAsia="Times New Roman" w:hAnsi="Verdana" w:cs="Times New Roman"/>
                <w:color w:val="333333"/>
                <w:sz w:val="18"/>
                <w:szCs w:val="18"/>
                <w:lang w:eastAsia="ru-RU"/>
              </w:rPr>
              <w:t xml:space="preserve"> кабеля, м/мин          24</w:t>
            </w:r>
            <w:r w:rsidRPr="0073747D">
              <w:rPr>
                <w:rFonts w:ascii="Verdana" w:eastAsia="Times New Roman" w:hAnsi="Verdana" w:cs="Times New Roman"/>
                <w:color w:val="333333"/>
                <w:sz w:val="18"/>
                <w:szCs w:val="18"/>
                <w:lang w:eastAsia="ru-RU"/>
              </w:rPr>
              <w:br/>
              <w:t>Электродвигатель</w:t>
            </w:r>
            <w:proofErr w:type="gramStart"/>
            <w:r w:rsidRPr="0073747D">
              <w:rPr>
                <w:rFonts w:ascii="Verdana" w:eastAsia="Times New Roman" w:hAnsi="Verdana" w:cs="Times New Roman"/>
                <w:color w:val="333333"/>
                <w:sz w:val="18"/>
                <w:szCs w:val="18"/>
                <w:lang w:eastAsia="ru-RU"/>
              </w:rPr>
              <w:t xml:space="preserve"> А</w:t>
            </w:r>
            <w:proofErr w:type="gramEnd"/>
            <w:r w:rsidRPr="0073747D">
              <w:rPr>
                <w:rFonts w:ascii="Verdana" w:eastAsia="Times New Roman" w:hAnsi="Verdana" w:cs="Times New Roman"/>
                <w:color w:val="333333"/>
                <w:sz w:val="18"/>
                <w:szCs w:val="18"/>
                <w:lang w:eastAsia="ru-RU"/>
              </w:rPr>
              <w:t xml:space="preserve"> 1-42-4:</w:t>
            </w:r>
            <w:r w:rsidRPr="0073747D">
              <w:rPr>
                <w:rFonts w:ascii="Verdana" w:eastAsia="Times New Roman" w:hAnsi="Verdana" w:cs="Times New Roman"/>
                <w:color w:val="333333"/>
                <w:sz w:val="18"/>
                <w:szCs w:val="18"/>
                <w:lang w:eastAsia="ru-RU"/>
              </w:rPr>
              <w:br/>
              <w:t>мощность, кВт         2,8</w:t>
            </w:r>
            <w:r w:rsidRPr="0073747D">
              <w:rPr>
                <w:rFonts w:ascii="Verdana" w:eastAsia="Times New Roman" w:hAnsi="Verdana" w:cs="Times New Roman"/>
                <w:color w:val="333333"/>
                <w:sz w:val="18"/>
                <w:szCs w:val="18"/>
                <w:lang w:eastAsia="ru-RU"/>
              </w:rPr>
              <w:br/>
              <w:t>частота вращения, об/мин          1500</w:t>
            </w:r>
            <w:r w:rsidRPr="0073747D">
              <w:rPr>
                <w:rFonts w:ascii="Verdana" w:eastAsia="Times New Roman" w:hAnsi="Verdana" w:cs="Times New Roman"/>
                <w:color w:val="333333"/>
                <w:sz w:val="18"/>
                <w:szCs w:val="18"/>
                <w:lang w:eastAsia="ru-RU"/>
              </w:rPr>
              <w:br/>
              <w:t>Масса комплекса, кг                     220</w:t>
            </w:r>
            <w:r w:rsidRPr="0073747D">
              <w:rPr>
                <w:rFonts w:ascii="Verdana" w:eastAsia="Times New Roman" w:hAnsi="Verdana" w:cs="Times New Roman"/>
                <w:color w:val="333333"/>
                <w:sz w:val="18"/>
                <w:szCs w:val="18"/>
                <w:lang w:eastAsia="ru-RU"/>
              </w:rPr>
              <w:br/>
              <w:t xml:space="preserve">Прокладка кабелей по лотковым трассам различной конфигурации в производственных помещениях производится с помощью комплекса механизмов и приспособлений (рис. 2), основой </w:t>
            </w:r>
            <w:proofErr w:type="gramStart"/>
            <w:r w:rsidRPr="0073747D">
              <w:rPr>
                <w:rFonts w:ascii="Verdana" w:eastAsia="Times New Roman" w:hAnsi="Verdana" w:cs="Times New Roman"/>
                <w:color w:val="333333"/>
                <w:sz w:val="18"/>
                <w:szCs w:val="18"/>
                <w:lang w:eastAsia="ru-RU"/>
              </w:rPr>
              <w:t>которого</w:t>
            </w:r>
            <w:proofErr w:type="gramEnd"/>
            <w:r w:rsidRPr="0073747D">
              <w:rPr>
                <w:rFonts w:ascii="Verdana" w:eastAsia="Times New Roman" w:hAnsi="Verdana" w:cs="Times New Roman"/>
                <w:color w:val="333333"/>
                <w:sz w:val="18"/>
                <w:szCs w:val="18"/>
                <w:lang w:eastAsia="ru-RU"/>
              </w:rPr>
              <w:t xml:space="preserve"> </w:t>
            </w:r>
            <w:r w:rsidRPr="0073747D">
              <w:rPr>
                <w:rFonts w:ascii="Verdana" w:eastAsia="Times New Roman" w:hAnsi="Verdana" w:cs="Times New Roman"/>
                <w:color w:val="333333"/>
                <w:sz w:val="18"/>
                <w:szCs w:val="18"/>
                <w:lang w:eastAsia="ru-RU"/>
              </w:rPr>
              <w:lastRenderedPageBreak/>
              <w:t>являются две портативные тяговые лебедки. Применение комплекса экономически целесообразно при наличии достаточного количества прокладываемых кабельных линий, относительной доступности лотков для организации трассы прокладки и последующей укладки кабеля в проектное положение, а также возможности установки тяговых лебедок по концам трассы. Прокладка кабелей осуществляется в "челночном режиме".</w:t>
            </w:r>
            <w:r w:rsidRPr="0073747D">
              <w:rPr>
                <w:rFonts w:ascii="Verdana" w:eastAsia="Times New Roman" w:hAnsi="Verdana" w:cs="Times New Roman"/>
                <w:color w:val="333333"/>
                <w:sz w:val="18"/>
                <w:szCs w:val="18"/>
                <w:lang w:eastAsia="ru-RU"/>
              </w:rPr>
              <w:br/>
            </w:r>
            <w:proofErr w:type="gramStart"/>
            <w:r w:rsidRPr="0073747D">
              <w:rPr>
                <w:rFonts w:ascii="Verdana" w:eastAsia="Times New Roman" w:hAnsi="Verdana" w:cs="Times New Roman"/>
                <w:color w:val="333333"/>
                <w:sz w:val="18"/>
                <w:szCs w:val="18"/>
                <w:lang w:eastAsia="ru-RU"/>
              </w:rPr>
              <w:t>Комплекс механизмов и приспособлений формируется монтажной организацией и должен состоять из двух механизмов МТБ-0,5-120 с универсальными монтажными приводами ПУМ-1, роликов линейных типа РЛУ. угловых роликов, собираемых из линейных, устройства для группирования кабелей, кабельного захвата с вертлюгом, канатного захвата.</w:t>
            </w:r>
            <w:proofErr w:type="gramEnd"/>
            <w:r w:rsidRPr="0073747D">
              <w:rPr>
                <w:rFonts w:ascii="Verdana" w:eastAsia="Times New Roman" w:hAnsi="Verdana" w:cs="Times New Roman"/>
                <w:color w:val="333333"/>
                <w:sz w:val="18"/>
                <w:szCs w:val="18"/>
                <w:lang w:eastAsia="ru-RU"/>
              </w:rPr>
              <w:t xml:space="preserve"> Технические данные сформированного комплекса приведены ниже:</w:t>
            </w:r>
            <w:r w:rsidRPr="0073747D">
              <w:rPr>
                <w:rFonts w:ascii="Verdana" w:eastAsia="Times New Roman" w:hAnsi="Verdana" w:cs="Times New Roman"/>
                <w:color w:val="333333"/>
                <w:sz w:val="18"/>
                <w:szCs w:val="18"/>
                <w:lang w:eastAsia="ru-RU"/>
              </w:rPr>
              <w:br/>
              <w:t>Наибольший диаметр прокладываемого пучка кабелей</w:t>
            </w:r>
            <w:proofErr w:type="gramStart"/>
            <w:r w:rsidRPr="0073747D">
              <w:rPr>
                <w:rFonts w:ascii="Verdana" w:eastAsia="Times New Roman" w:hAnsi="Verdana" w:cs="Times New Roman"/>
                <w:color w:val="333333"/>
                <w:sz w:val="18"/>
                <w:szCs w:val="18"/>
                <w:lang w:eastAsia="ru-RU"/>
              </w:rPr>
              <w:t>.</w:t>
            </w:r>
            <w:proofErr w:type="gramEnd"/>
            <w:r w:rsidRPr="0073747D">
              <w:rPr>
                <w:rFonts w:ascii="Verdana" w:eastAsia="Times New Roman" w:hAnsi="Verdana" w:cs="Times New Roman"/>
                <w:color w:val="333333"/>
                <w:sz w:val="18"/>
                <w:szCs w:val="18"/>
                <w:lang w:eastAsia="ru-RU"/>
              </w:rPr>
              <w:t xml:space="preserve"> </w:t>
            </w:r>
            <w:proofErr w:type="gramStart"/>
            <w:r w:rsidRPr="0073747D">
              <w:rPr>
                <w:rFonts w:ascii="Verdana" w:eastAsia="Times New Roman" w:hAnsi="Verdana" w:cs="Times New Roman"/>
                <w:color w:val="333333"/>
                <w:sz w:val="18"/>
                <w:szCs w:val="18"/>
                <w:lang w:eastAsia="ru-RU"/>
              </w:rPr>
              <w:t>м</w:t>
            </w:r>
            <w:proofErr w:type="gramEnd"/>
            <w:r w:rsidRPr="0073747D">
              <w:rPr>
                <w:rFonts w:ascii="Verdana" w:eastAsia="Times New Roman" w:hAnsi="Verdana" w:cs="Times New Roman"/>
                <w:color w:val="333333"/>
                <w:sz w:val="18"/>
                <w:szCs w:val="18"/>
                <w:lang w:eastAsia="ru-RU"/>
              </w:rPr>
              <w:t>м                               100</w:t>
            </w:r>
            <w:r w:rsidRPr="0073747D">
              <w:rPr>
                <w:rFonts w:ascii="Verdana" w:eastAsia="Times New Roman" w:hAnsi="Verdana" w:cs="Times New Roman"/>
                <w:color w:val="333333"/>
                <w:sz w:val="18"/>
                <w:szCs w:val="18"/>
                <w:lang w:eastAsia="ru-RU"/>
              </w:rPr>
              <w:br/>
              <w:t>Наибольшая масса 1 м пучка кабеля, кг        4</w:t>
            </w:r>
            <w:r w:rsidRPr="0073747D">
              <w:rPr>
                <w:rFonts w:ascii="Verdana" w:eastAsia="Times New Roman" w:hAnsi="Verdana" w:cs="Times New Roman"/>
                <w:color w:val="333333"/>
                <w:sz w:val="18"/>
                <w:szCs w:val="18"/>
                <w:lang w:eastAsia="ru-RU"/>
              </w:rPr>
              <w:br/>
              <w:t xml:space="preserve">Усилие </w:t>
            </w:r>
            <w:proofErr w:type="spellStart"/>
            <w:r w:rsidRPr="0073747D">
              <w:rPr>
                <w:rFonts w:ascii="Verdana" w:eastAsia="Times New Roman" w:hAnsi="Verdana" w:cs="Times New Roman"/>
                <w:color w:val="333333"/>
                <w:sz w:val="18"/>
                <w:szCs w:val="18"/>
                <w:lang w:eastAsia="ru-RU"/>
              </w:rPr>
              <w:t>тяжения</w:t>
            </w:r>
            <w:proofErr w:type="spellEnd"/>
            <w:r w:rsidRPr="0073747D">
              <w:rPr>
                <w:rFonts w:ascii="Verdana" w:eastAsia="Times New Roman" w:hAnsi="Verdana" w:cs="Times New Roman"/>
                <w:color w:val="333333"/>
                <w:sz w:val="18"/>
                <w:szCs w:val="18"/>
                <w:lang w:eastAsia="ru-RU"/>
              </w:rPr>
              <w:t xml:space="preserve"> кабеля, кН        1</w:t>
            </w:r>
            <w:r w:rsidRPr="0073747D">
              <w:rPr>
                <w:rFonts w:ascii="Verdana" w:eastAsia="Times New Roman" w:hAnsi="Verdana" w:cs="Times New Roman"/>
                <w:color w:val="333333"/>
                <w:sz w:val="18"/>
                <w:szCs w:val="18"/>
                <w:lang w:eastAsia="ru-RU"/>
              </w:rPr>
              <w:br/>
              <w:t>Наибольшая длина прокладываемой кабельной трассы, м                    120</w:t>
            </w:r>
            <w:r w:rsidRPr="0073747D">
              <w:rPr>
                <w:rFonts w:ascii="Verdana" w:eastAsia="Times New Roman" w:hAnsi="Verdana" w:cs="Times New Roman"/>
                <w:color w:val="333333"/>
                <w:sz w:val="18"/>
                <w:szCs w:val="18"/>
                <w:lang w:eastAsia="ru-RU"/>
              </w:rPr>
              <w:br/>
              <w:t xml:space="preserve">Средняя скорость </w:t>
            </w:r>
            <w:proofErr w:type="spellStart"/>
            <w:r w:rsidRPr="0073747D">
              <w:rPr>
                <w:rFonts w:ascii="Verdana" w:eastAsia="Times New Roman" w:hAnsi="Verdana" w:cs="Times New Roman"/>
                <w:color w:val="333333"/>
                <w:sz w:val="18"/>
                <w:szCs w:val="18"/>
                <w:lang w:eastAsia="ru-RU"/>
              </w:rPr>
              <w:t>тяжения</w:t>
            </w:r>
            <w:proofErr w:type="spellEnd"/>
            <w:r w:rsidRPr="0073747D">
              <w:rPr>
                <w:rFonts w:ascii="Verdana" w:eastAsia="Times New Roman" w:hAnsi="Verdana" w:cs="Times New Roman"/>
                <w:color w:val="333333"/>
                <w:sz w:val="18"/>
                <w:szCs w:val="18"/>
                <w:lang w:eastAsia="ru-RU"/>
              </w:rPr>
              <w:t xml:space="preserve"> кабеля, м/мин     17</w:t>
            </w:r>
            <w:r w:rsidRPr="0073747D">
              <w:rPr>
                <w:rFonts w:ascii="Verdana" w:eastAsia="Times New Roman" w:hAnsi="Verdana" w:cs="Times New Roman"/>
                <w:color w:val="333333"/>
                <w:sz w:val="18"/>
                <w:szCs w:val="18"/>
                <w:lang w:eastAsia="ru-RU"/>
              </w:rPr>
              <w:br/>
              <w:t>Наибольшее число пространственных углов поворота 4</w:t>
            </w:r>
            <w:r w:rsidRPr="0073747D">
              <w:rPr>
                <w:rFonts w:ascii="Verdana" w:eastAsia="Times New Roman" w:hAnsi="Verdana" w:cs="Times New Roman"/>
                <w:color w:val="333333"/>
                <w:sz w:val="18"/>
                <w:szCs w:val="18"/>
                <w:lang w:eastAsia="ru-RU"/>
              </w:rPr>
              <w:br/>
              <w:t>Масса, кг       200</w:t>
            </w:r>
            <w:r w:rsidRPr="0073747D">
              <w:rPr>
                <w:rFonts w:ascii="Verdana" w:eastAsia="Times New Roman" w:hAnsi="Verdana" w:cs="Times New Roman"/>
                <w:color w:val="333333"/>
                <w:sz w:val="18"/>
                <w:szCs w:val="18"/>
                <w:lang w:eastAsia="ru-RU"/>
              </w:rPr>
              <w:br/>
              <w:t>Состав обслуживающего персонала, чел      3</w:t>
            </w:r>
            <w:r w:rsidRPr="0073747D">
              <w:rPr>
                <w:rFonts w:ascii="Verdana" w:eastAsia="Times New Roman" w:hAnsi="Verdana" w:cs="Times New Roman"/>
                <w:color w:val="333333"/>
                <w:sz w:val="18"/>
                <w:szCs w:val="18"/>
                <w:lang w:eastAsia="ru-RU"/>
              </w:rPr>
              <w:br/>
              <w:t>Механизм МТБ-0,5-120 представляет собой лебедку барабанного типа, приводимую во вращение универсальным монтажным приводом ПУМ-1. Передача вращения на барабан с канатом осуществляется через коническую пару шестерен, что обеспечивает компактность конструкции. Механизм снабжен тормозным устройством типа "безопасной рукоятки", а также имеет кнопку расцепления тормозного устройства с барабаном для более быстрой раскатки каната на холостом ходу. Технические данные механизма МТБ-0,5-120:</w:t>
            </w:r>
            <w:r w:rsidRPr="0073747D">
              <w:rPr>
                <w:rFonts w:ascii="Verdana" w:eastAsia="Times New Roman" w:hAnsi="Verdana" w:cs="Times New Roman"/>
                <w:color w:val="333333"/>
                <w:sz w:val="18"/>
                <w:szCs w:val="18"/>
                <w:lang w:eastAsia="ru-RU"/>
              </w:rPr>
              <w:br/>
              <w:t>Тяговое усилие, кН           5</w:t>
            </w:r>
            <w:r w:rsidRPr="0073747D">
              <w:rPr>
                <w:rFonts w:ascii="Verdana" w:eastAsia="Times New Roman" w:hAnsi="Verdana" w:cs="Times New Roman"/>
                <w:color w:val="333333"/>
                <w:sz w:val="18"/>
                <w:szCs w:val="18"/>
                <w:lang w:eastAsia="ru-RU"/>
              </w:rPr>
              <w:br/>
            </w:r>
            <w:proofErr w:type="spellStart"/>
            <w:r w:rsidRPr="0073747D">
              <w:rPr>
                <w:rFonts w:ascii="Verdana" w:eastAsia="Times New Roman" w:hAnsi="Verdana" w:cs="Times New Roman"/>
                <w:color w:val="333333"/>
                <w:sz w:val="18"/>
                <w:szCs w:val="18"/>
                <w:lang w:eastAsia="ru-RU"/>
              </w:rPr>
              <w:t>Канатоемкость</w:t>
            </w:r>
            <w:proofErr w:type="spellEnd"/>
            <w:r w:rsidRPr="0073747D">
              <w:rPr>
                <w:rFonts w:ascii="Verdana" w:eastAsia="Times New Roman" w:hAnsi="Verdana" w:cs="Times New Roman"/>
                <w:color w:val="333333"/>
                <w:sz w:val="18"/>
                <w:szCs w:val="18"/>
                <w:lang w:eastAsia="ru-RU"/>
              </w:rPr>
              <w:t xml:space="preserve"> барабана, м       120</w:t>
            </w:r>
            <w:r w:rsidRPr="0073747D">
              <w:rPr>
                <w:rFonts w:ascii="Verdana" w:eastAsia="Times New Roman" w:hAnsi="Verdana" w:cs="Times New Roman"/>
                <w:color w:val="333333"/>
                <w:sz w:val="18"/>
                <w:szCs w:val="18"/>
                <w:lang w:eastAsia="ru-RU"/>
              </w:rPr>
              <w:br/>
            </w:r>
            <w:r>
              <w:rPr>
                <w:rFonts w:ascii="Verdana" w:eastAsia="Times New Roman" w:hAnsi="Verdana" w:cs="Times New Roman"/>
                <w:noProof/>
                <w:color w:val="333333"/>
                <w:sz w:val="18"/>
                <w:szCs w:val="18"/>
                <w:lang w:eastAsia="ru-RU"/>
              </w:rPr>
              <w:drawing>
                <wp:inline distT="0" distB="0" distL="0" distR="0">
                  <wp:extent cx="4540250" cy="3242945"/>
                  <wp:effectExtent l="0" t="0" r="0" b="0"/>
                  <wp:docPr id="1" name="Рисунок 1" descr="Комплекс механизмов и приспособлений для прокладки кабелей по лотк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мплекс механизмов и приспособлений для прокладки кабелей по лотка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0250" cy="3242945"/>
                          </a:xfrm>
                          <a:prstGeom prst="rect">
                            <a:avLst/>
                          </a:prstGeom>
                          <a:noFill/>
                          <a:ln>
                            <a:noFill/>
                          </a:ln>
                        </pic:spPr>
                      </pic:pic>
                    </a:graphicData>
                  </a:graphic>
                </wp:inline>
              </w:drawing>
            </w:r>
            <w:r w:rsidRPr="0073747D">
              <w:rPr>
                <w:rFonts w:ascii="Verdana" w:eastAsia="Times New Roman" w:hAnsi="Verdana" w:cs="Times New Roman"/>
                <w:color w:val="333333"/>
                <w:sz w:val="18"/>
                <w:szCs w:val="18"/>
                <w:lang w:eastAsia="ru-RU"/>
              </w:rPr>
              <w:br/>
              <w:t>Рис. 2. Комплекс механизмов и приспособлений для прокладки кабелей по лоткам</w:t>
            </w:r>
            <w:r w:rsidRPr="0073747D">
              <w:rPr>
                <w:rFonts w:ascii="Verdana" w:eastAsia="Times New Roman" w:hAnsi="Verdana" w:cs="Times New Roman"/>
                <w:color w:val="333333"/>
                <w:sz w:val="18"/>
                <w:szCs w:val="18"/>
                <w:lang w:eastAsia="ru-RU"/>
              </w:rPr>
              <w:br/>
              <w:t xml:space="preserve">Габариты, </w:t>
            </w:r>
            <w:proofErr w:type="gramStart"/>
            <w:r w:rsidRPr="0073747D">
              <w:rPr>
                <w:rFonts w:ascii="Verdana" w:eastAsia="Times New Roman" w:hAnsi="Verdana" w:cs="Times New Roman"/>
                <w:color w:val="333333"/>
                <w:sz w:val="18"/>
                <w:szCs w:val="18"/>
                <w:lang w:eastAsia="ru-RU"/>
              </w:rPr>
              <w:t>мм</w:t>
            </w:r>
            <w:proofErr w:type="gramEnd"/>
            <w:r w:rsidRPr="0073747D">
              <w:rPr>
                <w:rFonts w:ascii="Verdana" w:eastAsia="Times New Roman" w:hAnsi="Verdana" w:cs="Times New Roman"/>
                <w:color w:val="333333"/>
                <w:sz w:val="18"/>
                <w:szCs w:val="18"/>
                <w:lang w:eastAsia="ru-RU"/>
              </w:rPr>
              <w:t>          500x300x325</w:t>
            </w:r>
            <w:r w:rsidRPr="0073747D">
              <w:rPr>
                <w:rFonts w:ascii="Verdana" w:eastAsia="Times New Roman" w:hAnsi="Verdana" w:cs="Times New Roman"/>
                <w:color w:val="333333"/>
                <w:sz w:val="18"/>
                <w:szCs w:val="18"/>
                <w:lang w:eastAsia="ru-RU"/>
              </w:rPr>
              <w:br/>
              <w:t>Средняя скорость намотки каната, м/мин      10</w:t>
            </w:r>
            <w:r w:rsidRPr="0073747D">
              <w:rPr>
                <w:rFonts w:ascii="Verdana" w:eastAsia="Times New Roman" w:hAnsi="Verdana" w:cs="Times New Roman"/>
                <w:color w:val="333333"/>
                <w:sz w:val="18"/>
                <w:szCs w:val="18"/>
                <w:lang w:eastAsia="ru-RU"/>
              </w:rPr>
              <w:br/>
              <w:t>Масса без привода, кг      35</w:t>
            </w:r>
            <w:r w:rsidRPr="0073747D">
              <w:rPr>
                <w:rFonts w:ascii="Verdana" w:eastAsia="Times New Roman" w:hAnsi="Verdana" w:cs="Times New Roman"/>
                <w:color w:val="333333"/>
                <w:sz w:val="18"/>
                <w:szCs w:val="18"/>
                <w:lang w:eastAsia="ru-RU"/>
              </w:rPr>
              <w:br/>
              <w:t>Состав обслуживающего персонала, чел      1</w:t>
            </w:r>
            <w:r w:rsidRPr="0073747D">
              <w:rPr>
                <w:rFonts w:ascii="Verdana" w:eastAsia="Times New Roman" w:hAnsi="Verdana" w:cs="Times New Roman"/>
                <w:color w:val="333333"/>
                <w:sz w:val="18"/>
                <w:szCs w:val="18"/>
                <w:lang w:eastAsia="ru-RU"/>
              </w:rPr>
              <w:br/>
              <w:t>Стойка телескопическая 4</w:t>
            </w:r>
          </w:p>
        </w:tc>
      </w:tr>
    </w:tbl>
    <w:p w:rsidR="003E4318" w:rsidRDefault="003E4318"/>
    <w:sectPr w:rsidR="003E4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47D"/>
    <w:rsid w:val="003E4318"/>
    <w:rsid w:val="00737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374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747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3747D"/>
    <w:rPr>
      <w:color w:val="0000FF"/>
      <w:u w:val="single"/>
    </w:rPr>
  </w:style>
  <w:style w:type="paragraph" w:styleId="a4">
    <w:name w:val="Normal (Web)"/>
    <w:basedOn w:val="a"/>
    <w:uiPriority w:val="99"/>
    <w:unhideWhenUsed/>
    <w:rsid w:val="007374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374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74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374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747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3747D"/>
    <w:rPr>
      <w:color w:val="0000FF"/>
      <w:u w:val="single"/>
    </w:rPr>
  </w:style>
  <w:style w:type="paragraph" w:styleId="a4">
    <w:name w:val="Normal (Web)"/>
    <w:basedOn w:val="a"/>
    <w:uiPriority w:val="99"/>
    <w:unhideWhenUsed/>
    <w:rsid w:val="007374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374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74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12251">
      <w:bodyDiv w:val="1"/>
      <w:marLeft w:val="0"/>
      <w:marRight w:val="0"/>
      <w:marTop w:val="0"/>
      <w:marBottom w:val="0"/>
      <w:divBdr>
        <w:top w:val="none" w:sz="0" w:space="0" w:color="auto"/>
        <w:left w:val="none" w:sz="0" w:space="0" w:color="auto"/>
        <w:bottom w:val="none" w:sz="0" w:space="0" w:color="auto"/>
        <w:right w:val="none" w:sz="0" w:space="0" w:color="auto"/>
      </w:divBdr>
      <w:divsChild>
        <w:div w:id="101102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6770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Expoforum JSC</Company>
  <LinksUpToDate>false</LinksUpToDate>
  <CharactersWithSpaces>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Собко Елена</dc:creator>
  <cp:lastModifiedBy>Собко Елена</cp:lastModifiedBy>
  <cp:revision>1</cp:revision>
  <dcterms:created xsi:type="dcterms:W3CDTF">2015-12-09T14:48:00Z</dcterms:created>
  <dcterms:modified xsi:type="dcterms:W3CDTF">2015-12-09T14:49:00Z</dcterms:modified>
</cp:coreProperties>
</file>