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64" w:rsidRDefault="00BC6C64">
      <w:pPr>
        <w:rPr>
          <w:i/>
          <w:iCs/>
          <w:color w:val="FFFFCC"/>
          <w:sz w:val="36"/>
          <w:szCs w:val="36"/>
          <w:highlight w:val="darkYellow"/>
          <w:shd w:val="clear" w:color="auto" w:fill="FFFFFF"/>
        </w:rPr>
      </w:pPr>
    </w:p>
    <w:p w:rsidR="00BC6C64" w:rsidRDefault="00BC6C64">
      <w:pPr>
        <w:rPr>
          <w:i/>
          <w:iCs/>
          <w:color w:val="FFFFCC"/>
          <w:sz w:val="36"/>
          <w:szCs w:val="36"/>
          <w:highlight w:val="darkYellow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254375" cy="2440781"/>
            <wp:effectExtent l="19050" t="0" r="3175" b="0"/>
            <wp:docPr id="1" name="Рисунок 1" descr="Очаровательные крошки (640x480, 13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чаровательные крошки (640x480, 137Kb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44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C64" w:rsidRDefault="00BC6C64">
      <w:pPr>
        <w:rPr>
          <w:i/>
          <w:iCs/>
          <w:color w:val="FFFFCC"/>
          <w:sz w:val="36"/>
          <w:szCs w:val="36"/>
          <w:highlight w:val="darkYellow"/>
          <w:shd w:val="clear" w:color="auto" w:fill="FFFFFF"/>
        </w:rPr>
      </w:pPr>
    </w:p>
    <w:p w:rsidR="006D7255" w:rsidRPr="00BC6C64" w:rsidRDefault="00BC6C64">
      <w:r w:rsidRPr="00BC6C64">
        <w:rPr>
          <w:i/>
          <w:iCs/>
          <w:color w:val="FFFFCC"/>
          <w:highlight w:val="darkYellow"/>
          <w:shd w:val="clear" w:color="auto" w:fill="FFFFFF"/>
        </w:rPr>
        <w:t>Все ингредиенты "крошки". Когда вилочкой подцепляешь этих очаровательных крошек, получаешь такое удовольствие!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>Необходимые продукты: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>перепелиные яйца – 15шт.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</w:r>
      <w:proofErr w:type="spellStart"/>
      <w:r w:rsidRPr="00BC6C64">
        <w:rPr>
          <w:i/>
          <w:iCs/>
          <w:color w:val="FFFFCC"/>
          <w:highlight w:val="darkYellow"/>
          <w:shd w:val="clear" w:color="auto" w:fill="FFFFFF"/>
        </w:rPr>
        <w:t>помидорки</w:t>
      </w:r>
      <w:proofErr w:type="spellEnd"/>
      <w:r w:rsidRPr="00BC6C64">
        <w:rPr>
          <w:i/>
          <w:iCs/>
          <w:color w:val="FFFFCC"/>
          <w:highlight w:val="darkYellow"/>
          <w:shd w:val="clear" w:color="auto" w:fill="FFFFFF"/>
        </w:rPr>
        <w:t xml:space="preserve"> </w:t>
      </w:r>
      <w:proofErr w:type="spellStart"/>
      <w:r w:rsidRPr="00BC6C64">
        <w:rPr>
          <w:i/>
          <w:iCs/>
          <w:color w:val="FFFFCC"/>
          <w:highlight w:val="darkYellow"/>
          <w:shd w:val="clear" w:color="auto" w:fill="FFFFFF"/>
        </w:rPr>
        <w:t>черри</w:t>
      </w:r>
      <w:proofErr w:type="spellEnd"/>
      <w:r w:rsidRPr="00BC6C64">
        <w:rPr>
          <w:i/>
          <w:iCs/>
          <w:color w:val="FFFFCC"/>
          <w:highlight w:val="darkYellow"/>
          <w:shd w:val="clear" w:color="auto" w:fill="FFFFFF"/>
        </w:rPr>
        <w:t xml:space="preserve"> – 15шт.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</w:r>
      <w:proofErr w:type="spellStart"/>
      <w:r w:rsidRPr="00BC6C64">
        <w:rPr>
          <w:i/>
          <w:iCs/>
          <w:color w:val="FFFFCC"/>
          <w:highlight w:val="darkYellow"/>
          <w:shd w:val="clear" w:color="auto" w:fill="FFFFFF"/>
        </w:rPr>
        <w:t>моцарелла</w:t>
      </w:r>
      <w:proofErr w:type="spellEnd"/>
      <w:r w:rsidRPr="00BC6C64">
        <w:rPr>
          <w:i/>
          <w:iCs/>
          <w:color w:val="FFFFCC"/>
          <w:highlight w:val="darkYellow"/>
          <w:shd w:val="clear" w:color="auto" w:fill="FFFFFF"/>
        </w:rPr>
        <w:t xml:space="preserve"> мини ~150г</w:t>
      </w:r>
      <w:r w:rsidR="00741168">
        <w:rPr>
          <w:i/>
          <w:iCs/>
          <w:color w:val="FFFFCC"/>
          <w:highlight w:val="darkYellow"/>
          <w:shd w:val="clear" w:color="auto" w:fill="FFFFFF"/>
        </w:rPr>
        <w:t xml:space="preserve">       сулугуни или адыгейский сыр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>маслины черные б/к – 1б.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>Заправка: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>5-6 ст.л. оливкового масла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>1 ч.л. меда (если мед густой слегка растопить в СВЧ при малой мощности)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 xml:space="preserve">1,5-1 ч.л. горчицы </w:t>
      </w:r>
      <w:proofErr w:type="gramStart"/>
      <w:r w:rsidRPr="00BC6C64">
        <w:rPr>
          <w:i/>
          <w:iCs/>
          <w:color w:val="FFFFCC"/>
          <w:highlight w:val="darkYellow"/>
          <w:shd w:val="clear" w:color="auto" w:fill="FFFFFF"/>
        </w:rPr>
        <w:t xml:space="preserve">( </w:t>
      </w:r>
      <w:proofErr w:type="gramEnd"/>
      <w:r w:rsidRPr="00BC6C64">
        <w:rPr>
          <w:i/>
          <w:iCs/>
          <w:color w:val="FFFFCC"/>
          <w:highlight w:val="darkYellow"/>
          <w:shd w:val="clear" w:color="auto" w:fill="FFFFFF"/>
        </w:rPr>
        <w:t>в зависимости от «ядрености») / или 1-2 ст.л. лимонного сока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>Соль, черный перец, щепотка пряных трав</w:t>
      </w:r>
      <w:r w:rsidRPr="00BC6C64">
        <w:rPr>
          <w:i/>
          <w:iCs/>
          <w:color w:val="FFFFCC"/>
          <w:shd w:val="clear" w:color="auto" w:fill="FFFFFF"/>
        </w:rPr>
        <w:br/>
      </w:r>
      <w:r w:rsidRPr="00BC6C64">
        <w:rPr>
          <w:i/>
          <w:iCs/>
          <w:color w:val="FFFFCC"/>
          <w:highlight w:val="darkYellow"/>
          <w:shd w:val="clear" w:color="auto" w:fill="FFFFFF"/>
        </w:rPr>
        <w:t>Зелень – укроп, петрушка.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>Кедровые орехи или семена кунжута (по желанию)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>Яйца и помидоры разрезать пополам. Все ингредиенты выкладываем на сервировочную тарелку</w:t>
      </w:r>
      <w:proofErr w:type="gramStart"/>
      <w:r w:rsidRPr="00BC6C64">
        <w:rPr>
          <w:i/>
          <w:iCs/>
          <w:color w:val="FFFFCC"/>
          <w:highlight w:val="darkYellow"/>
          <w:shd w:val="clear" w:color="auto" w:fill="FFFFFF"/>
        </w:rPr>
        <w:t xml:space="preserve"> .</w:t>
      </w:r>
      <w:proofErr w:type="gramEnd"/>
      <w:r w:rsidRPr="00BC6C64">
        <w:rPr>
          <w:i/>
          <w:iCs/>
          <w:color w:val="FFFFCC"/>
          <w:highlight w:val="darkYellow"/>
          <w:shd w:val="clear" w:color="auto" w:fill="FFFFFF"/>
        </w:rPr>
        <w:br/>
        <w:t>Для заправки тщательно взбиваем вилочкой или венчиком все составляющие. Заправляем салат и украшаем зеленью. Дать настояться минут 30.</w:t>
      </w:r>
      <w:r w:rsidRPr="00BC6C64">
        <w:rPr>
          <w:i/>
          <w:iCs/>
          <w:color w:val="FFFFCC"/>
          <w:highlight w:val="darkYellow"/>
          <w:shd w:val="clear" w:color="auto" w:fill="FFFFFF"/>
        </w:rPr>
        <w:br/>
        <w:t>По желанию салат слегка «припорошить» обжаренными кедровыми орешками или семенами кунжута.</w:t>
      </w:r>
    </w:p>
    <w:sectPr w:rsidR="006D7255" w:rsidRPr="00BC6C64" w:rsidSect="006D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C64"/>
    <w:rsid w:val="005C5D05"/>
    <w:rsid w:val="006D7255"/>
    <w:rsid w:val="00741168"/>
    <w:rsid w:val="00BC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2014-12-03T12:03:00Z</dcterms:created>
  <dcterms:modified xsi:type="dcterms:W3CDTF">2014-12-23T13:46:00Z</dcterms:modified>
</cp:coreProperties>
</file>