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92" w:rsidRPr="00BB4900" w:rsidRDefault="00930E07">
      <w:pPr>
        <w:ind w:firstLine="698"/>
        <w:jc w:val="right"/>
        <w:rPr>
          <w:b/>
          <w:sz w:val="22"/>
          <w:szCs w:val="22"/>
        </w:rPr>
      </w:pPr>
      <w:r>
        <w:rPr>
          <w:rStyle w:val="a3"/>
          <w:b w:val="0"/>
          <w:bCs/>
          <w:sz w:val="22"/>
          <w:szCs w:val="22"/>
        </w:rPr>
        <w:t>короб</w:t>
      </w:r>
      <w:r w:rsidR="00182C74">
        <w:rPr>
          <w:rStyle w:val="a3"/>
          <w:b w:val="0"/>
          <w:bCs/>
          <w:sz w:val="22"/>
          <w:szCs w:val="22"/>
        </w:rPr>
        <w:t xml:space="preserve"> </w:t>
      </w:r>
      <w:r w:rsidR="00A16692" w:rsidRPr="00BB4900">
        <w:rPr>
          <w:rStyle w:val="a3"/>
          <w:b w:val="0"/>
          <w:bCs/>
          <w:sz w:val="22"/>
          <w:szCs w:val="22"/>
        </w:rPr>
        <w:t>Приложение N 4</w:t>
      </w:r>
      <w:r w:rsidR="00A16692" w:rsidRPr="00BB4900">
        <w:rPr>
          <w:rStyle w:val="a3"/>
          <w:b w:val="0"/>
          <w:bCs/>
          <w:sz w:val="22"/>
          <w:szCs w:val="22"/>
        </w:rPr>
        <w:br/>
        <w:t xml:space="preserve">к </w:t>
      </w:r>
      <w:hyperlink r:id="rId4" w:history="1">
        <w:r w:rsidR="00A16692" w:rsidRPr="00BB4900">
          <w:rPr>
            <w:rStyle w:val="a4"/>
            <w:rFonts w:cs="Arial"/>
            <w:b/>
            <w:sz w:val="22"/>
            <w:szCs w:val="22"/>
          </w:rPr>
          <w:t>приказу</w:t>
        </w:r>
      </w:hyperlink>
      <w:r w:rsidR="00A16692" w:rsidRPr="00BB4900">
        <w:rPr>
          <w:rStyle w:val="a3"/>
          <w:b w:val="0"/>
          <w:bCs/>
          <w:sz w:val="22"/>
          <w:szCs w:val="22"/>
        </w:rPr>
        <w:t xml:space="preserve"> Министерства строительства</w:t>
      </w:r>
      <w:r w:rsidR="00A16692" w:rsidRPr="00BB4900">
        <w:rPr>
          <w:rStyle w:val="a3"/>
          <w:b w:val="0"/>
          <w:bCs/>
          <w:sz w:val="22"/>
          <w:szCs w:val="22"/>
        </w:rPr>
        <w:br/>
        <w:t>и жилищно-коммунального хозяйства</w:t>
      </w:r>
      <w:r w:rsidR="00A16692" w:rsidRPr="00BB4900">
        <w:rPr>
          <w:rStyle w:val="a3"/>
          <w:b w:val="0"/>
          <w:bCs/>
          <w:sz w:val="22"/>
          <w:szCs w:val="22"/>
        </w:rPr>
        <w:br/>
        <w:t>Российской Федерации</w:t>
      </w:r>
      <w:r w:rsidR="00A16692" w:rsidRPr="00BB4900">
        <w:rPr>
          <w:rStyle w:val="a3"/>
          <w:b w:val="0"/>
          <w:bCs/>
          <w:sz w:val="22"/>
          <w:szCs w:val="22"/>
        </w:rPr>
        <w:br/>
        <w:t>от 27 февраля 2015 г. N 140/</w:t>
      </w:r>
      <w:proofErr w:type="spellStart"/>
      <w:r w:rsidR="00A16692" w:rsidRPr="00BB4900">
        <w:rPr>
          <w:rStyle w:val="a3"/>
          <w:b w:val="0"/>
          <w:bCs/>
          <w:sz w:val="22"/>
          <w:szCs w:val="22"/>
        </w:rPr>
        <w:t>пр</w:t>
      </w:r>
      <w:proofErr w:type="spellEnd"/>
    </w:p>
    <w:p w:rsidR="00A16692" w:rsidRDefault="00A16692"/>
    <w:p w:rsidR="00A16692" w:rsidRDefault="00A16692">
      <w:pPr>
        <w:pStyle w:val="1"/>
      </w:pPr>
      <w:r>
        <w:t>Государственный сметный норматив "</w:t>
      </w:r>
      <w:proofErr w:type="spellStart"/>
      <w:r>
        <w:t>Cправочник</w:t>
      </w:r>
      <w:proofErr w:type="spellEnd"/>
      <w:r>
        <w:t xml:space="preserve"> базовых цен на проектные работы в строительстве "</w:t>
      </w:r>
      <w:r w:rsidRPr="00BB4900">
        <w:rPr>
          <w:color w:val="C00000"/>
        </w:rPr>
        <w:t>Газооборудование и газоснабжение промышленных предприятий, зданий и сооружений</w:t>
      </w:r>
      <w:r>
        <w:t>"</w:t>
      </w:r>
    </w:p>
    <w:p w:rsidR="00A16692" w:rsidRPr="00BB4900" w:rsidRDefault="00A16692">
      <w:pPr>
        <w:pStyle w:val="afa"/>
        <w:rPr>
          <w:color w:val="000000"/>
          <w:sz w:val="18"/>
          <w:szCs w:val="18"/>
        </w:rPr>
      </w:pPr>
      <w:r w:rsidRPr="00BB4900">
        <w:rPr>
          <w:color w:val="000000"/>
          <w:sz w:val="18"/>
          <w:szCs w:val="18"/>
        </w:rPr>
        <w:t>ГАРАНТ:</w:t>
      </w:r>
    </w:p>
    <w:p w:rsidR="00A16692" w:rsidRPr="00BB4900" w:rsidRDefault="00A16692">
      <w:pPr>
        <w:pStyle w:val="afa"/>
        <w:rPr>
          <w:sz w:val="18"/>
          <w:szCs w:val="18"/>
        </w:rPr>
      </w:pPr>
      <w:bookmarkStart w:id="0" w:name="sub_488800120"/>
      <w:r w:rsidRPr="00BB4900">
        <w:rPr>
          <w:sz w:val="18"/>
          <w:szCs w:val="18"/>
        </w:rPr>
        <w:t xml:space="preserve">О справочниках базовых цен см. </w:t>
      </w:r>
      <w:hyperlink r:id="rId5" w:history="1">
        <w:r w:rsidRPr="00BB4900">
          <w:rPr>
            <w:rStyle w:val="a4"/>
            <w:rFonts w:cs="Arial"/>
            <w:sz w:val="18"/>
            <w:szCs w:val="18"/>
          </w:rPr>
          <w:t>справку</w:t>
        </w:r>
      </w:hyperlink>
    </w:p>
    <w:bookmarkEnd w:id="0"/>
    <w:p w:rsidR="00A16692" w:rsidRPr="00BB4900" w:rsidRDefault="00A16692">
      <w:pPr>
        <w:pStyle w:val="afa"/>
        <w:rPr>
          <w:sz w:val="18"/>
          <w:szCs w:val="18"/>
        </w:rPr>
      </w:pPr>
      <w:r w:rsidRPr="00BB4900">
        <w:rPr>
          <w:sz w:val="18"/>
          <w:szCs w:val="18"/>
        </w:rPr>
        <w:t xml:space="preserve">См. </w:t>
      </w:r>
      <w:hyperlink r:id="rId6" w:history="1">
        <w:r w:rsidRPr="00BB4900">
          <w:rPr>
            <w:rStyle w:val="a4"/>
            <w:rFonts w:cs="Arial"/>
            <w:sz w:val="18"/>
            <w:szCs w:val="18"/>
          </w:rPr>
          <w:t>справку</w:t>
        </w:r>
      </w:hyperlink>
      <w:r w:rsidRPr="00BB4900">
        <w:rPr>
          <w:sz w:val="18"/>
          <w:szCs w:val="18"/>
        </w:rPr>
        <w:t xml:space="preserve"> об индексах изменения сметной стоимости проектных и изыскательских работ</w:t>
      </w:r>
    </w:p>
    <w:p w:rsidR="00A16692" w:rsidRDefault="00A16692">
      <w:pPr>
        <w:pStyle w:val="1"/>
      </w:pPr>
      <w:bookmarkStart w:id="1" w:name="sub_100"/>
      <w:r>
        <w:t>1. Основные положения</w:t>
      </w:r>
    </w:p>
    <w:bookmarkEnd w:id="1"/>
    <w:p w:rsidR="00A16692" w:rsidRDefault="00A16692"/>
    <w:p w:rsidR="00A16692" w:rsidRDefault="00A16692">
      <w:bookmarkStart w:id="2" w:name="sub_101"/>
      <w:r>
        <w:t xml:space="preserve">1.1. Государственный сметный норматив "Справочник базовых цен на проектные работы в строительстве "Газооборудование и газоснабжение промышленных предприятий, зданий и сооружений" (далее - Справочник) предназначен для определения стоимости разработки проектной и рабочей документации для строительства объектов газоснабжения в </w:t>
      </w:r>
      <w:r w:rsidRPr="00E26D83">
        <w:rPr>
          <w:b/>
          <w:color w:val="C00000"/>
        </w:rPr>
        <w:t>городах, поселках, других населенных пунктах:</w:t>
      </w:r>
      <w:r>
        <w:t xml:space="preserve"> </w:t>
      </w:r>
      <w:r w:rsidRPr="00E26D83">
        <w:rPr>
          <w:b/>
        </w:rPr>
        <w:t>промышленных предприятий</w:t>
      </w:r>
      <w:r>
        <w:t>, коммунально-бытовых потребителей, предприятий общественного питания, больниц и детских учреждений, а также для газооборудования жилых домов природным и сжиженным углеводородными газами; активной (электрической) защиты подземных металлических сооружений от коррозии; линий связи объектов газового хозяйства.</w:t>
      </w:r>
    </w:p>
    <w:p w:rsidR="00A16692" w:rsidRDefault="00A16692">
      <w:bookmarkStart w:id="3" w:name="sub_2222223"/>
      <w:bookmarkEnd w:id="2"/>
      <w:r>
        <w:t xml:space="preserve">1.2. При пользовании настоящим Справочником следует руководствоваться </w:t>
      </w:r>
      <w:hyperlink r:id="rId7" w:history="1">
        <w:r w:rsidRPr="00E26D83">
          <w:rPr>
            <w:rStyle w:val="a4"/>
            <w:rFonts w:cs="Arial"/>
            <w:color w:val="auto"/>
          </w:rPr>
          <w:t>Методическими указаниями</w:t>
        </w:r>
      </w:hyperlink>
      <w:r>
        <w:t xml:space="preserve"> по применению Справочников базовых цен на проектные работы в строительстве, утвержденными </w:t>
      </w:r>
      <w:hyperlink r:id="rId8" w:history="1">
        <w:r w:rsidRPr="00E26D83">
          <w:rPr>
            <w:rStyle w:val="a4"/>
            <w:rFonts w:cs="Arial"/>
            <w:color w:val="auto"/>
          </w:rPr>
          <w:t>приказом</w:t>
        </w:r>
      </w:hyperlink>
      <w:r>
        <w:t xml:space="preserve"> Министерства регионального развития Российской Федерации от 29 декабря 2009 г. N 620, зарегистрированными Министерством юстиции РФ от 23.03.2010 г. N 16686 (далее - Методические указания).</w:t>
      </w:r>
    </w:p>
    <w:p w:rsidR="00A16692" w:rsidRDefault="00A16692">
      <w:bookmarkStart w:id="4" w:name="sub_103"/>
      <w:bookmarkEnd w:id="3"/>
      <w:r>
        <w:t xml:space="preserve">1.3. Уровень цен, содержащихся в </w:t>
      </w:r>
      <w:hyperlink w:anchor="sub_301" w:history="1">
        <w:r w:rsidRPr="00E26D83">
          <w:rPr>
            <w:rStyle w:val="a4"/>
            <w:rFonts w:cs="Arial"/>
            <w:color w:val="auto"/>
          </w:rPr>
          <w:t>таблицах</w:t>
        </w:r>
      </w:hyperlink>
      <w:r>
        <w:t xml:space="preserve"> Справочника, установлен по состоянию на 01.01.2001 года без учета налога на добавленную стоимость.</w:t>
      </w:r>
    </w:p>
    <w:p w:rsidR="00A16692" w:rsidRPr="008C047D" w:rsidRDefault="00A16692">
      <w:pPr>
        <w:rPr>
          <w:color w:val="00B050"/>
        </w:rPr>
      </w:pPr>
      <w:bookmarkStart w:id="5" w:name="sub_104"/>
      <w:bookmarkEnd w:id="4"/>
      <w:r>
        <w:t xml:space="preserve">1.4. Базовые цены в Справочнике установлены на разработку </w:t>
      </w:r>
      <w:r w:rsidRPr="0085104C">
        <w:rPr>
          <w:highlight w:val="yellow"/>
        </w:rPr>
        <w:t>проектной и рабочей</w:t>
      </w:r>
      <w:r>
        <w:t xml:space="preserve"> документации в зависимости от натуральных показателей проектируемых объектов (мощности, протяженности и других показателей).</w:t>
      </w:r>
      <w:r w:rsidR="008C047D">
        <w:t xml:space="preserve"> </w:t>
      </w:r>
      <w:r w:rsidR="008C047D">
        <w:rPr>
          <w:color w:val="00B050"/>
        </w:rPr>
        <w:t xml:space="preserve">т.е. 0,4 </w:t>
      </w:r>
      <w:proofErr w:type="spellStart"/>
      <w:r w:rsidR="008C047D">
        <w:rPr>
          <w:color w:val="00B050"/>
        </w:rPr>
        <w:t>ПД</w:t>
      </w:r>
      <w:proofErr w:type="spellEnd"/>
      <w:r w:rsidR="008C047D">
        <w:rPr>
          <w:color w:val="00B050"/>
        </w:rPr>
        <w:t xml:space="preserve"> и 0,6 </w:t>
      </w:r>
      <w:proofErr w:type="spellStart"/>
      <w:r w:rsidR="008C047D">
        <w:rPr>
          <w:color w:val="00B050"/>
        </w:rPr>
        <w:t>РД</w:t>
      </w:r>
      <w:proofErr w:type="spellEnd"/>
      <w:r w:rsidR="008C047D">
        <w:rPr>
          <w:color w:val="00B050"/>
        </w:rPr>
        <w:t xml:space="preserve"> – по Мет.указ.</w:t>
      </w:r>
      <w:bookmarkStart w:id="6" w:name="_GoBack"/>
      <w:bookmarkEnd w:id="6"/>
    </w:p>
    <w:p w:rsidR="00A16692" w:rsidRDefault="00A16692">
      <w:bookmarkStart w:id="7" w:name="sub_105"/>
      <w:bookmarkEnd w:id="5"/>
      <w:r>
        <w:t xml:space="preserve">1.5. В Справочнике приведены базовые цены на </w:t>
      </w:r>
      <w:r w:rsidRPr="00E26D83">
        <w:rPr>
          <w:color w:val="00B050"/>
        </w:rPr>
        <w:t>индивидуальное</w:t>
      </w:r>
      <w:r>
        <w:t xml:space="preserve"> проектирование объектов капитального строительства.</w:t>
      </w:r>
    </w:p>
    <w:p w:rsidR="00A16692" w:rsidRDefault="00A16692">
      <w:bookmarkStart w:id="8" w:name="sub_106"/>
      <w:bookmarkEnd w:id="7"/>
      <w:r>
        <w:t xml:space="preserve">1.6. Базовыми ценами Справочника, помимо работ, перечисленных в </w:t>
      </w:r>
      <w:hyperlink r:id="rId9" w:history="1">
        <w:r>
          <w:rPr>
            <w:rStyle w:val="a4"/>
            <w:rFonts w:cs="Arial"/>
          </w:rPr>
          <w:t>пункте 1.3.6. раздела 1</w:t>
        </w:r>
      </w:hyperlink>
      <w:r>
        <w:t xml:space="preserve"> Методических указаний, </w:t>
      </w:r>
      <w:r w:rsidRPr="00E26D83">
        <w:rPr>
          <w:color w:val="FF0000"/>
          <w:highlight w:val="yellow"/>
        </w:rPr>
        <w:t>не учтена</w:t>
      </w:r>
      <w:r>
        <w:t xml:space="preserve"> стоимость проектирования:</w:t>
      </w:r>
    </w:p>
    <w:bookmarkEnd w:id="8"/>
    <w:p w:rsidR="00A16692" w:rsidRDefault="00A16692">
      <w:r>
        <w:t xml:space="preserve">- </w:t>
      </w:r>
      <w:r w:rsidRPr="00E26D83">
        <w:rPr>
          <w:color w:val="00B050"/>
        </w:rPr>
        <w:t>кондиционирования</w:t>
      </w:r>
      <w:r>
        <w:t xml:space="preserve"> воздуха;</w:t>
      </w:r>
    </w:p>
    <w:p w:rsidR="00A16692" w:rsidRDefault="00A16692">
      <w:r>
        <w:t xml:space="preserve">- </w:t>
      </w:r>
      <w:r w:rsidRPr="00E26D83">
        <w:rPr>
          <w:color w:val="00B050"/>
        </w:rPr>
        <w:t>телемеханизации</w:t>
      </w:r>
      <w:r>
        <w:t xml:space="preserve"> диспетчерских служб;</w:t>
      </w:r>
    </w:p>
    <w:p w:rsidR="00A16692" w:rsidRDefault="00A16692">
      <w:r>
        <w:t xml:space="preserve">- </w:t>
      </w:r>
      <w:r w:rsidRPr="00E26D83">
        <w:rPr>
          <w:color w:val="00B050"/>
        </w:rPr>
        <w:t>электростанций</w:t>
      </w:r>
      <w:r>
        <w:t xml:space="preserve">, </w:t>
      </w:r>
      <w:r w:rsidRPr="00E26D83">
        <w:rPr>
          <w:color w:val="00B050"/>
        </w:rPr>
        <w:t>районных</w:t>
      </w:r>
      <w:r>
        <w:t xml:space="preserve"> </w:t>
      </w:r>
      <w:r w:rsidRPr="00E26D83">
        <w:rPr>
          <w:color w:val="00B050"/>
        </w:rPr>
        <w:t>трансформаторных подстанций</w:t>
      </w:r>
      <w:r>
        <w:t>;</w:t>
      </w:r>
    </w:p>
    <w:p w:rsidR="00A16692" w:rsidRDefault="00A16692">
      <w:r>
        <w:t xml:space="preserve">- </w:t>
      </w:r>
      <w:r w:rsidRPr="00E26D83">
        <w:rPr>
          <w:color w:val="00B050"/>
        </w:rPr>
        <w:t>водопонижения</w:t>
      </w:r>
      <w:r>
        <w:t>;</w:t>
      </w:r>
    </w:p>
    <w:p w:rsidR="00A16692" w:rsidRDefault="00A16692">
      <w:r>
        <w:t xml:space="preserve">- </w:t>
      </w:r>
      <w:proofErr w:type="spellStart"/>
      <w:r w:rsidR="00E26D83">
        <w:rPr>
          <w:color w:val="00B050"/>
        </w:rPr>
        <w:t>ООС</w:t>
      </w:r>
      <w:proofErr w:type="spellEnd"/>
      <w:r w:rsidR="00E26D83">
        <w:rPr>
          <w:color w:val="00B050"/>
        </w:rPr>
        <w:t xml:space="preserve"> </w:t>
      </w:r>
      <w:r>
        <w:t>разработки раздела "Перечень мероприятий по охране окружающей среды";</w:t>
      </w:r>
    </w:p>
    <w:p w:rsidR="00A16692" w:rsidRDefault="00A16692">
      <w:r>
        <w:t xml:space="preserve">- </w:t>
      </w:r>
      <w:r w:rsidRPr="00E26D83">
        <w:rPr>
          <w:color w:val="00B050"/>
        </w:rPr>
        <w:t>противооползневых</w:t>
      </w:r>
      <w:r>
        <w:t xml:space="preserve"> мероприятий;</w:t>
      </w:r>
    </w:p>
    <w:p w:rsidR="00A16692" w:rsidRDefault="00A16692">
      <w:r>
        <w:t xml:space="preserve">- </w:t>
      </w:r>
      <w:r w:rsidRPr="00E26D83">
        <w:rPr>
          <w:color w:val="00B050"/>
        </w:rPr>
        <w:t>дендрологического</w:t>
      </w:r>
      <w:r>
        <w:t xml:space="preserve"> плана и таксации зеленых насаждений;</w:t>
      </w:r>
    </w:p>
    <w:p w:rsidR="00A16692" w:rsidRDefault="00A16692">
      <w:r>
        <w:t xml:space="preserve">- участие в </w:t>
      </w:r>
      <w:r w:rsidRPr="00E26D83">
        <w:rPr>
          <w:color w:val="00B050"/>
        </w:rPr>
        <w:t>выборе трассы</w:t>
      </w:r>
      <w:r>
        <w:t>;</w:t>
      </w:r>
    </w:p>
    <w:p w:rsidR="00A16692" w:rsidRDefault="00A16692">
      <w:r>
        <w:t xml:space="preserve">- получение </w:t>
      </w:r>
      <w:r w:rsidRPr="00E26D83">
        <w:rPr>
          <w:color w:val="00B050"/>
        </w:rPr>
        <w:t>разрешения</w:t>
      </w:r>
      <w:r>
        <w:t xml:space="preserve"> на использование земельного участка.</w:t>
      </w:r>
    </w:p>
    <w:p w:rsidR="00A16692" w:rsidRDefault="00A16692">
      <w:bookmarkStart w:id="9" w:name="sub_107"/>
      <w:r>
        <w:t xml:space="preserve">1.7. Базовая цена проектирования объектов в </w:t>
      </w:r>
      <w:r w:rsidRPr="00E26D83">
        <w:rPr>
          <w:color w:val="0070C0"/>
        </w:rPr>
        <w:t>стесненных условиях</w:t>
      </w:r>
      <w:r>
        <w:t xml:space="preserve">, когда в зоне строительства работ находится свыше пяти коммуникаций или плотность застройки составляет более 30%, определяется по соответствующим </w:t>
      </w:r>
      <w:hyperlink w:anchor="sub_301" w:history="1">
        <w:r w:rsidRPr="00E26D83">
          <w:rPr>
            <w:rStyle w:val="a4"/>
            <w:rFonts w:cs="Arial"/>
            <w:color w:val="auto"/>
          </w:rPr>
          <w:t>таблицам</w:t>
        </w:r>
      </w:hyperlink>
      <w:r>
        <w:t xml:space="preserve"> настоящего Справочника с коэффициентом до 1,3, учитывающим усложняющие факторы.</w:t>
      </w:r>
    </w:p>
    <w:p w:rsidR="00A16692" w:rsidRDefault="00A16692">
      <w:bookmarkStart w:id="10" w:name="sub_108"/>
      <w:bookmarkEnd w:id="9"/>
      <w:r>
        <w:t xml:space="preserve">1.8. Базовая цена проектирования объектов при пересечении ими линий и сооружений </w:t>
      </w:r>
      <w:r w:rsidRPr="00E26D83">
        <w:rPr>
          <w:color w:val="0070C0"/>
        </w:rPr>
        <w:t>метрополитена</w:t>
      </w:r>
      <w:r>
        <w:t xml:space="preserve"> или в зоне проектируемого или действующего метрополитена, а также при проектировании в полосе отвода </w:t>
      </w:r>
      <w:r w:rsidRPr="00E26D83">
        <w:rPr>
          <w:color w:val="0070C0"/>
        </w:rPr>
        <w:t>железных дорог</w:t>
      </w:r>
      <w:r>
        <w:t xml:space="preserve"> определяется по соответствующим ценовым показателям </w:t>
      </w:r>
      <w:hyperlink w:anchor="sub_301" w:history="1">
        <w:r w:rsidRPr="00E26D83">
          <w:rPr>
            <w:rStyle w:val="a4"/>
            <w:rFonts w:cs="Arial"/>
            <w:color w:val="auto"/>
          </w:rPr>
          <w:t>таблиц</w:t>
        </w:r>
      </w:hyperlink>
      <w:r>
        <w:t xml:space="preserve"> Справочника с коэффициентом до 1,3, учитывающим усложняющие факторы проектирования сооружения, попадающего в указанную зону.</w:t>
      </w:r>
    </w:p>
    <w:p w:rsidR="00E26D83" w:rsidRDefault="00E26D83">
      <w:bookmarkStart w:id="11" w:name="sub_109"/>
      <w:bookmarkEnd w:id="10"/>
    </w:p>
    <w:p w:rsidR="00A16692" w:rsidRDefault="00A16692">
      <w:r>
        <w:lastRenderedPageBreak/>
        <w:t xml:space="preserve">1.9. Затраты, связанные с участием по поручению заказчика в </w:t>
      </w:r>
      <w:r w:rsidRPr="00E26D83">
        <w:rPr>
          <w:color w:val="0070C0"/>
        </w:rPr>
        <w:t>выборе площадки</w:t>
      </w:r>
      <w:r>
        <w:t xml:space="preserve"> (трассы) для строительства, определяются по ценам на разработку проектной документации и составляют до 5% от базовой цены.</w:t>
      </w:r>
    </w:p>
    <w:p w:rsidR="00A16692" w:rsidRDefault="00A16692">
      <w:bookmarkStart w:id="12" w:name="sub_110"/>
      <w:bookmarkEnd w:id="11"/>
      <w:r>
        <w:t xml:space="preserve">1.10. В случае необходимости составления </w:t>
      </w:r>
      <w:r w:rsidRPr="00E26D83">
        <w:rPr>
          <w:color w:val="0070C0"/>
        </w:rPr>
        <w:t>сводного плана инженерных коммуникаций</w:t>
      </w:r>
      <w:r>
        <w:t xml:space="preserve"> стоимость выполнения указанных работ определяется дополнительно и составляет до 3% от стоимости разработки проектной документации всех подземных коммуникаций площадки строительства.</w:t>
      </w:r>
    </w:p>
    <w:p w:rsidR="00A16692" w:rsidRDefault="00A16692">
      <w:bookmarkStart w:id="13" w:name="sub_111"/>
      <w:bookmarkEnd w:id="12"/>
      <w:r>
        <w:t xml:space="preserve">1.11. Стоимость разработки раздела "Перечень мероприятий по охране окружающей среды" </w:t>
      </w:r>
      <w:r w:rsidR="00E26D83" w:rsidRPr="00E26D83">
        <w:rPr>
          <w:b/>
          <w:color w:val="0070C0"/>
        </w:rPr>
        <w:t>(</w:t>
      </w:r>
      <w:proofErr w:type="spellStart"/>
      <w:r w:rsidR="00E26D83" w:rsidRPr="00E26D83">
        <w:rPr>
          <w:b/>
          <w:color w:val="0070C0"/>
        </w:rPr>
        <w:t>ООС</w:t>
      </w:r>
      <w:proofErr w:type="spellEnd"/>
      <w:r w:rsidR="00E26D83">
        <w:rPr>
          <w:b/>
          <w:color w:val="0070C0"/>
        </w:rPr>
        <w:t>)</w:t>
      </w:r>
      <w:r w:rsidR="00E26D83">
        <w:rPr>
          <w:color w:val="0070C0"/>
        </w:rPr>
        <w:t xml:space="preserve"> </w:t>
      </w:r>
      <w:r>
        <w:t>определяется дополнительно в размере до 10% от общей стоимости проектных работ.</w:t>
      </w:r>
    </w:p>
    <w:p w:rsidR="00A16692" w:rsidRDefault="00A16692">
      <w:bookmarkStart w:id="14" w:name="sub_112"/>
      <w:bookmarkEnd w:id="13"/>
      <w:r>
        <w:t xml:space="preserve">1.12. Базовая цена разработки проектной и рабочей документации на </w:t>
      </w:r>
      <w:r w:rsidRPr="00E26D83">
        <w:rPr>
          <w:color w:val="0070C0"/>
        </w:rPr>
        <w:t>демонтаж</w:t>
      </w:r>
      <w:r>
        <w:t xml:space="preserve"> объектов и сооружений, в случае необходимости выполнения этой работы, что отражается в задании на проектирование, определяется по ценам настоящего Справочника на проектирование разделов, разработка которых необходима при демонтаже, с применением коэффициентов: 0,35 - для линейной части и 0,2 - для площадочных сооружений, учитывающих соотношение трудоемкости проектных работ для объекта в условиях нового строительства и разработки документации для осуществления демонтажа аналогичного объекта.</w:t>
      </w:r>
    </w:p>
    <w:p w:rsidR="00A16692" w:rsidRDefault="00A16692">
      <w:bookmarkStart w:id="15" w:name="sub_113"/>
      <w:bookmarkEnd w:id="14"/>
      <w:r>
        <w:t xml:space="preserve">1.13. В случае выполнения по поручению заказчика работ по оценке воздействия объекта капитального строительства на окружающую среду </w:t>
      </w:r>
      <w:r w:rsidRPr="00E26D83">
        <w:rPr>
          <w:b/>
          <w:color w:val="0070C0"/>
        </w:rPr>
        <w:t>(</w:t>
      </w:r>
      <w:proofErr w:type="spellStart"/>
      <w:r w:rsidRPr="00E26D83">
        <w:rPr>
          <w:b/>
          <w:color w:val="0070C0"/>
        </w:rPr>
        <w:t>ОВОС</w:t>
      </w:r>
      <w:proofErr w:type="spellEnd"/>
      <w:r w:rsidRPr="00E26D83">
        <w:rPr>
          <w:b/>
          <w:color w:val="0070C0"/>
        </w:rPr>
        <w:t>)</w:t>
      </w:r>
      <w:r>
        <w:t xml:space="preserve"> в составе проектной документации, стоимость этих работ определяется в размере 4% от общей стоимости проектирования.</w:t>
      </w:r>
    </w:p>
    <w:bookmarkEnd w:id="15"/>
    <w:p w:rsidR="00A16692" w:rsidRDefault="00A16692"/>
    <w:p w:rsidR="00A16692" w:rsidRDefault="00A16692">
      <w:pPr>
        <w:pStyle w:val="1"/>
      </w:pPr>
      <w:bookmarkStart w:id="16" w:name="sub_200"/>
      <w:r>
        <w:t>2. Порядок определения базовой цены проектных работ</w:t>
      </w:r>
    </w:p>
    <w:bookmarkEnd w:id="16"/>
    <w:p w:rsidR="00A16692" w:rsidRDefault="00A16692"/>
    <w:p w:rsidR="00A16692" w:rsidRPr="00E26D83" w:rsidRDefault="00A16692" w:rsidP="00E26D83">
      <w:pPr>
        <w:pStyle w:val="1"/>
      </w:pPr>
      <w:bookmarkStart w:id="17" w:name="sub_210"/>
      <w:r w:rsidRPr="00E26D83">
        <w:rPr>
          <w:color w:val="7030A0"/>
        </w:rPr>
        <w:t>Глава 2.1. Газорегуляторные пункты (</w:t>
      </w:r>
      <w:proofErr w:type="spellStart"/>
      <w:r w:rsidRPr="00E26D83">
        <w:rPr>
          <w:color w:val="7030A0"/>
        </w:rPr>
        <w:t>ГРП</w:t>
      </w:r>
      <w:proofErr w:type="spellEnd"/>
      <w:r w:rsidRPr="00E26D83">
        <w:rPr>
          <w:color w:val="7030A0"/>
        </w:rPr>
        <w:t>), газораспределительные станции (</w:t>
      </w:r>
      <w:proofErr w:type="spellStart"/>
      <w:r w:rsidRPr="00E26D83">
        <w:rPr>
          <w:color w:val="7030A0"/>
        </w:rPr>
        <w:t>ГРС</w:t>
      </w:r>
      <w:proofErr w:type="spellEnd"/>
      <w:r w:rsidRPr="00E26D83">
        <w:rPr>
          <w:color w:val="7030A0"/>
        </w:rPr>
        <w:t xml:space="preserve">), контрольно-распределительные пункты, внутренние и наружные устройства газоснабжения объектов жилищно-гражданского назначения, промышленных предприятий, зданий и сооружений (к таблицам </w:t>
      </w:r>
      <w:proofErr w:type="spellStart"/>
      <w:r w:rsidRPr="00E26D83">
        <w:rPr>
          <w:color w:val="7030A0"/>
        </w:rPr>
        <w:t>NN</w:t>
      </w:r>
      <w:proofErr w:type="spellEnd"/>
      <w:r w:rsidRPr="00E26D83">
        <w:rPr>
          <w:color w:val="7030A0"/>
        </w:rPr>
        <w:t> 1-6)</w:t>
      </w:r>
      <w:r w:rsidRPr="00E26D83">
        <w:rPr>
          <w:color w:val="7030A0"/>
        </w:rPr>
        <w:br/>
        <w:t>Внутренние и наружные устройства газоснабжения зданий и сооружений</w:t>
      </w:r>
      <w:r>
        <w:t xml:space="preserve"> </w:t>
      </w:r>
      <w:r w:rsidR="00E26D83">
        <w:t xml:space="preserve">               </w:t>
      </w:r>
      <w:r w:rsidRPr="00E26D83">
        <w:rPr>
          <w:color w:val="FF0000"/>
        </w:rPr>
        <w:t>(к таблице N 1)</w:t>
      </w:r>
    </w:p>
    <w:bookmarkEnd w:id="17"/>
    <w:p w:rsidR="00A16692" w:rsidRDefault="00A16692"/>
    <w:p w:rsidR="00A16692" w:rsidRDefault="00A16692">
      <w:bookmarkStart w:id="18" w:name="sub_2111"/>
      <w:r>
        <w:t xml:space="preserve">2.1.1. Базовыми </w:t>
      </w:r>
      <w:r w:rsidRPr="00CC5595">
        <w:t xml:space="preserve">ценами </w:t>
      </w:r>
      <w:hyperlink w:anchor="sub_301" w:history="1">
        <w:r w:rsidRPr="00CC559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</w:t>
      </w:r>
      <w:r w:rsidRPr="00E26D83">
        <w:rPr>
          <w:color w:val="FF0000"/>
          <w:highlight w:val="yellow"/>
        </w:rPr>
        <w:t>не учтено</w:t>
      </w:r>
      <w:r>
        <w:t>:</w:t>
      </w:r>
    </w:p>
    <w:bookmarkEnd w:id="18"/>
    <w:p w:rsidR="00A16692" w:rsidRDefault="00A16692">
      <w:r>
        <w:t xml:space="preserve">- проектирование газоиспользующих агрегатов, автоматизации агрегатов, </w:t>
      </w:r>
      <w:proofErr w:type="spellStart"/>
      <w:r>
        <w:t>молниезащита</w:t>
      </w:r>
      <w:proofErr w:type="spellEnd"/>
      <w:r>
        <w:t>, диспетчеризация;</w:t>
      </w:r>
    </w:p>
    <w:p w:rsidR="00A16692" w:rsidRDefault="00A16692">
      <w:r>
        <w:t xml:space="preserve">- внешнее электроснабжение </w:t>
      </w:r>
      <w:proofErr w:type="spellStart"/>
      <w:r>
        <w:t>ГРП</w:t>
      </w:r>
      <w:proofErr w:type="spellEnd"/>
      <w:r>
        <w:t xml:space="preserve">, </w:t>
      </w:r>
      <w:proofErr w:type="spellStart"/>
      <w:r>
        <w:t>ГРС</w:t>
      </w:r>
      <w:proofErr w:type="spellEnd"/>
      <w:r>
        <w:t xml:space="preserve"> и </w:t>
      </w:r>
      <w:proofErr w:type="spellStart"/>
      <w:r>
        <w:t>КРП</w:t>
      </w:r>
      <w:proofErr w:type="spellEnd"/>
      <w:r>
        <w:t>;</w:t>
      </w:r>
    </w:p>
    <w:p w:rsidR="00A16692" w:rsidRDefault="00A16692">
      <w:r>
        <w:t>- линии связи;</w:t>
      </w:r>
    </w:p>
    <w:p w:rsidR="00A16692" w:rsidRDefault="00A16692">
      <w:r>
        <w:t>- проектирование внутриплощадочных и внеплощадочных сетей и сооружений.</w:t>
      </w:r>
    </w:p>
    <w:p w:rsidR="00A16692" w:rsidRDefault="00A16692">
      <w:bookmarkStart w:id="19" w:name="sub_2122"/>
      <w:r>
        <w:t xml:space="preserve">2.1.2. Базовыми ценами </w:t>
      </w:r>
      <w:hyperlink w:anchor="sub_301" w:history="1">
        <w:r w:rsidRPr="00CC559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</w:t>
      </w:r>
      <w:r w:rsidRPr="00E26D83">
        <w:rPr>
          <w:color w:val="FF0000"/>
          <w:highlight w:val="yellow"/>
        </w:rPr>
        <w:t>не учтены</w:t>
      </w:r>
      <w:r>
        <w:t xml:space="preserve"> следующие виды проектных работ (стоимость этих работ определяется дополнительно в процентах от базовой цены проектируемого объекта):</w:t>
      </w:r>
    </w:p>
    <w:bookmarkEnd w:id="1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4366"/>
        <w:gridCol w:w="347"/>
        <w:gridCol w:w="5170"/>
      </w:tblGrid>
      <w:tr w:rsidR="00A16692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подвесной транспорт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5% (для </w:t>
            </w:r>
            <w:proofErr w:type="spellStart"/>
            <w:r>
              <w:t>ГРП</w:t>
            </w:r>
            <w:proofErr w:type="spellEnd"/>
            <w:r>
              <w:t xml:space="preserve">, </w:t>
            </w:r>
            <w:proofErr w:type="spellStart"/>
            <w:r>
              <w:t>КРП</w:t>
            </w:r>
            <w:proofErr w:type="spellEnd"/>
            <w:r>
              <w:t xml:space="preserve">, </w:t>
            </w:r>
            <w:proofErr w:type="spellStart"/>
            <w:r>
              <w:t>ГРС</w:t>
            </w:r>
            <w:proofErr w:type="spellEnd"/>
            <w:r>
              <w:t xml:space="preserve">, </w:t>
            </w:r>
            <w:proofErr w:type="spellStart"/>
            <w:r>
              <w:t>резервно</w:t>
            </w:r>
            <w:proofErr w:type="spellEnd"/>
            <w:r>
              <w:t>-редуцирующего устройства (</w:t>
            </w:r>
            <w:proofErr w:type="spellStart"/>
            <w:r>
              <w:t>РРУ</w:t>
            </w:r>
            <w:proofErr w:type="spellEnd"/>
            <w:r>
              <w:t>)</w:t>
            </w:r>
          </w:p>
        </w:tc>
      </w:tr>
      <w:tr w:rsidR="00A16692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площадка обслуживания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5% (для </w:t>
            </w:r>
            <w:proofErr w:type="spellStart"/>
            <w:r>
              <w:t>ГРП</w:t>
            </w:r>
            <w:proofErr w:type="spellEnd"/>
            <w:r>
              <w:t xml:space="preserve">, </w:t>
            </w:r>
            <w:proofErr w:type="spellStart"/>
            <w:r>
              <w:t>КРП</w:t>
            </w:r>
            <w:proofErr w:type="spellEnd"/>
            <w:r>
              <w:t xml:space="preserve">, </w:t>
            </w:r>
            <w:proofErr w:type="spellStart"/>
            <w:r>
              <w:t>ГРС</w:t>
            </w:r>
            <w:proofErr w:type="spellEnd"/>
            <w:r>
              <w:t xml:space="preserve">, </w:t>
            </w:r>
            <w:proofErr w:type="spellStart"/>
            <w:r>
              <w:t>РРУ</w:t>
            </w:r>
            <w:proofErr w:type="spellEnd"/>
            <w:r>
              <w:t>)</w:t>
            </w:r>
          </w:p>
        </w:tc>
      </w:tr>
      <w:tr w:rsidR="00A16692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опоры в помещении регуляторного зала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5% (для </w:t>
            </w:r>
            <w:proofErr w:type="spellStart"/>
            <w:r>
              <w:t>ГРП</w:t>
            </w:r>
            <w:proofErr w:type="spellEnd"/>
            <w:r>
              <w:t xml:space="preserve">, </w:t>
            </w:r>
            <w:proofErr w:type="spellStart"/>
            <w:r>
              <w:t>КРП</w:t>
            </w:r>
            <w:proofErr w:type="spellEnd"/>
            <w:r>
              <w:t xml:space="preserve">, </w:t>
            </w:r>
            <w:proofErr w:type="spellStart"/>
            <w:r>
              <w:t>РРУ</w:t>
            </w:r>
            <w:proofErr w:type="spellEnd"/>
            <w:r>
              <w:t xml:space="preserve">, </w:t>
            </w:r>
            <w:proofErr w:type="spellStart"/>
            <w:r>
              <w:t>ГРС</w:t>
            </w:r>
            <w:proofErr w:type="spellEnd"/>
            <w:r>
              <w:t>)</w:t>
            </w:r>
          </w:p>
        </w:tc>
      </w:tr>
      <w:tr w:rsidR="00A16692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E26D83">
            <w:pPr>
              <w:pStyle w:val="afff0"/>
            </w:pPr>
            <w:r>
              <w:t>о</w:t>
            </w:r>
            <w:r w:rsidR="00A16692">
              <w:t>граждение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10% (для </w:t>
            </w:r>
            <w:proofErr w:type="spellStart"/>
            <w:r>
              <w:t>ГРП</w:t>
            </w:r>
            <w:proofErr w:type="spellEnd"/>
            <w:r>
              <w:t xml:space="preserve">, </w:t>
            </w:r>
            <w:proofErr w:type="spellStart"/>
            <w:r>
              <w:t>КРП</w:t>
            </w:r>
            <w:proofErr w:type="spellEnd"/>
            <w:r>
              <w:t xml:space="preserve">, </w:t>
            </w:r>
            <w:proofErr w:type="spellStart"/>
            <w:r>
              <w:t>ГРС</w:t>
            </w:r>
            <w:proofErr w:type="spellEnd"/>
            <w:r>
              <w:t xml:space="preserve">, </w:t>
            </w:r>
            <w:proofErr w:type="spellStart"/>
            <w:r>
              <w:t>РРУ</w:t>
            </w:r>
            <w:proofErr w:type="spellEnd"/>
            <w:r>
              <w:t xml:space="preserve"> и узлов учета расхода газа)</w:t>
            </w:r>
          </w:p>
        </w:tc>
      </w:tr>
      <w:tr w:rsidR="00A16692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ландшафтное озеленение и благоустройство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3% (для </w:t>
            </w:r>
            <w:proofErr w:type="spellStart"/>
            <w:r>
              <w:t>ГРП</w:t>
            </w:r>
            <w:proofErr w:type="spellEnd"/>
            <w:r>
              <w:t xml:space="preserve">, </w:t>
            </w:r>
            <w:proofErr w:type="spellStart"/>
            <w:r>
              <w:t>КРП</w:t>
            </w:r>
            <w:proofErr w:type="spellEnd"/>
            <w:r>
              <w:t xml:space="preserve">, </w:t>
            </w:r>
            <w:proofErr w:type="spellStart"/>
            <w:r>
              <w:t>ГРС</w:t>
            </w:r>
            <w:proofErr w:type="spellEnd"/>
            <w:r>
              <w:t xml:space="preserve">, </w:t>
            </w:r>
            <w:proofErr w:type="spellStart"/>
            <w:r>
              <w:t>РРУ</w:t>
            </w:r>
            <w:proofErr w:type="spellEnd"/>
            <w:r>
              <w:t>)</w:t>
            </w:r>
          </w:p>
        </w:tc>
      </w:tr>
    </w:tbl>
    <w:p w:rsidR="00A16692" w:rsidRDefault="00A16692"/>
    <w:p w:rsidR="00A16692" w:rsidRDefault="00A16692">
      <w:bookmarkStart w:id="20" w:name="sub_2133"/>
      <w:r>
        <w:t>2.1.3. Базовая цена проектирования шкафного регуляторного пункта (</w:t>
      </w:r>
      <w:proofErr w:type="spellStart"/>
      <w:r>
        <w:t>ШРП</w:t>
      </w:r>
      <w:proofErr w:type="spellEnd"/>
      <w:r>
        <w:t xml:space="preserve">) </w:t>
      </w:r>
      <w:r w:rsidRPr="00E12C35">
        <w:rPr>
          <w:color w:val="FF0000"/>
          <w:highlight w:val="yellow"/>
        </w:rPr>
        <w:t>не учитывает</w:t>
      </w:r>
      <w:r>
        <w:t xml:space="preserve"> выполнение следующих видов проектных работ, стоимость которых определяется дополнительно в процентах от базовой цены на проектируемый </w:t>
      </w:r>
      <w:proofErr w:type="spellStart"/>
      <w:r>
        <w:t>ГРП</w:t>
      </w:r>
      <w:proofErr w:type="spellEnd"/>
      <w:r>
        <w:t xml:space="preserve"> по ценовым показателям </w:t>
      </w:r>
      <w:hyperlink w:anchor="sub_3114" w:history="1">
        <w:r w:rsidRPr="00CC5595">
          <w:rPr>
            <w:rStyle w:val="a4"/>
            <w:rFonts w:cs="Arial"/>
            <w:color w:val="auto"/>
          </w:rPr>
          <w:t>пункта 14 таблицы N 1</w:t>
        </w:r>
      </w:hyperlink>
      <w:r>
        <w:t xml:space="preserve"> настоящего Справочника:</w:t>
      </w:r>
    </w:p>
    <w:bookmarkEnd w:id="20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730"/>
        <w:gridCol w:w="428"/>
        <w:gridCol w:w="4407"/>
      </w:tblGrid>
      <w:tr w:rsidR="00A16692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навес над </w:t>
            </w:r>
            <w:proofErr w:type="spellStart"/>
            <w:r>
              <w:t>ШРП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15%</w:t>
            </w:r>
          </w:p>
        </w:tc>
      </w:tr>
      <w:tr w:rsidR="00A16692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крепление продувочной свечи для </w:t>
            </w:r>
            <w:proofErr w:type="spellStart"/>
            <w:r>
              <w:t>ШРП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3%</w:t>
            </w:r>
          </w:p>
        </w:tc>
      </w:tr>
      <w:tr w:rsidR="00A16692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ограждение для </w:t>
            </w:r>
            <w:proofErr w:type="spellStart"/>
            <w:r>
              <w:t>ШРП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9%</w:t>
            </w:r>
          </w:p>
        </w:tc>
      </w:tr>
      <w:tr w:rsidR="00A16692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 xml:space="preserve">крепление </w:t>
            </w:r>
            <w:proofErr w:type="spellStart"/>
            <w:r>
              <w:t>ШРП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8%</w:t>
            </w:r>
          </w:p>
        </w:tc>
      </w:tr>
    </w:tbl>
    <w:p w:rsidR="00A16692" w:rsidRDefault="00A16692"/>
    <w:p w:rsidR="00A16692" w:rsidRDefault="00A16692">
      <w:bookmarkStart w:id="21" w:name="sub_2144"/>
      <w:r>
        <w:t xml:space="preserve">2.1.4. Базовая цена проектирования </w:t>
      </w:r>
      <w:r w:rsidRPr="00CC5595">
        <w:rPr>
          <w:color w:val="0070C0"/>
        </w:rPr>
        <w:t>отдельно стоящих узлов учета</w:t>
      </w:r>
      <w:r>
        <w:t xml:space="preserve"> расхода газа определяется по ценам </w:t>
      </w:r>
      <w:proofErr w:type="spellStart"/>
      <w:r>
        <w:t>ГРП</w:t>
      </w:r>
      <w:proofErr w:type="spellEnd"/>
      <w:r>
        <w:t xml:space="preserve"> с коэффициентом 0,9, а узлов учета газа в цехах - по ценам газорегуляторных установок (ГРУ) с коэффициентом 0,5.</w:t>
      </w:r>
    </w:p>
    <w:p w:rsidR="00A16692" w:rsidRDefault="00A16692">
      <w:bookmarkStart w:id="22" w:name="sub_2155"/>
      <w:bookmarkEnd w:id="21"/>
      <w:r>
        <w:t xml:space="preserve">2.1.5. При проектировании </w:t>
      </w:r>
      <w:proofErr w:type="spellStart"/>
      <w:r w:rsidRPr="00CC5595">
        <w:rPr>
          <w:color w:val="0070C0"/>
        </w:rPr>
        <w:t>ГРП</w:t>
      </w:r>
      <w:proofErr w:type="spellEnd"/>
      <w:r w:rsidRPr="00CC5595">
        <w:rPr>
          <w:color w:val="0070C0"/>
        </w:rPr>
        <w:t>, встраиваемого</w:t>
      </w:r>
      <w:r>
        <w:t xml:space="preserve"> в здание, стоимость проектных работ по </w:t>
      </w:r>
      <w:proofErr w:type="spellStart"/>
      <w:r>
        <w:t>ГРП</w:t>
      </w:r>
      <w:proofErr w:type="spellEnd"/>
      <w:r>
        <w:t xml:space="preserve"> определяется с применением коэффициента 0,8.</w:t>
      </w:r>
    </w:p>
    <w:p w:rsidR="00A16692" w:rsidRDefault="00A16692">
      <w:bookmarkStart w:id="23" w:name="sub_216"/>
      <w:bookmarkEnd w:id="22"/>
      <w:r>
        <w:t xml:space="preserve">2.1.6. Базовая цена проектирования </w:t>
      </w:r>
      <w:proofErr w:type="spellStart"/>
      <w:r>
        <w:t>ГРП</w:t>
      </w:r>
      <w:proofErr w:type="spellEnd"/>
      <w:r>
        <w:t xml:space="preserve">, </w:t>
      </w:r>
      <w:proofErr w:type="spellStart"/>
      <w:r>
        <w:t>ГРС</w:t>
      </w:r>
      <w:proofErr w:type="spellEnd"/>
      <w:r>
        <w:t xml:space="preserve"> и ГРУ </w:t>
      </w:r>
      <w:r w:rsidRPr="00CC5595">
        <w:rPr>
          <w:color w:val="0070C0"/>
        </w:rPr>
        <w:t>с узлами учета расхода газа</w:t>
      </w:r>
      <w:r>
        <w:t xml:space="preserve">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1,3.</w:t>
      </w:r>
    </w:p>
    <w:p w:rsidR="00A16692" w:rsidRDefault="00A16692">
      <w:bookmarkStart w:id="24" w:name="sub_217"/>
      <w:bookmarkEnd w:id="23"/>
      <w:r>
        <w:t xml:space="preserve">2.1.7. Базовая цена проектирования </w:t>
      </w:r>
      <w:r w:rsidRPr="00CC5595">
        <w:rPr>
          <w:color w:val="0070C0"/>
        </w:rPr>
        <w:t>внутрицеховых</w:t>
      </w:r>
      <w:r>
        <w:t xml:space="preserve"> газопроводов определяется дополнительно к базовой цене проектирования внутрицеховых ГРУ по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таблице N 7</w:t>
        </w:r>
      </w:hyperlink>
      <w:r>
        <w:t xml:space="preserve"> настоящего Справочника.</w:t>
      </w:r>
    </w:p>
    <w:p w:rsidR="00A16692" w:rsidRDefault="00A16692">
      <w:bookmarkStart w:id="25" w:name="sub_218"/>
      <w:bookmarkEnd w:id="24"/>
      <w:r>
        <w:t xml:space="preserve">2.1.8. Базовая цена проектирования </w:t>
      </w:r>
      <w:proofErr w:type="spellStart"/>
      <w:r>
        <w:t>ГРП</w:t>
      </w:r>
      <w:proofErr w:type="spellEnd"/>
      <w:r>
        <w:t xml:space="preserve"> </w:t>
      </w:r>
      <w:r w:rsidRPr="00CC5595">
        <w:rPr>
          <w:color w:val="0070C0"/>
        </w:rPr>
        <w:t>с количеством линий регулирования</w:t>
      </w:r>
      <w:r>
        <w:t xml:space="preserve"> более 2-х определяется дополнительно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коэффициентом 0,5 для каждой последующей линии.</w:t>
      </w:r>
    </w:p>
    <w:p w:rsidR="00A16692" w:rsidRDefault="00A16692">
      <w:bookmarkStart w:id="26" w:name="sub_219"/>
      <w:bookmarkEnd w:id="25"/>
      <w:r>
        <w:t xml:space="preserve">2.1.9. Базовая цена проектирования </w:t>
      </w:r>
      <w:proofErr w:type="spellStart"/>
      <w:r>
        <w:t>ГРС</w:t>
      </w:r>
      <w:proofErr w:type="spellEnd"/>
      <w:r>
        <w:t xml:space="preserve"> и </w:t>
      </w:r>
      <w:proofErr w:type="spellStart"/>
      <w:r>
        <w:t>ГРП</w:t>
      </w:r>
      <w:proofErr w:type="spellEnd"/>
      <w:r>
        <w:t xml:space="preserve"> </w:t>
      </w:r>
      <w:r w:rsidRPr="00CC5595">
        <w:rPr>
          <w:color w:val="0070C0"/>
        </w:rPr>
        <w:t>блочного типа</w:t>
      </w:r>
      <w:r>
        <w:t xml:space="preserve"> высокой заводской готовности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коэффициентом 0,5.</w:t>
      </w:r>
    </w:p>
    <w:p w:rsidR="00A16692" w:rsidRDefault="00A16692">
      <w:bookmarkStart w:id="27" w:name="sub_2110"/>
      <w:bookmarkEnd w:id="26"/>
      <w:r>
        <w:t xml:space="preserve">2.1.10. Базовая цена проектирования </w:t>
      </w:r>
      <w:proofErr w:type="spellStart"/>
      <w:r>
        <w:t>ГРС</w:t>
      </w:r>
      <w:proofErr w:type="spellEnd"/>
      <w:r>
        <w:t xml:space="preserve"> </w:t>
      </w:r>
      <w:r w:rsidRPr="00CC5595">
        <w:rPr>
          <w:color w:val="0070C0"/>
        </w:rPr>
        <w:t>с двумя выходами</w:t>
      </w:r>
      <w:r>
        <w:t xml:space="preserve">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1,1; с тремя - 1,2.</w:t>
      </w:r>
    </w:p>
    <w:p w:rsidR="00A16692" w:rsidRDefault="00A16692">
      <w:bookmarkStart w:id="28" w:name="sub_21111"/>
      <w:bookmarkEnd w:id="27"/>
      <w:r>
        <w:t xml:space="preserve">2.1.11. Базовая цена проектирования ГРУ цехов предприятия </w:t>
      </w:r>
      <w:r w:rsidRPr="00CC5595">
        <w:rPr>
          <w:color w:val="0070C0"/>
        </w:rPr>
        <w:t>с двумя линиями</w:t>
      </w:r>
      <w:r w:rsidRPr="00E12C35">
        <w:rPr>
          <w:color w:val="00B050"/>
        </w:rPr>
        <w:t xml:space="preserve"> </w:t>
      </w:r>
      <w:r w:rsidRPr="00CC5595">
        <w:rPr>
          <w:color w:val="0070C0"/>
        </w:rPr>
        <w:t>регулирования</w:t>
      </w:r>
      <w:r>
        <w:t xml:space="preserve">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29" w:name="sub_2112"/>
      <w:bookmarkEnd w:id="28"/>
      <w:r>
        <w:t xml:space="preserve">2.1.12. При необходимости установки на </w:t>
      </w:r>
      <w:proofErr w:type="spellStart"/>
      <w:r>
        <w:t>КРП</w:t>
      </w:r>
      <w:proofErr w:type="spellEnd"/>
      <w:r>
        <w:t xml:space="preserve"> и </w:t>
      </w:r>
      <w:proofErr w:type="spellStart"/>
      <w:r>
        <w:t>ГРС</w:t>
      </w:r>
      <w:proofErr w:type="spellEnd"/>
      <w:r>
        <w:t xml:space="preserve"> </w:t>
      </w:r>
      <w:r w:rsidRPr="00CC5595">
        <w:rPr>
          <w:color w:val="0070C0"/>
        </w:rPr>
        <w:t>отдельно стоящего автономного источника теплоснабжения</w:t>
      </w:r>
      <w:r>
        <w:t xml:space="preserve"> (</w:t>
      </w:r>
      <w:proofErr w:type="spellStart"/>
      <w:r>
        <w:t>АИТ</w:t>
      </w:r>
      <w:proofErr w:type="spellEnd"/>
      <w:r>
        <w:t xml:space="preserve">), стоимость его проектирования определяется дополнительно по ценам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Справочника.</w:t>
      </w:r>
    </w:p>
    <w:bookmarkEnd w:id="29"/>
    <w:p w:rsidR="00A16692" w:rsidRDefault="00A16692">
      <w:r>
        <w:t xml:space="preserve">При необходимости установки на </w:t>
      </w:r>
      <w:proofErr w:type="spellStart"/>
      <w:r>
        <w:t>ГРП</w:t>
      </w:r>
      <w:proofErr w:type="spellEnd"/>
      <w:r>
        <w:t xml:space="preserve"> в качестве источника теплоснабжения </w:t>
      </w:r>
      <w:r w:rsidRPr="00CC5595">
        <w:rPr>
          <w:color w:val="0070C0"/>
        </w:rPr>
        <w:t>теплового</w:t>
      </w:r>
      <w:r w:rsidRPr="00E12C35">
        <w:rPr>
          <w:color w:val="00B050"/>
        </w:rPr>
        <w:t xml:space="preserve"> </w:t>
      </w:r>
      <w:r w:rsidRPr="00CC5595">
        <w:rPr>
          <w:color w:val="0070C0"/>
        </w:rPr>
        <w:t>агрегата,</w:t>
      </w:r>
      <w:r>
        <w:t xml:space="preserve"> стоимость его проектирования определяется дополнительно по ценовым показателям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 с коэффициентом 0,37.</w:t>
      </w:r>
    </w:p>
    <w:p w:rsidR="00A16692" w:rsidRDefault="00A16692">
      <w:r>
        <w:t xml:space="preserve">При теплоснабжении </w:t>
      </w:r>
      <w:proofErr w:type="spellStart"/>
      <w:r>
        <w:t>ГРС</w:t>
      </w:r>
      <w:proofErr w:type="spellEnd"/>
      <w:r>
        <w:t xml:space="preserve">, </w:t>
      </w:r>
      <w:proofErr w:type="spellStart"/>
      <w:r>
        <w:t>ГРП</w:t>
      </w:r>
      <w:proofErr w:type="spellEnd"/>
      <w:r>
        <w:t xml:space="preserve"> от тепловых сетей стоимость </w:t>
      </w:r>
      <w:r w:rsidRPr="00CC5595">
        <w:rPr>
          <w:color w:val="0070C0"/>
        </w:rPr>
        <w:t>индивидуальных тепловых пунктов</w:t>
      </w:r>
      <w:r>
        <w:t xml:space="preserve"> (</w:t>
      </w:r>
      <w:proofErr w:type="spellStart"/>
      <w:r>
        <w:t>ИТП</w:t>
      </w:r>
      <w:proofErr w:type="spellEnd"/>
      <w:r>
        <w:t xml:space="preserve">) определяется дополнительно по ценовым показателям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 w:rsidRPr="00E12C35">
        <w:t xml:space="preserve"> </w:t>
      </w:r>
      <w:r>
        <w:t>настоящего Справочника с коэффициентом 0,37.</w:t>
      </w:r>
    </w:p>
    <w:p w:rsidR="00A16692" w:rsidRDefault="00A16692">
      <w:bookmarkStart w:id="30" w:name="sub_2113"/>
      <w:r>
        <w:t xml:space="preserve">2.1.13. При проектировании газоснабжения лабораторных корпусов, общественных и коммунально-бытовых потребителей базовая цена определяется исходя из </w:t>
      </w:r>
      <w:r w:rsidRPr="00CC5595">
        <w:rPr>
          <w:color w:val="0070C0"/>
        </w:rPr>
        <w:t>суммарной</w:t>
      </w:r>
      <w:r>
        <w:t xml:space="preserve"> мощности газогорелочных устройств. При проектировании указанных сооружений с установкой </w:t>
      </w:r>
      <w:r w:rsidRPr="00CC5595">
        <w:rPr>
          <w:color w:val="0070C0"/>
        </w:rPr>
        <w:t>узлов учета</w:t>
      </w:r>
      <w:r>
        <w:t xml:space="preserve"> газа к ценам применяется </w:t>
      </w:r>
      <w:proofErr w:type="spellStart"/>
      <w:r>
        <w:t>ценообразующий</w:t>
      </w:r>
      <w:proofErr w:type="spellEnd"/>
      <w:r>
        <w:t xml:space="preserve"> коэффициент до 1,3.</w:t>
      </w:r>
    </w:p>
    <w:p w:rsidR="00A16692" w:rsidRDefault="00A16692">
      <w:bookmarkStart w:id="31" w:name="sub_2114"/>
      <w:bookmarkEnd w:id="30"/>
      <w:r>
        <w:t xml:space="preserve">2.1.14. Базовая цена проектирования </w:t>
      </w:r>
      <w:proofErr w:type="spellStart"/>
      <w:r w:rsidRPr="00CC5595">
        <w:rPr>
          <w:color w:val="0070C0"/>
        </w:rPr>
        <w:t>ШРП</w:t>
      </w:r>
      <w:proofErr w:type="spellEnd"/>
      <w:r w:rsidRPr="00CC5595">
        <w:rPr>
          <w:color w:val="0070C0"/>
        </w:rPr>
        <w:t xml:space="preserve"> с двумя выходами</w:t>
      </w:r>
      <w:r>
        <w:t xml:space="preserve"> определяется по ценовым показателям </w:t>
      </w:r>
      <w:hyperlink w:anchor="sub_3113" w:history="1">
        <w:r w:rsidRPr="00E12C35">
          <w:rPr>
            <w:rStyle w:val="a4"/>
            <w:rFonts w:cs="Arial"/>
            <w:color w:val="auto"/>
          </w:rPr>
          <w:t>пункта 13 таблицы N 1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32" w:name="sub_2115"/>
      <w:bookmarkEnd w:id="31"/>
      <w:r>
        <w:t xml:space="preserve">2.1.15. Базовая цена проектирования </w:t>
      </w:r>
      <w:proofErr w:type="spellStart"/>
      <w:r w:rsidRPr="00CC5595">
        <w:rPr>
          <w:color w:val="0070C0"/>
        </w:rPr>
        <w:t>ШРП</w:t>
      </w:r>
      <w:proofErr w:type="spellEnd"/>
      <w:r w:rsidRPr="00CC5595">
        <w:rPr>
          <w:color w:val="0070C0"/>
        </w:rPr>
        <w:t xml:space="preserve"> с узлом учета</w:t>
      </w:r>
      <w:r>
        <w:t xml:space="preserve"> определяется по ценовым показателям </w:t>
      </w:r>
      <w:hyperlink w:anchor="sub_3113" w:history="1">
        <w:r w:rsidRPr="00E12C35">
          <w:rPr>
            <w:rStyle w:val="a4"/>
            <w:rFonts w:cs="Arial"/>
            <w:color w:val="auto"/>
          </w:rPr>
          <w:t>пункта 13 таблицы N 1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33" w:name="sub_2116"/>
      <w:bookmarkEnd w:id="32"/>
      <w:r>
        <w:t xml:space="preserve">2.1.16. Базовая цена проектирования теплоснабжения </w:t>
      </w:r>
      <w:proofErr w:type="spellStart"/>
      <w:r>
        <w:t>ГРП</w:t>
      </w:r>
      <w:proofErr w:type="spellEnd"/>
      <w:r>
        <w:t xml:space="preserve"> с использованием в качестве теплоносителя </w:t>
      </w:r>
      <w:r w:rsidRPr="00CC5595">
        <w:rPr>
          <w:color w:val="0070C0"/>
        </w:rPr>
        <w:t>антифриза</w:t>
      </w:r>
      <w:r>
        <w:t xml:space="preserve"> определяется дополнительно и составляет 10% от базовой цены </w:t>
      </w:r>
      <w:proofErr w:type="spellStart"/>
      <w:r>
        <w:t>ГРП</w:t>
      </w:r>
      <w:proofErr w:type="spellEnd"/>
      <w:r>
        <w:t xml:space="preserve"> соответствующей мощности.</w:t>
      </w:r>
    </w:p>
    <w:p w:rsidR="00A16692" w:rsidRDefault="00A16692">
      <w:bookmarkStart w:id="34" w:name="sub_2117"/>
      <w:bookmarkEnd w:id="33"/>
      <w:r>
        <w:t xml:space="preserve">2.1.17. Базовыми ценами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учтено проектирование </w:t>
      </w:r>
      <w:r w:rsidRPr="00CC5595">
        <w:rPr>
          <w:color w:val="0070C0"/>
        </w:rPr>
        <w:t>вентиляции</w:t>
      </w:r>
      <w:r>
        <w:t xml:space="preserve"> </w:t>
      </w:r>
      <w:proofErr w:type="spellStart"/>
      <w:r>
        <w:t>ГРП</w:t>
      </w:r>
      <w:proofErr w:type="spellEnd"/>
      <w:r>
        <w:t xml:space="preserve"> и </w:t>
      </w:r>
      <w:proofErr w:type="spellStart"/>
      <w:r>
        <w:t>ГРС</w:t>
      </w:r>
      <w:proofErr w:type="spellEnd"/>
      <w:r>
        <w:t xml:space="preserve"> с естественным побуждением. Базовая цена проектирования вентиляции (</w:t>
      </w:r>
      <w:proofErr w:type="spellStart"/>
      <w:r>
        <w:t>общеобменной</w:t>
      </w:r>
      <w:proofErr w:type="spellEnd"/>
      <w:r>
        <w:t xml:space="preserve"> или аварийной) с механическим побуждением определяется дополнительно и составляет 6% от стоимости проектирования объекта.</w:t>
      </w:r>
    </w:p>
    <w:bookmarkEnd w:id="34"/>
    <w:p w:rsidR="00A16692" w:rsidRDefault="00A16692"/>
    <w:p w:rsidR="00E12C35" w:rsidRDefault="00E12C35"/>
    <w:p w:rsidR="00E12C35" w:rsidRDefault="00E12C35"/>
    <w:p w:rsidR="00A16692" w:rsidRPr="00E12C35" w:rsidRDefault="00A16692">
      <w:pPr>
        <w:pStyle w:val="1"/>
        <w:rPr>
          <w:color w:val="FF0000"/>
        </w:rPr>
      </w:pPr>
      <w:bookmarkStart w:id="35" w:name="sub_211"/>
      <w:r w:rsidRPr="00E12C35">
        <w:rPr>
          <w:color w:val="7030A0"/>
        </w:rPr>
        <w:lastRenderedPageBreak/>
        <w:t>Автономные источники теплоснабжения (</w:t>
      </w:r>
      <w:proofErr w:type="spellStart"/>
      <w:r w:rsidRPr="00E12C35">
        <w:rPr>
          <w:color w:val="7030A0"/>
        </w:rPr>
        <w:t>АИТ</w:t>
      </w:r>
      <w:proofErr w:type="spellEnd"/>
      <w:r w:rsidRPr="00E12C35">
        <w:rPr>
          <w:color w:val="7030A0"/>
        </w:rPr>
        <w:t>)</w:t>
      </w:r>
      <w:r>
        <w:t xml:space="preserve"> </w:t>
      </w:r>
      <w:r w:rsidR="00E12C35">
        <w:t xml:space="preserve">                                            </w:t>
      </w:r>
      <w:r w:rsidRPr="00E12C35">
        <w:rPr>
          <w:color w:val="FF0000"/>
        </w:rPr>
        <w:t>(к таблице N 2)</w:t>
      </w:r>
    </w:p>
    <w:bookmarkEnd w:id="35"/>
    <w:p w:rsidR="00A16692" w:rsidRDefault="00A16692"/>
    <w:p w:rsidR="00A16692" w:rsidRDefault="00A16692">
      <w:bookmarkStart w:id="36" w:name="sub_2118"/>
      <w:r>
        <w:t xml:space="preserve">2.1.18. Базовыми ценами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учтено </w:t>
      </w:r>
      <w:r w:rsidRPr="00E12C35">
        <w:rPr>
          <w:color w:val="0070C0"/>
        </w:rPr>
        <w:t>комплексное</w:t>
      </w:r>
      <w:r>
        <w:t xml:space="preserve"> проектирование в границах ограждающих конструкций </w:t>
      </w:r>
      <w:proofErr w:type="spellStart"/>
      <w:r>
        <w:t>АИТ</w:t>
      </w:r>
      <w:proofErr w:type="spellEnd"/>
      <w:r>
        <w:t>, работающих в автоматическом режиме без постоянного присутствия обслуживающего персонала с обеспечением передачи сигналов на диспетчерский пункт в объеме требований действующих нормативных документов.</w:t>
      </w:r>
    </w:p>
    <w:p w:rsidR="00A16692" w:rsidRDefault="00A16692">
      <w:bookmarkStart w:id="37" w:name="sub_2119"/>
      <w:bookmarkEnd w:id="36"/>
      <w:r>
        <w:t xml:space="preserve">2.1.19. Базовыми ценами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 </w:t>
      </w:r>
      <w:r w:rsidRPr="00E12C35">
        <w:rPr>
          <w:color w:val="FF0000"/>
          <w:highlight w:val="yellow"/>
        </w:rPr>
        <w:t>не учтены</w:t>
      </w:r>
      <w:r>
        <w:t>:</w:t>
      </w:r>
    </w:p>
    <w:bookmarkEnd w:id="37"/>
    <w:p w:rsidR="00A16692" w:rsidRDefault="00A16692">
      <w:r>
        <w:t>- разработка автоматизированных систем управления технологическими процессами (</w:t>
      </w:r>
      <w:proofErr w:type="spellStart"/>
      <w:r w:rsidRPr="00E12C35">
        <w:rPr>
          <w:color w:val="00B050"/>
        </w:rPr>
        <w:t>АСУТП</w:t>
      </w:r>
      <w:proofErr w:type="spellEnd"/>
      <w:r>
        <w:t>) с диспетчерского пункта или с другого пункта, где может быть реализовано управляющее воздействие, осуществляемое диспетчером или оператором;</w:t>
      </w:r>
    </w:p>
    <w:p w:rsidR="00A16692" w:rsidRDefault="00A16692">
      <w:r>
        <w:t xml:space="preserve">- проектирование </w:t>
      </w:r>
      <w:r w:rsidRPr="00E12C35">
        <w:rPr>
          <w:color w:val="00B050"/>
        </w:rPr>
        <w:t>дымовых труб</w:t>
      </w:r>
      <w:r>
        <w:t xml:space="preserve">, цена которых определяется дополнительно по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таблице N 3</w:t>
        </w:r>
      </w:hyperlink>
      <w:r>
        <w:t>;</w:t>
      </w:r>
    </w:p>
    <w:p w:rsidR="00A16692" w:rsidRDefault="00A16692">
      <w:r>
        <w:t xml:space="preserve">- </w:t>
      </w:r>
      <w:r w:rsidRPr="00E12C35">
        <w:rPr>
          <w:color w:val="00B050"/>
        </w:rPr>
        <w:t>линии связи</w:t>
      </w:r>
      <w:r>
        <w:t>.</w:t>
      </w:r>
    </w:p>
    <w:p w:rsidR="00A16692" w:rsidRDefault="00A16692">
      <w:bookmarkStart w:id="38" w:name="sub_2120"/>
      <w:r>
        <w:t xml:space="preserve">2.1.20. При проектировании </w:t>
      </w:r>
      <w:proofErr w:type="spellStart"/>
      <w:r>
        <w:t>АИТ</w:t>
      </w:r>
      <w:proofErr w:type="spellEnd"/>
      <w:r>
        <w:t xml:space="preserve">, </w:t>
      </w:r>
      <w:r w:rsidRPr="00E12C35">
        <w:rPr>
          <w:color w:val="0070C0"/>
        </w:rPr>
        <w:t>встраиваемого</w:t>
      </w:r>
      <w:r>
        <w:t xml:space="preserve"> в здание, стоимость проектных работ по </w:t>
      </w:r>
      <w:proofErr w:type="spellStart"/>
      <w:r>
        <w:t>АИТ</w:t>
      </w:r>
      <w:proofErr w:type="spellEnd"/>
      <w:r>
        <w:t xml:space="preserve"> определяется с применением коэффициента 0,8.</w:t>
      </w:r>
    </w:p>
    <w:p w:rsidR="00A16692" w:rsidRDefault="00A16692">
      <w:bookmarkStart w:id="39" w:name="sub_2121"/>
      <w:bookmarkEnd w:id="38"/>
      <w:r>
        <w:t xml:space="preserve">2.1.21. Базовая цена проектирования </w:t>
      </w:r>
      <w:proofErr w:type="spellStart"/>
      <w:r>
        <w:t>АИТ</w:t>
      </w:r>
      <w:proofErr w:type="spellEnd"/>
      <w:r>
        <w:t xml:space="preserve"> на </w:t>
      </w:r>
      <w:r w:rsidRPr="00E12C35">
        <w:rPr>
          <w:color w:val="0070C0"/>
        </w:rPr>
        <w:t>комбинированном</w:t>
      </w:r>
      <w:r>
        <w:t xml:space="preserve"> топливе (основное - газ, резервное или аварийное - жидкое) определяется по ценам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1,1.</w:t>
      </w:r>
    </w:p>
    <w:p w:rsidR="00A16692" w:rsidRDefault="00A16692">
      <w:bookmarkStart w:id="40" w:name="sub_21222"/>
      <w:bookmarkEnd w:id="39"/>
      <w:r>
        <w:t xml:space="preserve">2.1.22. Базовая цена проектирования </w:t>
      </w:r>
      <w:proofErr w:type="spellStart"/>
      <w:r>
        <w:t>АИТ</w:t>
      </w:r>
      <w:proofErr w:type="spellEnd"/>
      <w:r>
        <w:t xml:space="preserve"> с применением </w:t>
      </w:r>
      <w:r w:rsidRPr="00E12C35">
        <w:rPr>
          <w:color w:val="0070C0"/>
        </w:rPr>
        <w:t>сжиженного</w:t>
      </w:r>
      <w:r>
        <w:t xml:space="preserve"> углеводородного газа (</w:t>
      </w:r>
      <w:proofErr w:type="spellStart"/>
      <w:r>
        <w:t>СУГ</w:t>
      </w:r>
      <w:proofErr w:type="spellEnd"/>
      <w:r>
        <w:t xml:space="preserve">) определяется по ценам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 При этом стоимость проектирования </w:t>
      </w:r>
      <w:r w:rsidRPr="00E12C35">
        <w:rPr>
          <w:color w:val="0070C0"/>
        </w:rPr>
        <w:t>резервуарного парка</w:t>
      </w:r>
      <w:r>
        <w:t xml:space="preserve"> </w:t>
      </w:r>
      <w:proofErr w:type="spellStart"/>
      <w:r>
        <w:t>СУГ</w:t>
      </w:r>
      <w:proofErr w:type="spellEnd"/>
      <w:r>
        <w:t xml:space="preserve"> и других внутриплощадочных сооружений, связанных с подачей </w:t>
      </w:r>
      <w:proofErr w:type="spellStart"/>
      <w:r>
        <w:t>СУГ</w:t>
      </w:r>
      <w:proofErr w:type="spellEnd"/>
      <w:r>
        <w:t xml:space="preserve">, определяется дополнительно по ценам </w:t>
      </w:r>
      <w:hyperlink w:anchor="sub_300" w:history="1">
        <w:r w:rsidRPr="00E12C35">
          <w:rPr>
            <w:rStyle w:val="a4"/>
            <w:rFonts w:cs="Arial"/>
            <w:color w:val="auto"/>
          </w:rPr>
          <w:t>главы 3</w:t>
        </w:r>
      </w:hyperlink>
      <w:r>
        <w:t xml:space="preserve"> настоящего Справочника.</w:t>
      </w:r>
    </w:p>
    <w:p w:rsidR="00A16692" w:rsidRDefault="00A16692">
      <w:bookmarkStart w:id="41" w:name="sub_2123"/>
      <w:bookmarkEnd w:id="40"/>
      <w:r>
        <w:t xml:space="preserve">2.1.23. Базовая цена проектирования </w:t>
      </w:r>
      <w:r w:rsidRPr="00E12C35">
        <w:rPr>
          <w:color w:val="0070C0"/>
        </w:rPr>
        <w:t xml:space="preserve">отдельно стоящих </w:t>
      </w:r>
      <w:proofErr w:type="spellStart"/>
      <w:r w:rsidRPr="00E12C35">
        <w:rPr>
          <w:color w:val="0070C0"/>
        </w:rPr>
        <w:t>ГРП</w:t>
      </w:r>
      <w:proofErr w:type="spellEnd"/>
      <w:r>
        <w:t xml:space="preserve"> для </w:t>
      </w:r>
      <w:proofErr w:type="spellStart"/>
      <w:r>
        <w:t>АИТ</w:t>
      </w:r>
      <w:proofErr w:type="spellEnd"/>
      <w:r>
        <w:t xml:space="preserve"> определяется дополнительно по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таблице N 1</w:t>
        </w:r>
      </w:hyperlink>
      <w:r>
        <w:t xml:space="preserve"> настоящего Справочника.</w:t>
      </w:r>
    </w:p>
    <w:p w:rsidR="00A16692" w:rsidRDefault="00A16692">
      <w:bookmarkStart w:id="42" w:name="sub_2124"/>
      <w:bookmarkEnd w:id="41"/>
      <w:r>
        <w:t xml:space="preserve">2.1.24. При проектировании </w:t>
      </w:r>
      <w:proofErr w:type="spellStart"/>
      <w:r>
        <w:t>АИТ</w:t>
      </w:r>
      <w:proofErr w:type="spellEnd"/>
      <w:r>
        <w:t xml:space="preserve"> </w:t>
      </w:r>
      <w:r w:rsidRPr="00E12C35">
        <w:rPr>
          <w:color w:val="0070C0"/>
        </w:rPr>
        <w:t>с обслуживающим персоналом</w:t>
      </w:r>
      <w:r>
        <w:t xml:space="preserve"> базовая цена принимается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43" w:name="sub_2125"/>
      <w:bookmarkEnd w:id="42"/>
      <w:r>
        <w:t xml:space="preserve">2.1.25. При проектировании </w:t>
      </w:r>
      <w:proofErr w:type="spellStart"/>
      <w:r>
        <w:t>АИТ</w:t>
      </w:r>
      <w:proofErr w:type="spellEnd"/>
      <w:r>
        <w:t>:</w:t>
      </w:r>
    </w:p>
    <w:bookmarkEnd w:id="43"/>
    <w:p w:rsidR="00A16692" w:rsidRDefault="00A16692">
      <w:r>
        <w:t xml:space="preserve">- в случае необходимости выполнения работ по </w:t>
      </w:r>
      <w:r w:rsidRPr="00E12C35">
        <w:rPr>
          <w:color w:val="0070C0"/>
        </w:rPr>
        <w:t>управлению приводами</w:t>
      </w:r>
      <w:r>
        <w:t xml:space="preserve"> в составе раздела "Инженерное оборудование, сети инженерно-технические мероприятия, технологические решения" их стоимость определяется дополнительно и составляет 4% от стоимости проектирования объекта соответствующей мощности;</w:t>
      </w:r>
    </w:p>
    <w:p w:rsidR="00A16692" w:rsidRDefault="00A16692">
      <w:r>
        <w:t xml:space="preserve">- при необходимости разработки </w:t>
      </w:r>
      <w:r w:rsidRPr="00E12C35">
        <w:rPr>
          <w:color w:val="0070C0"/>
        </w:rPr>
        <w:t>генерального плана</w:t>
      </w:r>
      <w:r>
        <w:t xml:space="preserve"> площадки строительства его стоимость определяется дополнительно в размере 4% от стоимости разработки проектной документации;</w:t>
      </w:r>
    </w:p>
    <w:p w:rsidR="00A16692" w:rsidRDefault="00A16692">
      <w:r>
        <w:t xml:space="preserve">- базовая цена проектирования </w:t>
      </w:r>
      <w:r w:rsidRPr="00E12C35">
        <w:rPr>
          <w:color w:val="0070C0"/>
        </w:rPr>
        <w:t>складов резервного топлива</w:t>
      </w:r>
      <w:r>
        <w:t xml:space="preserve"> определяется дополнительно и составляет 25% от стоимости проектирования объекта;</w:t>
      </w:r>
    </w:p>
    <w:p w:rsidR="00A16692" w:rsidRDefault="00A16692">
      <w:r>
        <w:t xml:space="preserve">- при необходимости установки в </w:t>
      </w:r>
      <w:proofErr w:type="spellStart"/>
      <w:r>
        <w:t>АИТ</w:t>
      </w:r>
      <w:proofErr w:type="spellEnd"/>
      <w:r>
        <w:t xml:space="preserve"> </w:t>
      </w:r>
      <w:r w:rsidRPr="00E12C35">
        <w:rPr>
          <w:color w:val="0070C0"/>
        </w:rPr>
        <w:t>узлов учета расхода газа</w:t>
      </w:r>
      <w:r>
        <w:t xml:space="preserve"> стоимость их проектирования определяется дополнительно в размере 5% от стоимости проектирования объекта соответствующей мощности;</w:t>
      </w:r>
    </w:p>
    <w:p w:rsidR="00A16692" w:rsidRDefault="00A16692">
      <w:r>
        <w:t xml:space="preserve">- базовая цена проектирования </w:t>
      </w:r>
      <w:r w:rsidRPr="00E12C35">
        <w:rPr>
          <w:color w:val="0070C0"/>
        </w:rPr>
        <w:t>вентиляции</w:t>
      </w:r>
      <w:r>
        <w:t xml:space="preserve"> </w:t>
      </w:r>
      <w:proofErr w:type="spellStart"/>
      <w:r>
        <w:t>АИТ</w:t>
      </w:r>
      <w:proofErr w:type="spellEnd"/>
      <w:r>
        <w:t xml:space="preserve"> с </w:t>
      </w:r>
      <w:r w:rsidRPr="00E12C35">
        <w:rPr>
          <w:color w:val="0070C0"/>
        </w:rPr>
        <w:t>механическим побуждением</w:t>
      </w:r>
      <w:r>
        <w:t xml:space="preserve"> определяется дополнительно и составляет 6% от стоимости проектирования объекта.</w:t>
      </w:r>
    </w:p>
    <w:p w:rsidR="00A16692" w:rsidRDefault="00A16692"/>
    <w:p w:rsidR="00A16692" w:rsidRPr="00E12C35" w:rsidRDefault="00A16692">
      <w:pPr>
        <w:pStyle w:val="1"/>
        <w:rPr>
          <w:color w:val="FF0000"/>
        </w:rPr>
      </w:pPr>
      <w:bookmarkStart w:id="44" w:name="sub_212"/>
      <w:r w:rsidRPr="00E12C35">
        <w:rPr>
          <w:color w:val="7030A0"/>
        </w:rPr>
        <w:t>Металлические дымовые трубы для автономных источников теплоснабжения (</w:t>
      </w:r>
      <w:proofErr w:type="spellStart"/>
      <w:r w:rsidRPr="00E12C35">
        <w:rPr>
          <w:color w:val="7030A0"/>
        </w:rPr>
        <w:t>АИТ</w:t>
      </w:r>
      <w:proofErr w:type="spellEnd"/>
      <w:r w:rsidRPr="00E12C35">
        <w:rPr>
          <w:color w:val="7030A0"/>
        </w:rPr>
        <w:t>)</w:t>
      </w:r>
      <w:r>
        <w:t xml:space="preserve"> </w:t>
      </w:r>
      <w:r w:rsidR="00E12C35">
        <w:t xml:space="preserve">     </w:t>
      </w:r>
      <w:r w:rsidRPr="00E12C35">
        <w:rPr>
          <w:color w:val="FF0000"/>
        </w:rPr>
        <w:t>(к таблице N 3)</w:t>
      </w:r>
    </w:p>
    <w:bookmarkEnd w:id="44"/>
    <w:p w:rsidR="00A16692" w:rsidRDefault="00A16692"/>
    <w:p w:rsidR="00A16692" w:rsidRDefault="00A16692">
      <w:bookmarkStart w:id="45" w:name="sub_2126"/>
      <w:r>
        <w:t xml:space="preserve">2.1.26. Базовая цена проектирования дымовых труб с устройством </w:t>
      </w:r>
      <w:r w:rsidRPr="00E12C35">
        <w:rPr>
          <w:color w:val="0070C0"/>
        </w:rPr>
        <w:t>оттяжек</w:t>
      </w:r>
      <w:r>
        <w:t xml:space="preserve">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46" w:name="sub_2127"/>
      <w:bookmarkEnd w:id="45"/>
      <w:r>
        <w:t xml:space="preserve">2.1.27. Базовая цена проектирования </w:t>
      </w:r>
      <w:r w:rsidRPr="00E12C35">
        <w:rPr>
          <w:color w:val="0070C0"/>
        </w:rPr>
        <w:t>изолированных</w:t>
      </w:r>
      <w:r>
        <w:t xml:space="preserve"> дымовых труб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1,1.</w:t>
      </w:r>
    </w:p>
    <w:p w:rsidR="00A16692" w:rsidRDefault="00A16692">
      <w:bookmarkStart w:id="47" w:name="sub_2128"/>
      <w:bookmarkEnd w:id="46"/>
      <w:r>
        <w:t xml:space="preserve">2.1.28. Базовая цена проектирования </w:t>
      </w:r>
      <w:r w:rsidRPr="00E12C35">
        <w:rPr>
          <w:color w:val="0070C0"/>
        </w:rPr>
        <w:t>многоствольных</w:t>
      </w:r>
      <w:r>
        <w:t xml:space="preserve"> дымовых труб, установленных в общем стволе,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48" w:name="sub_2129"/>
      <w:bookmarkEnd w:id="47"/>
      <w:r>
        <w:t xml:space="preserve">2.1.29. Базовая цена проектирования дымовой трубы, </w:t>
      </w:r>
      <w:r w:rsidRPr="00E12C35">
        <w:rPr>
          <w:color w:val="0070C0"/>
        </w:rPr>
        <w:t>усиленной внешней оболочкой</w:t>
      </w:r>
      <w:r>
        <w:t xml:space="preserve">, </w:t>
      </w:r>
      <w:r>
        <w:lastRenderedPageBreak/>
        <w:t>определяется как труба с пространственной решеткой - с коэффициентом 0,9 к базовой цене проектирования пространственной решетки.</w:t>
      </w:r>
    </w:p>
    <w:p w:rsidR="00A16692" w:rsidRDefault="00A16692">
      <w:bookmarkStart w:id="49" w:name="sub_2130"/>
      <w:bookmarkEnd w:id="48"/>
      <w:r>
        <w:t xml:space="preserve">2.1.30. Базовой ценой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учтена разработка фундаментов. При необходимости устройства </w:t>
      </w:r>
      <w:r w:rsidRPr="00E12C35">
        <w:rPr>
          <w:color w:val="0070C0"/>
        </w:rPr>
        <w:t>свайных фундаментов</w:t>
      </w:r>
      <w:r>
        <w:t xml:space="preserve"> к базовой цене проектирования труб применяется </w:t>
      </w:r>
      <w:proofErr w:type="spellStart"/>
      <w:r>
        <w:t>ценообразующий</w:t>
      </w:r>
      <w:proofErr w:type="spellEnd"/>
      <w:r>
        <w:t xml:space="preserve"> коэффициент до 1,1.</w:t>
      </w:r>
    </w:p>
    <w:p w:rsidR="00A16692" w:rsidRDefault="00A16692">
      <w:bookmarkStart w:id="50" w:name="sub_2131"/>
      <w:bookmarkEnd w:id="49"/>
      <w:r>
        <w:t xml:space="preserve">2.1.31. Базовая цена проектирования труб с </w:t>
      </w:r>
      <w:r w:rsidRPr="00E12C35">
        <w:rPr>
          <w:color w:val="0070C0"/>
        </w:rPr>
        <w:t>наружными площадками</w:t>
      </w:r>
      <w:r>
        <w:t xml:space="preserve"> для обслуживания оборудования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51" w:name="sub_2132"/>
      <w:bookmarkEnd w:id="50"/>
      <w:r>
        <w:t xml:space="preserve">2.1.32. Базовая цена проектирования дымовых труб </w:t>
      </w:r>
      <w:r w:rsidRPr="00E12C35">
        <w:rPr>
          <w:color w:val="0070C0"/>
        </w:rPr>
        <w:t>со светофорной площадкой</w:t>
      </w:r>
      <w:r>
        <w:t xml:space="preserve">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коэффициентом до 1,3.</w:t>
      </w:r>
    </w:p>
    <w:p w:rsidR="00A16692" w:rsidRDefault="00A16692">
      <w:bookmarkStart w:id="52" w:name="sub_21333"/>
      <w:bookmarkEnd w:id="51"/>
      <w:r>
        <w:t xml:space="preserve">2.1.33. Базовая цена проектирования </w:t>
      </w:r>
      <w:proofErr w:type="spellStart"/>
      <w:r w:rsidRPr="00E12C35">
        <w:rPr>
          <w:color w:val="0070C0"/>
        </w:rPr>
        <w:t>молниезащиты</w:t>
      </w:r>
      <w:proofErr w:type="spellEnd"/>
      <w:r>
        <w:t xml:space="preserve"> дымовых труб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с коэффициентом 0,5.</w:t>
      </w:r>
    </w:p>
    <w:p w:rsidR="00A16692" w:rsidRDefault="00A16692">
      <w:bookmarkStart w:id="53" w:name="sub_2134"/>
      <w:bookmarkEnd w:id="52"/>
      <w:r>
        <w:t xml:space="preserve">2.1.34. При проектировании </w:t>
      </w:r>
      <w:r w:rsidRPr="008F0CC0">
        <w:rPr>
          <w:color w:val="0070C0"/>
        </w:rPr>
        <w:t>нескольких</w:t>
      </w:r>
      <w:r>
        <w:t xml:space="preserve"> дымовых труб одного диаметра в составе одного проекта базовая цена первой трубы рассчитывается с коэффициентом 1,0; второй трубы - с коэффициентом 0,7; третьей и более - с коэффициентом 0,5 к базовой цене проектирования первой трубы.</w:t>
      </w:r>
    </w:p>
    <w:bookmarkEnd w:id="53"/>
    <w:p w:rsidR="00A16692" w:rsidRDefault="00A16692"/>
    <w:p w:rsidR="00A16692" w:rsidRDefault="00A16692">
      <w:pPr>
        <w:pStyle w:val="1"/>
      </w:pPr>
      <w:bookmarkStart w:id="54" w:name="sub_213"/>
      <w:r w:rsidRPr="008F0CC0">
        <w:rPr>
          <w:color w:val="7030A0"/>
        </w:rPr>
        <w:t>Газооборудование жилых домов</w:t>
      </w:r>
      <w:r>
        <w:t xml:space="preserve"> </w:t>
      </w:r>
      <w:r w:rsidR="008F0CC0">
        <w:t xml:space="preserve">   </w:t>
      </w:r>
      <w:r w:rsidRPr="008F0CC0">
        <w:rPr>
          <w:color w:val="FF0000"/>
        </w:rPr>
        <w:t>(к таблице N 4)</w:t>
      </w:r>
    </w:p>
    <w:bookmarkEnd w:id="54"/>
    <w:p w:rsidR="00A16692" w:rsidRDefault="00A16692"/>
    <w:p w:rsidR="00A16692" w:rsidRDefault="00A16692">
      <w:bookmarkStart w:id="55" w:name="sub_2135"/>
      <w:r>
        <w:t xml:space="preserve">2.1.35. Если число одновременно газифицируемых жилых домов и (или) квартир в жилом доме отличается от указанных в </w:t>
      </w:r>
      <w:hyperlink w:anchor="sub_304" w:history="1">
        <w:r w:rsidRPr="00E12C35">
          <w:rPr>
            <w:rStyle w:val="a4"/>
            <w:rFonts w:cs="Arial"/>
            <w:color w:val="auto"/>
          </w:rPr>
          <w:t>таблице</w:t>
        </w:r>
      </w:hyperlink>
      <w:r>
        <w:t xml:space="preserve"> пределов, то базовая цена проектных работ определяется по средней базовой цене на один дом и (или) квартиру, исчисленных по интервалу ближайших значений числа жилых домов и (или) квартир, и умноженной на фактическое количество жилых домов и (или) квартир.</w:t>
      </w:r>
    </w:p>
    <w:bookmarkEnd w:id="55"/>
    <w:p w:rsidR="00A16692" w:rsidRDefault="00A16692">
      <w:r>
        <w:t>Примеры расчета:</w:t>
      </w:r>
    </w:p>
    <w:p w:rsidR="00A16692" w:rsidRDefault="00A16692">
      <w:r>
        <w:t>- если число одновременно газифицируемых квартир больше указанных в таблице пределов, например, 5 жилых домов 20-</w:t>
      </w:r>
      <w:proofErr w:type="spellStart"/>
      <w:r>
        <w:t>ти</w:t>
      </w:r>
      <w:proofErr w:type="spellEnd"/>
      <w:r>
        <w:t xml:space="preserve"> квартирных (без </w:t>
      </w:r>
      <w:proofErr w:type="spellStart"/>
      <w:r>
        <w:t>водоподогревателей</w:t>
      </w:r>
      <w:proofErr w:type="spellEnd"/>
      <w:r>
        <w:t xml:space="preserve">), то базовая цена проектирования определяется по </w:t>
      </w:r>
      <w:hyperlink w:anchor="sub_3412" w:history="1">
        <w:r w:rsidRPr="00E12C35">
          <w:rPr>
            <w:rStyle w:val="a4"/>
            <w:rFonts w:cs="Arial"/>
            <w:color w:val="auto"/>
          </w:rPr>
          <w:t>пункту 12 таблицы N 4</w:t>
        </w:r>
      </w:hyperlink>
      <w:r>
        <w:t xml:space="preserve"> настоящего Справочника следующим образом: (6,711 + 5,184 x 5 домов): 16 квартир х 20 квартир;</w:t>
      </w:r>
    </w:p>
    <w:p w:rsidR="00A16692" w:rsidRDefault="00A16692">
      <w:r>
        <w:t xml:space="preserve">- если число одновременно газифицируемых жилых домов больше указанных в таблице пределов, например, 60 жилых домов одноквартирных (без </w:t>
      </w:r>
      <w:proofErr w:type="spellStart"/>
      <w:r>
        <w:t>водоподогревателей</w:t>
      </w:r>
      <w:proofErr w:type="spellEnd"/>
      <w:r>
        <w:t xml:space="preserve">), то базовая цена проектирования определяется по </w:t>
      </w:r>
      <w:hyperlink w:anchor="sub_343" w:history="1">
        <w:r w:rsidRPr="00E12C35">
          <w:rPr>
            <w:rStyle w:val="a4"/>
            <w:rFonts w:cs="Arial"/>
            <w:color w:val="auto"/>
          </w:rPr>
          <w:t>пункту 3 таблицы N 4</w:t>
        </w:r>
      </w:hyperlink>
      <w:r>
        <w:t xml:space="preserve"> настоящего Справочника следующим образом: (5,139 + 3,089 x 40 домов): 40 домов х 60 домов;</w:t>
      </w:r>
    </w:p>
    <w:p w:rsidR="00A16692" w:rsidRDefault="00A16692">
      <w:r>
        <w:t xml:space="preserve">- если число одновременно газифицируемых жилых домов меньше, а квартир больше указанных в таблице пределов, например, один многоквартирный (144 квартиры) жилой дом (без </w:t>
      </w:r>
      <w:proofErr w:type="spellStart"/>
      <w:r>
        <w:t>водоподогревателей</w:t>
      </w:r>
      <w:proofErr w:type="spellEnd"/>
      <w:r>
        <w:t xml:space="preserve">), то базовая цена проектирования определяется по </w:t>
      </w:r>
      <w:hyperlink w:anchor="sub_3412" w:history="1">
        <w:r w:rsidRPr="00E12C35">
          <w:rPr>
            <w:rStyle w:val="a4"/>
            <w:rFonts w:cs="Arial"/>
            <w:color w:val="auto"/>
          </w:rPr>
          <w:t>пункту 12 таблицы N 4</w:t>
        </w:r>
      </w:hyperlink>
      <w:r>
        <w:t xml:space="preserve"> настоящего Справочника следующим образом: (6,711 + 5,184 x 5 домов) : (5 домов х 16 квартир) х (1 дом х 144 квартиры);</w:t>
      </w:r>
    </w:p>
    <w:p w:rsidR="00A16692" w:rsidRDefault="00A16692">
      <w:r>
        <w:t>- если и жилых домов больше, и квартир больше указанных в таблице пределов, например, 45 жилых домов 20-</w:t>
      </w:r>
      <w:proofErr w:type="spellStart"/>
      <w:r>
        <w:t>ти</w:t>
      </w:r>
      <w:proofErr w:type="spellEnd"/>
      <w:r>
        <w:t xml:space="preserve"> квартирных (без </w:t>
      </w:r>
      <w:proofErr w:type="spellStart"/>
      <w:r>
        <w:t>водоподогревателей</w:t>
      </w:r>
      <w:proofErr w:type="spellEnd"/>
      <w:r>
        <w:t xml:space="preserve">), то базовая цена проектирования определяется по </w:t>
      </w:r>
      <w:hyperlink w:anchor="sub_3413" w:history="1">
        <w:r w:rsidRPr="00E12C35">
          <w:rPr>
            <w:rStyle w:val="a4"/>
            <w:rFonts w:cs="Arial"/>
            <w:color w:val="auto"/>
          </w:rPr>
          <w:t>пункту 13 таблицы N 4</w:t>
        </w:r>
      </w:hyperlink>
      <w:r>
        <w:t xml:space="preserve"> настоящего Справочника следующим образом: (7,771 + 5,131 x 40 домов) : (40 домов х 16 квартир) х (45 домов х 20 квартир).</w:t>
      </w:r>
    </w:p>
    <w:p w:rsidR="00A16692" w:rsidRDefault="00A16692">
      <w:bookmarkStart w:id="56" w:name="sub_2136"/>
      <w:r>
        <w:t xml:space="preserve">2.1.36. Базовая цена проектирования выноса газопроводов из подвалов определяется по ценам </w:t>
      </w:r>
      <w:hyperlink w:anchor="sub_304" w:history="1">
        <w:r w:rsidRPr="00E12C35">
          <w:rPr>
            <w:rStyle w:val="a4"/>
            <w:rFonts w:cs="Arial"/>
            <w:color w:val="auto"/>
          </w:rPr>
          <w:t>таблицы N 4</w:t>
        </w:r>
      </w:hyperlink>
      <w:r>
        <w:t xml:space="preserve"> с коэффициентом 0,85.</w:t>
      </w:r>
    </w:p>
    <w:p w:rsidR="00A16692" w:rsidRDefault="00A16692">
      <w:bookmarkStart w:id="57" w:name="sub_2137"/>
      <w:bookmarkEnd w:id="56"/>
      <w:r>
        <w:t xml:space="preserve">2.1.37. Ценами </w:t>
      </w:r>
      <w:hyperlink w:anchor="sub_304" w:history="1">
        <w:r w:rsidRPr="00E12C35">
          <w:rPr>
            <w:rStyle w:val="a4"/>
            <w:rFonts w:cs="Arial"/>
            <w:color w:val="auto"/>
          </w:rPr>
          <w:t>таблицы N 4</w:t>
        </w:r>
      </w:hyperlink>
      <w:r>
        <w:t xml:space="preserve"> настоящего Справочника не учтена стоимость проектирования подводящего газопровода, которую следует определять дополнительно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Справочника.</w:t>
      </w:r>
    </w:p>
    <w:p w:rsidR="00A16692" w:rsidRDefault="00A16692">
      <w:bookmarkStart w:id="58" w:name="sub_2138"/>
      <w:bookmarkEnd w:id="57"/>
      <w:r>
        <w:t xml:space="preserve">2.1.38. При установке в квартире более одного </w:t>
      </w:r>
      <w:proofErr w:type="spellStart"/>
      <w:r>
        <w:t>водоподогревателя</w:t>
      </w:r>
      <w:proofErr w:type="spellEnd"/>
      <w:r>
        <w:t xml:space="preserve"> к ценам применяется </w:t>
      </w:r>
      <w:proofErr w:type="spellStart"/>
      <w:r>
        <w:t>ценообразующий</w:t>
      </w:r>
      <w:proofErr w:type="spellEnd"/>
      <w:r>
        <w:t xml:space="preserve"> коэффициент до 1,2.</w:t>
      </w:r>
    </w:p>
    <w:bookmarkEnd w:id="58"/>
    <w:p w:rsidR="00A16692" w:rsidRDefault="00A16692"/>
    <w:p w:rsidR="00D8280B" w:rsidRDefault="00D8280B"/>
    <w:p w:rsidR="00D8280B" w:rsidRDefault="00D8280B"/>
    <w:p w:rsidR="00D8280B" w:rsidRDefault="00D8280B"/>
    <w:p w:rsidR="00D8280B" w:rsidRDefault="00D8280B"/>
    <w:p w:rsidR="00A16692" w:rsidRPr="00D8280B" w:rsidRDefault="00A16692">
      <w:pPr>
        <w:pStyle w:val="1"/>
        <w:rPr>
          <w:color w:val="FF0000"/>
        </w:rPr>
      </w:pPr>
      <w:bookmarkStart w:id="59" w:name="sub_214"/>
      <w:r w:rsidRPr="00D8280B">
        <w:rPr>
          <w:color w:val="7030A0"/>
        </w:rPr>
        <w:t xml:space="preserve">Установка автоматизированных </w:t>
      </w:r>
      <w:proofErr w:type="spellStart"/>
      <w:r w:rsidRPr="00D8280B">
        <w:rPr>
          <w:color w:val="7030A0"/>
        </w:rPr>
        <w:t>теплоагрегатов</w:t>
      </w:r>
      <w:proofErr w:type="spellEnd"/>
      <w:r w:rsidRPr="00D8280B">
        <w:rPr>
          <w:color w:val="7030A0"/>
        </w:rPr>
        <w:t xml:space="preserve"> для теплоснабжения одноквартирных </w:t>
      </w:r>
      <w:r w:rsidRPr="00D8280B">
        <w:rPr>
          <w:color w:val="7030A0"/>
        </w:rPr>
        <w:lastRenderedPageBreak/>
        <w:t>или блокированных жилых зданий, административных, общественных и производственных зданий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5)</w:t>
      </w:r>
    </w:p>
    <w:bookmarkEnd w:id="59"/>
    <w:p w:rsidR="00A16692" w:rsidRDefault="00A16692"/>
    <w:p w:rsidR="00A16692" w:rsidRDefault="00A16692">
      <w:bookmarkStart w:id="60" w:name="sub_2139"/>
      <w:r>
        <w:t xml:space="preserve">2.1.39. Базовыми ценами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 учтена комплексная стоимость проектирования автоматизированного источника тепла. Также ценами таблицы учтено проектирование: тепломеханических решений, газооборудования, автоматизации, вентиляции, строительных решений, связанных с установкой </w:t>
      </w:r>
      <w:proofErr w:type="spellStart"/>
      <w:r>
        <w:t>теплогенераторов</w:t>
      </w:r>
      <w:proofErr w:type="spellEnd"/>
      <w:r>
        <w:t>, в объеме требований действующих нормативных и руководящих документов.</w:t>
      </w:r>
    </w:p>
    <w:p w:rsidR="00A16692" w:rsidRDefault="00A16692">
      <w:bookmarkStart w:id="61" w:name="sub_2140"/>
      <w:bookmarkEnd w:id="60"/>
      <w:r>
        <w:t xml:space="preserve">2.1.40. Базовыми ценами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 учтены следующие подводящие коммуникации в пределах помещения, где размещаются агрегаты:</w:t>
      </w:r>
    </w:p>
    <w:bookmarkEnd w:id="61"/>
    <w:p w:rsidR="00A16692" w:rsidRDefault="00A16692">
      <w:r>
        <w:t>- электроснабжения;</w:t>
      </w:r>
    </w:p>
    <w:p w:rsidR="00A16692" w:rsidRDefault="00A16692">
      <w:r>
        <w:t>- водопровода;</w:t>
      </w:r>
    </w:p>
    <w:p w:rsidR="00A16692" w:rsidRDefault="00A16692">
      <w:r>
        <w:t>- газоснабжения.</w:t>
      </w:r>
    </w:p>
    <w:p w:rsidR="00A16692" w:rsidRDefault="00A16692">
      <w:bookmarkStart w:id="62" w:name="sub_2141"/>
      <w:r>
        <w:t xml:space="preserve">2.1.41. При необходимости разработки проектной документации управления приводами стоимость ее выполнения определяется дополнительно и составляет 4% от стоимости проектирования объекта соответствующей мощности, рассчитанной по ценовым показателям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Справочника.</w:t>
      </w:r>
    </w:p>
    <w:bookmarkEnd w:id="62"/>
    <w:p w:rsidR="00A16692" w:rsidRDefault="00A16692"/>
    <w:p w:rsidR="00A16692" w:rsidRDefault="00A16692">
      <w:pPr>
        <w:pStyle w:val="1"/>
      </w:pPr>
      <w:bookmarkStart w:id="63" w:name="sub_215"/>
      <w:r w:rsidRPr="00D8280B">
        <w:rPr>
          <w:color w:val="7030A0"/>
        </w:rPr>
        <w:t>Газовые колодцы, газовые крановые узлы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6)</w:t>
      </w:r>
    </w:p>
    <w:bookmarkEnd w:id="63"/>
    <w:p w:rsidR="00A16692" w:rsidRDefault="00A16692"/>
    <w:p w:rsidR="00A16692" w:rsidRDefault="00A16692">
      <w:bookmarkStart w:id="64" w:name="sub_2142"/>
      <w:r>
        <w:t xml:space="preserve">2.1.42. При определении стоимости проектирования газовых колодцев с количеством отключающих устройств более одного в формулу расчета цены вводится </w:t>
      </w:r>
      <w:proofErr w:type="spellStart"/>
      <w:r>
        <w:t>ценообразующий</w:t>
      </w:r>
      <w:proofErr w:type="spellEnd"/>
      <w:r>
        <w:t xml:space="preserve"> коэффициент до 1,2.</w:t>
      </w:r>
    </w:p>
    <w:p w:rsidR="00A16692" w:rsidRDefault="00A16692">
      <w:bookmarkStart w:id="65" w:name="sub_2143"/>
      <w:bookmarkEnd w:id="64"/>
      <w:r>
        <w:t xml:space="preserve">2.1.43. При необходимости выполнения проектных работ, связанных с герметизацией колодцев, к ценам </w:t>
      </w:r>
      <w:hyperlink w:anchor="sub_306" w:history="1">
        <w:r w:rsidRPr="00E12C35">
          <w:rPr>
            <w:rStyle w:val="a4"/>
            <w:rFonts w:cs="Arial"/>
            <w:color w:val="auto"/>
          </w:rPr>
          <w:t>таблицы N 6</w:t>
        </w:r>
      </w:hyperlink>
      <w:r>
        <w:t xml:space="preserve"> применяется </w:t>
      </w:r>
      <w:proofErr w:type="spellStart"/>
      <w:r>
        <w:t>ценообразующий</w:t>
      </w:r>
      <w:proofErr w:type="spellEnd"/>
      <w:r>
        <w:t xml:space="preserve"> коэффициент до 1,1.</w:t>
      </w:r>
    </w:p>
    <w:p w:rsidR="00A16692" w:rsidRDefault="00A16692">
      <w:bookmarkStart w:id="66" w:name="sub_21444"/>
      <w:bookmarkEnd w:id="65"/>
      <w:r>
        <w:t>2.1.44. При необходимости выполнения дренажных работ для колодцев стоимость этих работ определяется дополнительно по соответствующим Справочникам.</w:t>
      </w:r>
    </w:p>
    <w:p w:rsidR="00A16692" w:rsidRDefault="00A16692">
      <w:bookmarkStart w:id="67" w:name="sub_2145"/>
      <w:bookmarkEnd w:id="66"/>
      <w:r>
        <w:t xml:space="preserve">2.1.45. Стоимость проектирования газового кранового узла диаметром менее 1200 мм рассчитывается по ценовым показателям </w:t>
      </w:r>
      <w:hyperlink w:anchor="sub_362" w:history="1">
        <w:r w:rsidRPr="00E12C35">
          <w:rPr>
            <w:rStyle w:val="a4"/>
            <w:rFonts w:cs="Arial"/>
            <w:color w:val="auto"/>
          </w:rPr>
          <w:t>пункта 2 таблицы N 6</w:t>
        </w:r>
      </w:hyperlink>
      <w:r>
        <w:t xml:space="preserve"> настоящего Справочника с применением коэффициента 0,8; 600 мм и менее - с коэффициентом 0,6.</w:t>
      </w:r>
    </w:p>
    <w:bookmarkEnd w:id="67"/>
    <w:p w:rsidR="00A16692" w:rsidRDefault="00A16692"/>
    <w:p w:rsidR="00A16692" w:rsidRDefault="00A16692">
      <w:pPr>
        <w:pStyle w:val="1"/>
      </w:pPr>
      <w:bookmarkStart w:id="68" w:name="sub_220"/>
      <w:r w:rsidRPr="00CC5595">
        <w:rPr>
          <w:color w:val="7030A0"/>
          <w:highlight w:val="yellow"/>
        </w:rPr>
        <w:t>Глава 2.2. Сети газоснабжения</w:t>
      </w:r>
      <w:r w:rsidR="00D8280B" w:rsidRPr="00CC5595">
        <w:rPr>
          <w:color w:val="7030A0"/>
          <w:highlight w:val="yellow"/>
        </w:rPr>
        <w:t xml:space="preserve">   </w:t>
      </w:r>
      <w:r w:rsidRPr="00CC5595">
        <w:rPr>
          <w:highlight w:val="yellow"/>
        </w:rPr>
        <w:t xml:space="preserve"> </w:t>
      </w:r>
      <w:r w:rsidRPr="00CC5595">
        <w:rPr>
          <w:color w:val="FF0000"/>
          <w:highlight w:val="yellow"/>
        </w:rPr>
        <w:t xml:space="preserve">(к таблицам </w:t>
      </w:r>
      <w:proofErr w:type="spellStart"/>
      <w:r w:rsidRPr="00CC5595">
        <w:rPr>
          <w:color w:val="FF0000"/>
          <w:highlight w:val="yellow"/>
        </w:rPr>
        <w:t>NN</w:t>
      </w:r>
      <w:proofErr w:type="spellEnd"/>
      <w:r w:rsidRPr="00CC5595">
        <w:rPr>
          <w:color w:val="FF0000"/>
          <w:highlight w:val="yellow"/>
        </w:rPr>
        <w:t> 7-11)</w:t>
      </w:r>
    </w:p>
    <w:bookmarkEnd w:id="68"/>
    <w:p w:rsidR="00A16692" w:rsidRDefault="00A16692"/>
    <w:p w:rsidR="00A16692" w:rsidRDefault="00A16692">
      <w:bookmarkStart w:id="69" w:name="sub_2211"/>
      <w:r>
        <w:t xml:space="preserve">2.2.1. Если на одном газопроводе предусмотрены </w:t>
      </w:r>
      <w:r w:rsidRPr="00D8280B">
        <w:rPr>
          <w:color w:val="0070C0"/>
        </w:rPr>
        <w:t>различные диаметры</w:t>
      </w:r>
      <w:r>
        <w:t xml:space="preserve"> трубопровода, цена проектирования определяется исходя из диаметра трубопровода преобладающей длины.</w:t>
      </w:r>
    </w:p>
    <w:p w:rsidR="00A16692" w:rsidRDefault="00A16692">
      <w:bookmarkStart w:id="70" w:name="sub_2222"/>
      <w:bookmarkEnd w:id="69"/>
      <w:r>
        <w:t xml:space="preserve">2.2.2. Ценами настоящей главы, кроме работ, перечисленных в </w:t>
      </w:r>
      <w:hyperlink w:anchor="sub_106" w:history="1">
        <w:r w:rsidRPr="00E12C35">
          <w:rPr>
            <w:rStyle w:val="a4"/>
            <w:rFonts w:cs="Arial"/>
            <w:color w:val="auto"/>
          </w:rPr>
          <w:t>пункте 1.6</w:t>
        </w:r>
      </w:hyperlink>
      <w:r>
        <w:t xml:space="preserve"> Справочника, </w:t>
      </w:r>
      <w:r w:rsidRPr="00D8280B">
        <w:rPr>
          <w:color w:val="FF0000"/>
          <w:highlight w:val="yellow"/>
        </w:rPr>
        <w:t>не учтена</w:t>
      </w:r>
      <w:r>
        <w:t xml:space="preserve"> стоимость проектирования:</w:t>
      </w:r>
    </w:p>
    <w:bookmarkEnd w:id="70"/>
    <w:p w:rsidR="00A16692" w:rsidRDefault="00A16692">
      <w:r>
        <w:t xml:space="preserve">- мероприятий по </w:t>
      </w:r>
      <w:r w:rsidRPr="00D8280B">
        <w:rPr>
          <w:color w:val="00B050"/>
        </w:rPr>
        <w:t>рекультивации</w:t>
      </w:r>
      <w:r>
        <w:t xml:space="preserve"> земель;</w:t>
      </w:r>
    </w:p>
    <w:p w:rsidR="00A16692" w:rsidRDefault="00A16692">
      <w:r>
        <w:t xml:space="preserve">- активной </w:t>
      </w:r>
      <w:r w:rsidRPr="00D8280B">
        <w:rPr>
          <w:color w:val="00B050"/>
        </w:rPr>
        <w:t>защиты от коррозии</w:t>
      </w:r>
      <w:r>
        <w:t>;</w:t>
      </w:r>
    </w:p>
    <w:p w:rsidR="00A16692" w:rsidRDefault="00A16692">
      <w:r>
        <w:t xml:space="preserve">- </w:t>
      </w:r>
      <w:r w:rsidRPr="00D8280B">
        <w:rPr>
          <w:color w:val="00B050"/>
        </w:rPr>
        <w:t>газорегуляторных пунктов</w:t>
      </w:r>
      <w:r>
        <w:t>;</w:t>
      </w:r>
    </w:p>
    <w:p w:rsidR="00A16692" w:rsidRPr="00476294" w:rsidRDefault="00A16692">
      <w:pPr>
        <w:rPr>
          <w:i/>
          <w:color w:val="FF0000"/>
        </w:rPr>
      </w:pPr>
      <w:r>
        <w:t xml:space="preserve">- </w:t>
      </w:r>
      <w:r w:rsidRPr="00D8280B">
        <w:rPr>
          <w:color w:val="00B050"/>
        </w:rPr>
        <w:t>переходов через водные</w:t>
      </w:r>
      <w:r>
        <w:t xml:space="preserve"> преграды;</w:t>
      </w:r>
      <w:r w:rsidR="00476294">
        <w:t xml:space="preserve">  </w:t>
      </w:r>
      <w:r w:rsidR="00476294">
        <w:rPr>
          <w:i/>
          <w:color w:val="FF0000"/>
        </w:rPr>
        <w:t>это для линейной части г/</w:t>
      </w:r>
      <w:proofErr w:type="spellStart"/>
      <w:r w:rsidR="00476294">
        <w:rPr>
          <w:i/>
          <w:color w:val="FF0000"/>
        </w:rPr>
        <w:t>пр</w:t>
      </w:r>
      <w:proofErr w:type="spellEnd"/>
    </w:p>
    <w:p w:rsidR="00A16692" w:rsidRDefault="00A16692">
      <w:r>
        <w:t xml:space="preserve">- закрытых </w:t>
      </w:r>
      <w:r w:rsidRPr="00D8280B">
        <w:rPr>
          <w:color w:val="00B050"/>
        </w:rPr>
        <w:t>переходов</w:t>
      </w:r>
      <w:r>
        <w:t xml:space="preserve"> через естественные и искусственные препятствия методом </w:t>
      </w:r>
      <w:r w:rsidRPr="00D8280B">
        <w:rPr>
          <w:color w:val="00B050"/>
        </w:rPr>
        <w:t>щитовой</w:t>
      </w:r>
      <w:r>
        <w:t xml:space="preserve"> проходки;</w:t>
      </w:r>
    </w:p>
    <w:p w:rsidR="00A16692" w:rsidRDefault="00A16692">
      <w:r>
        <w:t xml:space="preserve">- </w:t>
      </w:r>
      <w:r w:rsidRPr="00D8280B">
        <w:rPr>
          <w:color w:val="00B050"/>
        </w:rPr>
        <w:t>котлованов</w:t>
      </w:r>
      <w:r>
        <w:t>;</w:t>
      </w:r>
    </w:p>
    <w:p w:rsidR="00A16692" w:rsidRDefault="00A16692">
      <w:r>
        <w:t xml:space="preserve">- </w:t>
      </w:r>
      <w:r w:rsidRPr="00D8280B">
        <w:rPr>
          <w:color w:val="00B050"/>
        </w:rPr>
        <w:t>автодорог</w:t>
      </w:r>
      <w:r>
        <w:t xml:space="preserve"> для обслуживания газопроводов;</w:t>
      </w:r>
    </w:p>
    <w:p w:rsidR="00A16692" w:rsidRDefault="00A16692">
      <w:r>
        <w:t xml:space="preserve">- </w:t>
      </w:r>
      <w:r w:rsidRPr="00D8280B">
        <w:rPr>
          <w:color w:val="00B050"/>
        </w:rPr>
        <w:t>противооползневых</w:t>
      </w:r>
      <w:r>
        <w:t xml:space="preserve"> и противоэрозионных мероприятий.</w:t>
      </w:r>
    </w:p>
    <w:p w:rsidR="00A16692" w:rsidRDefault="00A16692">
      <w:bookmarkStart w:id="71" w:name="sub_223"/>
      <w:r>
        <w:t xml:space="preserve">2.2.3. Базовая цена проектирования </w:t>
      </w:r>
      <w:r w:rsidRPr="00D8280B">
        <w:rPr>
          <w:color w:val="0070C0"/>
        </w:rPr>
        <w:t>второго газопровода</w:t>
      </w:r>
      <w:r>
        <w:t xml:space="preserve"> в одной траншее с основным газопроводом определяется дополнительно по ценам главы 2 с коэффициентом 0,8.</w:t>
      </w:r>
    </w:p>
    <w:p w:rsidR="00A16692" w:rsidRDefault="00A16692">
      <w:bookmarkStart w:id="72" w:name="sub_224"/>
      <w:bookmarkEnd w:id="71"/>
      <w:r>
        <w:t xml:space="preserve">2.2.4. При наличии в проекте газопроводов </w:t>
      </w:r>
      <w:r w:rsidRPr="00D8280B">
        <w:rPr>
          <w:color w:val="0070C0"/>
        </w:rPr>
        <w:t>различного давления</w:t>
      </w:r>
      <w:r>
        <w:t xml:space="preserve"> базовая цена проектирования определяется раздельно по каждому газопроводу.</w:t>
      </w:r>
    </w:p>
    <w:p w:rsidR="00A16692" w:rsidRDefault="00A16692">
      <w:bookmarkStart w:id="73" w:name="sub_225"/>
      <w:bookmarkEnd w:id="72"/>
      <w:r>
        <w:t xml:space="preserve">2.2.5. Базовая цена проектирования газопроводов диаметром </w:t>
      </w:r>
      <w:r w:rsidRPr="00D8280B">
        <w:rPr>
          <w:color w:val="0070C0"/>
        </w:rPr>
        <w:t>более 500 мм</w:t>
      </w:r>
      <w:r>
        <w:t xml:space="preserve"> определяется по ценам главы 2 с </w:t>
      </w:r>
      <w:proofErr w:type="spellStart"/>
      <w:r>
        <w:t>ценообразующим</w:t>
      </w:r>
      <w:proofErr w:type="spellEnd"/>
      <w:r>
        <w:t xml:space="preserve"> коэффициентом 1,2; для газопроводов с диаметром более 1000 мм - с </w:t>
      </w:r>
      <w:proofErr w:type="spellStart"/>
      <w:r>
        <w:t>ценообразующим</w:t>
      </w:r>
      <w:proofErr w:type="spellEnd"/>
      <w:r>
        <w:t xml:space="preserve"> коэффициентом 1,3.</w:t>
      </w:r>
    </w:p>
    <w:p w:rsidR="00A16692" w:rsidRPr="00D8280B" w:rsidRDefault="00A16692">
      <w:pPr>
        <w:rPr>
          <w:i/>
          <w:color w:val="00B050"/>
        </w:rPr>
      </w:pPr>
      <w:bookmarkStart w:id="74" w:name="sub_226"/>
      <w:bookmarkEnd w:id="73"/>
      <w:r w:rsidRPr="003241FF">
        <w:rPr>
          <w:highlight w:val="yellow"/>
        </w:rPr>
        <w:t xml:space="preserve">2.2.6. При проектировании газопроводов в местности, когда </w:t>
      </w:r>
      <w:r w:rsidRPr="003241FF">
        <w:rPr>
          <w:color w:val="0070C0"/>
          <w:highlight w:val="yellow"/>
        </w:rPr>
        <w:t>количество пересечений</w:t>
      </w:r>
      <w:r w:rsidRPr="003241FF">
        <w:rPr>
          <w:highlight w:val="yellow"/>
        </w:rPr>
        <w:t xml:space="preserve"> с </w:t>
      </w:r>
      <w:r w:rsidRPr="003241FF">
        <w:rPr>
          <w:highlight w:val="yellow"/>
        </w:rPr>
        <w:lastRenderedPageBreak/>
        <w:t xml:space="preserve">другими коммуникациями не более одного, к ценам </w:t>
      </w:r>
      <w:hyperlink w:anchor="sub_307" w:history="1">
        <w:r w:rsidRPr="003241FF">
          <w:rPr>
            <w:rStyle w:val="a4"/>
            <w:rFonts w:cs="Arial"/>
            <w:color w:val="auto"/>
            <w:highlight w:val="yellow"/>
          </w:rPr>
          <w:t>таблицы N 7</w:t>
        </w:r>
      </w:hyperlink>
      <w:r w:rsidRPr="003241FF">
        <w:rPr>
          <w:highlight w:val="yellow"/>
        </w:rPr>
        <w:t xml:space="preserve"> настоящего Справочника вводится коэффициент 0,4</w:t>
      </w:r>
      <w:r>
        <w:t>.</w:t>
      </w:r>
      <w:r w:rsidR="00D8280B">
        <w:t xml:space="preserve">  </w:t>
      </w:r>
    </w:p>
    <w:p w:rsidR="00A16692" w:rsidRDefault="00A16692">
      <w:bookmarkStart w:id="75" w:name="sub_227"/>
      <w:bookmarkEnd w:id="74"/>
      <w:r>
        <w:t xml:space="preserve">2.2.7. Базовые цены на проектирование сетей газоснабжения предусматриваются на рабочее </w:t>
      </w:r>
      <w:r w:rsidRPr="00D8280B">
        <w:rPr>
          <w:color w:val="0070C0"/>
        </w:rPr>
        <w:t>давление</w:t>
      </w:r>
      <w:r>
        <w:t xml:space="preserve"> в них до Р = 5,5 МПа.</w:t>
      </w:r>
    </w:p>
    <w:p w:rsidR="00A16692" w:rsidRDefault="00A16692">
      <w:bookmarkStart w:id="76" w:name="sub_228"/>
      <w:bookmarkEnd w:id="75"/>
      <w:r>
        <w:t xml:space="preserve">2.2.8. Базовая цена проектирования опор для газопроводов, когда количество </w:t>
      </w:r>
      <w:r w:rsidRPr="00D8280B">
        <w:rPr>
          <w:color w:val="0070C0"/>
        </w:rPr>
        <w:t>типоразмеров опор более 2-х</w:t>
      </w:r>
      <w:r>
        <w:t>, определяется дополнительно по ценам главы 2 как для прокладки надземных газопроводов, с коэффициентом 0,6.</w:t>
      </w:r>
    </w:p>
    <w:p w:rsidR="00A16692" w:rsidRDefault="00A16692">
      <w:bookmarkStart w:id="77" w:name="sub_229"/>
      <w:bookmarkEnd w:id="76"/>
      <w:r>
        <w:t xml:space="preserve">2.2.9. При необходимости выполнения проектных работ, связанных с обустройством </w:t>
      </w:r>
      <w:r w:rsidRPr="00D8280B">
        <w:rPr>
          <w:color w:val="0070C0"/>
        </w:rPr>
        <w:t>временной площадки</w:t>
      </w:r>
      <w:r>
        <w:t xml:space="preserve"> для организации строительно-монтажных работ, к ценам применяется </w:t>
      </w:r>
      <w:proofErr w:type="spellStart"/>
      <w:r>
        <w:t>ценообразующий</w:t>
      </w:r>
      <w:proofErr w:type="spellEnd"/>
      <w:r>
        <w:t xml:space="preserve"> коэффициент до 1,1.</w:t>
      </w:r>
    </w:p>
    <w:p w:rsidR="00A16692" w:rsidRDefault="00A16692">
      <w:bookmarkStart w:id="78" w:name="sub_2210"/>
      <w:bookmarkEnd w:id="77"/>
      <w:r>
        <w:t xml:space="preserve">2.2.10. При необходимости проектирования в составе наружных газопроводов </w:t>
      </w:r>
      <w:r w:rsidRPr="00D8280B">
        <w:rPr>
          <w:color w:val="0070C0"/>
        </w:rPr>
        <w:t>закрытой прокладки футляров</w:t>
      </w:r>
      <w:r>
        <w:t xml:space="preserve"> стоимость выполнения указанных работ определяется дополнительно по ценовым показателям </w:t>
      </w:r>
      <w:hyperlink w:anchor="sub_308" w:history="1">
        <w:r w:rsidRPr="00E12C35">
          <w:rPr>
            <w:rStyle w:val="a4"/>
            <w:rFonts w:cs="Arial"/>
            <w:color w:val="auto"/>
          </w:rPr>
          <w:t>таблицы N 8</w:t>
        </w:r>
      </w:hyperlink>
      <w:r>
        <w:t xml:space="preserve"> настоящего Справочника.</w:t>
      </w:r>
    </w:p>
    <w:bookmarkEnd w:id="78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79" w:name="sub_221"/>
      <w:r w:rsidRPr="00D8280B">
        <w:rPr>
          <w:color w:val="7030A0"/>
        </w:rPr>
        <w:t>Сети газоснабжения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7)</w:t>
      </w:r>
    </w:p>
    <w:bookmarkEnd w:id="79"/>
    <w:p w:rsidR="00A16692" w:rsidRDefault="00A16692"/>
    <w:p w:rsidR="00A16692" w:rsidRDefault="00A16692">
      <w:bookmarkStart w:id="80" w:name="sub_22111"/>
      <w:r>
        <w:t xml:space="preserve">2.2.11. Базовая цена проектирования газопроводов при </w:t>
      </w:r>
      <w:r w:rsidRPr="00D8280B">
        <w:rPr>
          <w:color w:val="0070C0"/>
        </w:rPr>
        <w:t>надземной прокладке</w:t>
      </w:r>
      <w:r>
        <w:t xml:space="preserve"> (кроме газопроводов </w:t>
      </w:r>
      <w:proofErr w:type="spellStart"/>
      <w:r>
        <w:t>СУГ</w:t>
      </w:r>
      <w:proofErr w:type="spellEnd"/>
      <w:r>
        <w:t xml:space="preserve">)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0,6.</w:t>
      </w:r>
    </w:p>
    <w:p w:rsidR="00A16692" w:rsidRDefault="00A16692">
      <w:bookmarkStart w:id="81" w:name="sub_2212"/>
      <w:bookmarkEnd w:id="80"/>
      <w:r>
        <w:t xml:space="preserve">2.2.12. При необходимости проектирования </w:t>
      </w:r>
      <w:r w:rsidRPr="00D8280B">
        <w:rPr>
          <w:color w:val="0070C0"/>
        </w:rPr>
        <w:t xml:space="preserve">цокольных вводов </w:t>
      </w:r>
      <w:r>
        <w:t xml:space="preserve">базовая цена их проектирования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0,6.</w:t>
      </w:r>
    </w:p>
    <w:p w:rsidR="00A16692" w:rsidRDefault="00A16692">
      <w:bookmarkStart w:id="82" w:name="sub_2213"/>
      <w:bookmarkEnd w:id="81"/>
      <w:r>
        <w:t xml:space="preserve">2.2.13. Базовая цена проектирования газопроводов диаметром </w:t>
      </w:r>
      <w:r w:rsidRPr="00D8280B">
        <w:rPr>
          <w:color w:val="0070C0"/>
        </w:rPr>
        <w:t>менее 100 мм</w:t>
      </w:r>
      <w:r>
        <w:t xml:space="preserve">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0,9.</w:t>
      </w:r>
    </w:p>
    <w:p w:rsidR="00A16692" w:rsidRDefault="00A16692">
      <w:bookmarkStart w:id="83" w:name="sub_2214"/>
      <w:bookmarkEnd w:id="82"/>
      <w:r>
        <w:t xml:space="preserve">2.2.14. Базовая цена проектирования </w:t>
      </w:r>
      <w:r w:rsidRPr="00D8280B">
        <w:rPr>
          <w:color w:val="0070C0"/>
        </w:rPr>
        <w:t>байпасов</w:t>
      </w:r>
      <w:r>
        <w:t xml:space="preserve">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0,5.</w:t>
      </w:r>
    </w:p>
    <w:p w:rsidR="00A16692" w:rsidRDefault="00A16692">
      <w:bookmarkStart w:id="84" w:name="sub_2215"/>
      <w:bookmarkEnd w:id="83"/>
      <w:r>
        <w:t xml:space="preserve">2.2.15. Стоимость проектирования </w:t>
      </w:r>
      <w:r w:rsidRPr="00D8280B">
        <w:rPr>
          <w:color w:val="0070C0"/>
        </w:rPr>
        <w:t>демонтажа</w:t>
      </w:r>
      <w:r>
        <w:t xml:space="preserve"> газопровода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0,2 от стоимости проектирования газопровода.</w:t>
      </w:r>
    </w:p>
    <w:p w:rsidR="00A16692" w:rsidRDefault="00A16692">
      <w:bookmarkStart w:id="85" w:name="sub_2216"/>
      <w:bookmarkEnd w:id="84"/>
      <w:r>
        <w:t xml:space="preserve">2.2.16. Базовая цена проектирования единичной опоры и креплений газопроводов, проложенных </w:t>
      </w:r>
      <w:r w:rsidRPr="00D8280B">
        <w:rPr>
          <w:color w:val="0070C0"/>
        </w:rPr>
        <w:t>по стенам зданий</w:t>
      </w:r>
      <w:r>
        <w:t xml:space="preserve">, определяется дополнительно по ценам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для сетей соответствующей протяженности с коэффициентом 0,3.</w:t>
      </w:r>
    </w:p>
    <w:p w:rsidR="00A16692" w:rsidRDefault="00A16692">
      <w:bookmarkStart w:id="86" w:name="sub_2217"/>
      <w:bookmarkEnd w:id="85"/>
      <w:r>
        <w:t xml:space="preserve">2.2.17. При прокладке газопроводов </w:t>
      </w:r>
      <w:r w:rsidRPr="00D8280B">
        <w:rPr>
          <w:color w:val="0070C0"/>
        </w:rPr>
        <w:t>вне площадки резервуарного парка</w:t>
      </w:r>
      <w:r>
        <w:t xml:space="preserve"> цена проектирования определяется по ценам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87" w:name="sub_2218"/>
      <w:bookmarkEnd w:id="86"/>
      <w:r>
        <w:t xml:space="preserve">2.2.18. Базовая цена проектирования газопроводов </w:t>
      </w:r>
      <w:proofErr w:type="spellStart"/>
      <w:r>
        <w:t>СУГ</w:t>
      </w:r>
      <w:proofErr w:type="spellEnd"/>
      <w:r>
        <w:t xml:space="preserve"> при прокладке </w:t>
      </w:r>
      <w:r w:rsidRPr="00D8280B">
        <w:rPr>
          <w:color w:val="0070C0"/>
        </w:rPr>
        <w:t>с тепловым спутником</w:t>
      </w:r>
      <w:r>
        <w:t xml:space="preserve">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1,3.</w:t>
      </w:r>
    </w:p>
    <w:p w:rsidR="00A16692" w:rsidRDefault="00A16692">
      <w:bookmarkStart w:id="88" w:name="sub_2219"/>
      <w:bookmarkEnd w:id="87"/>
      <w:r>
        <w:t xml:space="preserve">2.2.19. При проектировании объектов в городах с </w:t>
      </w:r>
      <w:r w:rsidRPr="00D8280B">
        <w:rPr>
          <w:color w:val="0070C0"/>
        </w:rPr>
        <w:t>населением от 500 тысяч</w:t>
      </w:r>
      <w:r>
        <w:t xml:space="preserve"> человек до 1 млн к ценам применяется </w:t>
      </w:r>
      <w:proofErr w:type="spellStart"/>
      <w:r>
        <w:t>ценообразующий</w:t>
      </w:r>
      <w:proofErr w:type="spellEnd"/>
      <w:r>
        <w:t xml:space="preserve"> коэффициент до 1,1; с населением более 1 млн человек - </w:t>
      </w:r>
      <w:proofErr w:type="spellStart"/>
      <w:r>
        <w:t>ценообразующий</w:t>
      </w:r>
      <w:proofErr w:type="spellEnd"/>
      <w:r>
        <w:t xml:space="preserve"> коэффициент до 1,2; для городов Москва и Санкт-Петербург - </w:t>
      </w:r>
      <w:proofErr w:type="spellStart"/>
      <w:r>
        <w:t>ценообразующий</w:t>
      </w:r>
      <w:proofErr w:type="spellEnd"/>
      <w:r>
        <w:t xml:space="preserve"> коэффициент до 1,4.</w:t>
      </w:r>
    </w:p>
    <w:bookmarkEnd w:id="88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89" w:name="sub_222"/>
      <w:r w:rsidRPr="00D8280B">
        <w:rPr>
          <w:color w:val="7030A0"/>
        </w:rPr>
        <w:t>Эстакада для надземного перехода газопроводов</w:t>
      </w:r>
      <w:r>
        <w:t xml:space="preserve"> </w:t>
      </w:r>
      <w:r w:rsidR="00D8280B">
        <w:t xml:space="preserve">   </w:t>
      </w:r>
      <w:r w:rsidRPr="00D8280B">
        <w:rPr>
          <w:color w:val="FF0000"/>
        </w:rPr>
        <w:t>(к таблице N 9)</w:t>
      </w:r>
    </w:p>
    <w:bookmarkEnd w:id="89"/>
    <w:p w:rsidR="00A16692" w:rsidRDefault="00A16692"/>
    <w:p w:rsidR="00A16692" w:rsidRDefault="00A16692">
      <w:bookmarkStart w:id="90" w:name="sub_2220"/>
      <w:r>
        <w:t xml:space="preserve">2.2.20. Базовая цена проектирования эстакад для перехода через автомобильные дороги I и </w:t>
      </w:r>
      <w:proofErr w:type="spellStart"/>
      <w:r>
        <w:t>II</w:t>
      </w:r>
      <w:proofErr w:type="spellEnd"/>
      <w:r>
        <w:t xml:space="preserve"> категорий и железные дороги общей сети определяется по ценам </w:t>
      </w:r>
      <w:hyperlink w:anchor="sub_309" w:history="1">
        <w:r w:rsidRPr="00E12C35">
          <w:rPr>
            <w:rStyle w:val="a4"/>
            <w:rFonts w:cs="Arial"/>
            <w:color w:val="auto"/>
          </w:rPr>
          <w:t>таблицы N 9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1,3.</w:t>
      </w:r>
    </w:p>
    <w:p w:rsidR="00A16692" w:rsidRDefault="00A16692">
      <w:bookmarkStart w:id="91" w:name="sub_2221"/>
      <w:bookmarkEnd w:id="90"/>
      <w:r>
        <w:t xml:space="preserve">2.2.21. Базовая цена проектирования </w:t>
      </w:r>
      <w:proofErr w:type="spellStart"/>
      <w:r>
        <w:t>молниезащиты</w:t>
      </w:r>
      <w:proofErr w:type="spellEnd"/>
      <w:r>
        <w:t xml:space="preserve"> эстакады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с коэффициентом 0,5.</w:t>
      </w:r>
    </w:p>
    <w:bookmarkEnd w:id="91"/>
    <w:p w:rsidR="00A16692" w:rsidRDefault="00D8280B">
      <w:r>
        <w:t xml:space="preserve">  </w:t>
      </w:r>
    </w:p>
    <w:p w:rsidR="00D8280B" w:rsidRDefault="00D8280B"/>
    <w:p w:rsidR="00D8280B" w:rsidRDefault="00D8280B"/>
    <w:p w:rsidR="00A16692" w:rsidRPr="00D8280B" w:rsidRDefault="00A16692">
      <w:pPr>
        <w:pStyle w:val="1"/>
        <w:rPr>
          <w:color w:val="FF0000"/>
        </w:rPr>
      </w:pPr>
      <w:bookmarkStart w:id="92" w:name="sub_230"/>
      <w:r w:rsidRPr="00D8280B">
        <w:rPr>
          <w:color w:val="7030A0"/>
        </w:rPr>
        <w:lastRenderedPageBreak/>
        <w:t>Глава 2.3. Объекты транспорта и хранения сжиженных углеводородных газов</w:t>
      </w:r>
      <w:r w:rsidR="00D8280B">
        <w:t xml:space="preserve">                 </w:t>
      </w:r>
      <w:r>
        <w:t xml:space="preserve"> </w:t>
      </w:r>
      <w:r w:rsidRPr="00D8280B">
        <w:rPr>
          <w:color w:val="FF0000"/>
        </w:rPr>
        <w:t xml:space="preserve">(к таблицам </w:t>
      </w:r>
      <w:proofErr w:type="spellStart"/>
      <w:r w:rsidRPr="00D8280B">
        <w:rPr>
          <w:color w:val="FF0000"/>
        </w:rPr>
        <w:t>NN</w:t>
      </w:r>
      <w:proofErr w:type="spellEnd"/>
      <w:r w:rsidRPr="00D8280B">
        <w:rPr>
          <w:color w:val="FF0000"/>
        </w:rPr>
        <w:t> 12-15)</w:t>
      </w:r>
    </w:p>
    <w:bookmarkEnd w:id="92"/>
    <w:p w:rsidR="00A16692" w:rsidRDefault="00A16692"/>
    <w:p w:rsidR="00A16692" w:rsidRDefault="00A16692">
      <w:bookmarkStart w:id="93" w:name="sub_231"/>
      <w:r>
        <w:t xml:space="preserve">2.3.1. Базовыми ценами настоящей главы </w:t>
      </w:r>
      <w:r w:rsidRPr="00D8280B">
        <w:rPr>
          <w:color w:val="FF0000"/>
          <w:highlight w:val="yellow"/>
        </w:rPr>
        <w:t>не учтено</w:t>
      </w:r>
      <w:r>
        <w:t xml:space="preserve"> проектирование:</w:t>
      </w:r>
    </w:p>
    <w:bookmarkEnd w:id="93"/>
    <w:p w:rsidR="00A16692" w:rsidRDefault="00A16692">
      <w:r>
        <w:t>- железнодорожной сливной эстакады;</w:t>
      </w:r>
    </w:p>
    <w:p w:rsidR="00A16692" w:rsidRDefault="00A16692">
      <w:r>
        <w:t>- локальных очистных сооружений;</w:t>
      </w:r>
    </w:p>
    <w:p w:rsidR="00A16692" w:rsidRDefault="00A16692">
      <w:r>
        <w:t>- внутриплощадочных железнодорожных путей;</w:t>
      </w:r>
    </w:p>
    <w:p w:rsidR="00A16692" w:rsidRDefault="00A16692">
      <w:r>
        <w:t xml:space="preserve">- </w:t>
      </w:r>
      <w:proofErr w:type="spellStart"/>
      <w:r>
        <w:t>нефтеловушек</w:t>
      </w:r>
      <w:proofErr w:type="spellEnd"/>
      <w:r>
        <w:t>;</w:t>
      </w:r>
    </w:p>
    <w:p w:rsidR="00A16692" w:rsidRDefault="00A16692">
      <w:r>
        <w:t>- станций биологической очистки;</w:t>
      </w:r>
    </w:p>
    <w:p w:rsidR="00A16692" w:rsidRDefault="00A16692">
      <w:r>
        <w:t xml:space="preserve">- </w:t>
      </w:r>
      <w:proofErr w:type="spellStart"/>
      <w:r>
        <w:t>артскважины</w:t>
      </w:r>
      <w:proofErr w:type="spellEnd"/>
      <w:r>
        <w:t xml:space="preserve"> с насосной станцией;</w:t>
      </w:r>
    </w:p>
    <w:p w:rsidR="00A16692" w:rsidRDefault="00A16692">
      <w:r>
        <w:t>- котельной (автономного источника теплоснабжения);</w:t>
      </w:r>
    </w:p>
    <w:p w:rsidR="00A16692" w:rsidRDefault="00A16692">
      <w:r>
        <w:t>- мероприятий по рекультивации земель;</w:t>
      </w:r>
    </w:p>
    <w:p w:rsidR="00A16692" w:rsidRDefault="00A16692">
      <w:r>
        <w:t>- автомобильных газонаполнительных компрессорных станций (</w:t>
      </w:r>
      <w:proofErr w:type="spellStart"/>
      <w:r>
        <w:t>АГНКС</w:t>
      </w:r>
      <w:proofErr w:type="spellEnd"/>
      <w:r>
        <w:t>);</w:t>
      </w:r>
    </w:p>
    <w:p w:rsidR="00A16692" w:rsidRDefault="00A16692">
      <w:r>
        <w:t>- трансформаторной подстанции.</w:t>
      </w:r>
    </w:p>
    <w:p w:rsidR="00A16692" w:rsidRDefault="00A16692">
      <w:bookmarkStart w:id="94" w:name="sub_232"/>
      <w:r>
        <w:t>2.3.2. Базовая цена проектирования автомобильной газозаправочной станции (</w:t>
      </w:r>
      <w:proofErr w:type="spellStart"/>
      <w:r>
        <w:t>АГЗС</w:t>
      </w:r>
      <w:proofErr w:type="spellEnd"/>
      <w:r>
        <w:t xml:space="preserve">) блочного типа высокой заводской готовности определяется по ценовым показателям </w:t>
      </w:r>
      <w:hyperlink w:anchor="sub_31233" w:history="1">
        <w:r w:rsidRPr="00E12C35">
          <w:rPr>
            <w:rStyle w:val="a4"/>
            <w:rFonts w:cs="Arial"/>
            <w:color w:val="auto"/>
          </w:rPr>
          <w:t>п. 3 таблицы N 12</w:t>
        </w:r>
      </w:hyperlink>
      <w:r>
        <w:t xml:space="preserve"> настоящего Справочника с коэффициентом 0,5.</w:t>
      </w:r>
    </w:p>
    <w:bookmarkEnd w:id="94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95" w:name="sub_240"/>
      <w:r w:rsidRPr="00D8280B">
        <w:rPr>
          <w:color w:val="7030A0"/>
        </w:rPr>
        <w:t>Глава 2.4. Активная (электрическая) защита подземных металлических сооружений от коррозии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16)</w:t>
      </w:r>
    </w:p>
    <w:bookmarkEnd w:id="95"/>
    <w:p w:rsidR="00A16692" w:rsidRPr="00CC5595" w:rsidRDefault="00A16692">
      <w:pPr>
        <w:rPr>
          <w:sz w:val="16"/>
          <w:szCs w:val="16"/>
        </w:rPr>
      </w:pPr>
    </w:p>
    <w:p w:rsidR="00A16692" w:rsidRDefault="00A16692">
      <w:bookmarkStart w:id="96" w:name="sub_241"/>
      <w:r>
        <w:t xml:space="preserve">2.4.1 Базовыми ценами </w:t>
      </w:r>
      <w:hyperlink w:anchor="sub_31666" w:history="1">
        <w:r w:rsidRPr="00E12C35">
          <w:rPr>
            <w:rStyle w:val="a4"/>
            <w:rFonts w:cs="Arial"/>
            <w:color w:val="auto"/>
          </w:rPr>
          <w:t>таблицы N 16</w:t>
        </w:r>
      </w:hyperlink>
      <w:r>
        <w:t xml:space="preserve"> настоящего Справочника </w:t>
      </w:r>
      <w:r w:rsidRPr="00D8280B">
        <w:rPr>
          <w:color w:val="FF0000"/>
          <w:highlight w:val="yellow"/>
        </w:rPr>
        <w:t>учтена</w:t>
      </w:r>
      <w:r>
        <w:t xml:space="preserve"> разработка проектной и рабочей документации по активной (электрической) защите от коррозии </w:t>
      </w:r>
      <w:r w:rsidRPr="00D8280B">
        <w:rPr>
          <w:color w:val="0070C0"/>
        </w:rPr>
        <w:t>до пяти</w:t>
      </w:r>
      <w:r>
        <w:t xml:space="preserve"> подземных трубопроводов. При количестве защищаемых трубопроводов </w:t>
      </w:r>
      <w:r w:rsidRPr="00D8280B">
        <w:rPr>
          <w:color w:val="0070C0"/>
        </w:rPr>
        <w:t>более 5-</w:t>
      </w:r>
      <w:proofErr w:type="spellStart"/>
      <w:r w:rsidRPr="00D8280B">
        <w:rPr>
          <w:color w:val="0070C0"/>
        </w:rPr>
        <w:t>ти</w:t>
      </w:r>
      <w:proofErr w:type="spellEnd"/>
      <w:r>
        <w:t xml:space="preserve"> к базовой цене применяется </w:t>
      </w:r>
      <w:proofErr w:type="spellStart"/>
      <w:r>
        <w:t>ценообразующий</w:t>
      </w:r>
      <w:proofErr w:type="spellEnd"/>
      <w:r>
        <w:t xml:space="preserve"> коэффициент до 1,2.</w:t>
      </w:r>
    </w:p>
    <w:p w:rsidR="00A16692" w:rsidRDefault="00A16692">
      <w:bookmarkStart w:id="97" w:name="sub_242"/>
      <w:bookmarkEnd w:id="96"/>
      <w:r>
        <w:t xml:space="preserve">2.4.2. Ценами </w:t>
      </w:r>
      <w:hyperlink w:anchor="sub_31666" w:history="1">
        <w:r w:rsidRPr="00E12C35">
          <w:rPr>
            <w:rStyle w:val="a4"/>
            <w:rFonts w:cs="Arial"/>
            <w:color w:val="auto"/>
          </w:rPr>
          <w:t>таблицы N 16</w:t>
        </w:r>
      </w:hyperlink>
      <w:r>
        <w:t xml:space="preserve"> настоящего Справочника </w:t>
      </w:r>
      <w:r w:rsidRPr="00D8280B">
        <w:rPr>
          <w:color w:val="FF0000"/>
          <w:highlight w:val="yellow"/>
        </w:rPr>
        <w:t>не учтена</w:t>
      </w:r>
      <w:r>
        <w:t xml:space="preserve"> стоимость проектирования:</w:t>
      </w:r>
    </w:p>
    <w:bookmarkEnd w:id="97"/>
    <w:p w:rsidR="00A16692" w:rsidRDefault="00A16692">
      <w:r>
        <w:t xml:space="preserve">- глубинного </w:t>
      </w:r>
      <w:r w:rsidRPr="00D8280B">
        <w:rPr>
          <w:color w:val="00B050"/>
        </w:rPr>
        <w:t>анодного заземлителя</w:t>
      </w:r>
      <w:r>
        <w:t xml:space="preserve">; стоимость работ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Справочника;</w:t>
      </w:r>
    </w:p>
    <w:p w:rsidR="00A16692" w:rsidRDefault="00A16692">
      <w:r>
        <w:t>- гальванического анода (</w:t>
      </w:r>
      <w:r w:rsidRPr="00D8280B">
        <w:rPr>
          <w:color w:val="00B050"/>
        </w:rPr>
        <w:t>протектора</w:t>
      </w:r>
      <w:r>
        <w:t xml:space="preserve">); стоимость работ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с коэффициентом 0,1;</w:t>
      </w:r>
    </w:p>
    <w:p w:rsidR="00A16692" w:rsidRDefault="00A16692">
      <w:r>
        <w:t xml:space="preserve">- </w:t>
      </w:r>
      <w:r w:rsidRPr="00D8280B">
        <w:rPr>
          <w:color w:val="00B050"/>
        </w:rPr>
        <w:t>кабельных линий электропередач</w:t>
      </w:r>
      <w:r>
        <w:t xml:space="preserve"> от электрозащитной установки (катодной, дренажной) до контактного устройства, глубинного анодного заземлителя или питающих линий; стоимость работ определяется дополнительно по ценовым показателям </w:t>
      </w:r>
      <w:hyperlink w:anchor="sub_3192" w:history="1">
        <w:r w:rsidRPr="00E12C35">
          <w:rPr>
            <w:rStyle w:val="a4"/>
            <w:rFonts w:cs="Arial"/>
            <w:color w:val="auto"/>
          </w:rPr>
          <w:t>пункта 2 таблицы N 19</w:t>
        </w:r>
      </w:hyperlink>
      <w:r>
        <w:t xml:space="preserve"> настоящего Справочника.</w:t>
      </w:r>
    </w:p>
    <w:p w:rsidR="00A16692" w:rsidRDefault="00A16692">
      <w:bookmarkStart w:id="98" w:name="sub_243"/>
      <w:r>
        <w:t xml:space="preserve">2.4.3. Базовыми ценами </w:t>
      </w:r>
      <w:hyperlink w:anchor="sub_31666" w:history="1">
        <w:r w:rsidRPr="00E12C35">
          <w:rPr>
            <w:rStyle w:val="a4"/>
            <w:rFonts w:cs="Arial"/>
            <w:color w:val="auto"/>
          </w:rPr>
          <w:t>таблицы N 16</w:t>
        </w:r>
      </w:hyperlink>
      <w:r>
        <w:t xml:space="preserve"> настоящего Справочника </w:t>
      </w:r>
      <w:r w:rsidRPr="00D8280B">
        <w:rPr>
          <w:color w:val="FF0000"/>
          <w:highlight w:val="yellow"/>
        </w:rPr>
        <w:t>учтено</w:t>
      </w:r>
      <w:r>
        <w:t xml:space="preserve"> одновременное проектирование с электрозащитной установкой вентильных перемычек, </w:t>
      </w:r>
      <w:proofErr w:type="spellStart"/>
      <w:r>
        <w:t>электроперемычек</w:t>
      </w:r>
      <w:proofErr w:type="spellEnd"/>
      <w:r>
        <w:t>, изолирующих фланцевых соединений, контрольно-измерительных пунктов.</w:t>
      </w:r>
    </w:p>
    <w:bookmarkEnd w:id="98"/>
    <w:p w:rsidR="00A16692" w:rsidRDefault="00A16692">
      <w:r>
        <w:t>При проектировании отдельных элементов электрозащиты вне комплекса их базовая цена определяется в процентах от цены одной электроустановки: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4762"/>
        <w:gridCol w:w="442"/>
        <w:gridCol w:w="4724"/>
      </w:tblGrid>
      <w:tr w:rsidR="00A16692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вентильная перемычка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3,1%</w:t>
            </w:r>
          </w:p>
        </w:tc>
      </w:tr>
      <w:tr w:rsidR="00A16692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электроперемычка</w:t>
            </w:r>
            <w:proofErr w:type="spellEnd"/>
            <w:r>
              <w:t xml:space="preserve"> в грунте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1,4%</w:t>
            </w:r>
          </w:p>
        </w:tc>
      </w:tr>
      <w:tr w:rsidR="00A16692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изолирующее соединение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0,9%</w:t>
            </w:r>
          </w:p>
        </w:tc>
      </w:tr>
      <w:tr w:rsidR="00A16692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контрольно-измерительный пункт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0,7%</w:t>
            </w:r>
          </w:p>
        </w:tc>
      </w:tr>
      <w:tr w:rsidR="00A16692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Pr="009D7A71" w:rsidRDefault="00A16692">
            <w:pPr>
              <w:pStyle w:val="afff0"/>
              <w:rPr>
                <w:i/>
                <w:color w:val="00B050"/>
              </w:rPr>
            </w:pPr>
            <w:r>
              <w:t>пассивная защита</w:t>
            </w:r>
            <w:r w:rsidR="009D7A71">
              <w:t xml:space="preserve"> </w:t>
            </w:r>
            <w:r w:rsidR="009D7A71">
              <w:rPr>
                <w:i/>
                <w:color w:val="00B050"/>
              </w:rPr>
              <w:t>(протектор)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3,0%</w:t>
            </w:r>
          </w:p>
        </w:tc>
      </w:tr>
    </w:tbl>
    <w:p w:rsidR="00A16692" w:rsidRDefault="00A16692"/>
    <w:p w:rsidR="00A16692" w:rsidRDefault="00A16692">
      <w:pPr>
        <w:pStyle w:val="1"/>
      </w:pPr>
      <w:bookmarkStart w:id="99" w:name="sub_250"/>
      <w:r w:rsidRPr="00D8280B">
        <w:rPr>
          <w:color w:val="7030A0"/>
        </w:rPr>
        <w:t>Глава 2.5. Линии связи объектов газового хозяйства</w:t>
      </w:r>
      <w:r>
        <w:t xml:space="preserve"> </w:t>
      </w:r>
      <w:r w:rsidR="00D8280B">
        <w:t xml:space="preserve">  </w:t>
      </w:r>
      <w:r w:rsidRPr="00D8280B">
        <w:rPr>
          <w:color w:val="FF0000"/>
        </w:rPr>
        <w:t>(к таблице N 17)</w:t>
      </w:r>
    </w:p>
    <w:bookmarkEnd w:id="99"/>
    <w:p w:rsidR="00A16692" w:rsidRPr="00CC5595" w:rsidRDefault="00A16692">
      <w:pPr>
        <w:rPr>
          <w:sz w:val="16"/>
          <w:szCs w:val="16"/>
        </w:rPr>
      </w:pPr>
    </w:p>
    <w:p w:rsidR="00A16692" w:rsidRDefault="00A16692">
      <w:bookmarkStart w:id="100" w:name="sub_251"/>
      <w:r>
        <w:t xml:space="preserve">2.5.1. Базовая цена проектирования </w:t>
      </w:r>
      <w:r w:rsidRPr="00D8280B">
        <w:rPr>
          <w:color w:val="0070C0"/>
        </w:rPr>
        <w:t>нескольких</w:t>
      </w:r>
      <w:r>
        <w:t xml:space="preserve"> линий связи, отличающихся видом, назначением, трассой, определяется </w:t>
      </w:r>
      <w:r w:rsidRPr="00D8280B">
        <w:rPr>
          <w:color w:val="0070C0"/>
        </w:rPr>
        <w:t>суммированием</w:t>
      </w:r>
      <w:r>
        <w:t xml:space="preserve"> цен на проектирование каждой линии связи.</w:t>
      </w:r>
    </w:p>
    <w:p w:rsidR="00A16692" w:rsidRDefault="00A16692">
      <w:bookmarkStart w:id="101" w:name="sub_252"/>
      <w:bookmarkEnd w:id="100"/>
      <w:r>
        <w:t xml:space="preserve">2.5.2. Базовая цена проектирования линии связи </w:t>
      </w:r>
      <w:r w:rsidRPr="00D8280B">
        <w:rPr>
          <w:color w:val="0070C0"/>
        </w:rPr>
        <w:t>уплотненной</w:t>
      </w:r>
      <w:r>
        <w:t xml:space="preserve"> определяется по ценовым показателям </w:t>
      </w:r>
      <w:hyperlink w:anchor="sub_3171" w:history="1">
        <w:r w:rsidRPr="00E12C35">
          <w:rPr>
            <w:rStyle w:val="a4"/>
            <w:rFonts w:cs="Arial"/>
            <w:color w:val="auto"/>
          </w:rPr>
          <w:t>пунктов 1-12 таблицы N 17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102" w:name="sub_253"/>
      <w:bookmarkEnd w:id="101"/>
      <w:r>
        <w:t xml:space="preserve">2.5.3. При проектировании </w:t>
      </w:r>
      <w:proofErr w:type="spellStart"/>
      <w:r>
        <w:t>радиокабельной</w:t>
      </w:r>
      <w:proofErr w:type="spellEnd"/>
      <w:r>
        <w:t xml:space="preserve"> системы </w:t>
      </w:r>
      <w:r w:rsidRPr="00D8280B">
        <w:rPr>
          <w:color w:val="0070C0"/>
        </w:rPr>
        <w:t>без УКВ-радиосвязи</w:t>
      </w:r>
      <w:r>
        <w:t xml:space="preserve">, либо </w:t>
      </w:r>
      <w:r>
        <w:lastRenderedPageBreak/>
        <w:t xml:space="preserve">организации канала линейной телемеханики и районной диспетчерской связи с помощью усилителей </w:t>
      </w:r>
      <w:proofErr w:type="spellStart"/>
      <w:r>
        <w:t>НЧ</w:t>
      </w:r>
      <w:proofErr w:type="spellEnd"/>
      <w:r>
        <w:t xml:space="preserve">, к ценовым показателям </w:t>
      </w:r>
      <w:hyperlink w:anchor="sub_31713" w:history="1">
        <w:r w:rsidRPr="00E12C35">
          <w:rPr>
            <w:rStyle w:val="a4"/>
            <w:rFonts w:cs="Arial"/>
            <w:color w:val="auto"/>
          </w:rPr>
          <w:t>пунктов 13-15 таблицы N 17</w:t>
        </w:r>
      </w:hyperlink>
      <w:r>
        <w:t xml:space="preserve"> настоящего Справочника применяется коэффициент 0,7.</w:t>
      </w:r>
    </w:p>
    <w:p w:rsidR="00A16692" w:rsidRDefault="00A16692">
      <w:bookmarkStart w:id="103" w:name="sub_254"/>
      <w:bookmarkEnd w:id="102"/>
      <w:r>
        <w:t xml:space="preserve">2.5.4. Базовыми ценами на проектирование </w:t>
      </w:r>
      <w:proofErr w:type="spellStart"/>
      <w:r>
        <w:t>РРЛ</w:t>
      </w:r>
      <w:proofErr w:type="spellEnd"/>
      <w:r>
        <w:t xml:space="preserve"> </w:t>
      </w:r>
      <w:r w:rsidRPr="00D8280B">
        <w:rPr>
          <w:color w:val="0070C0"/>
        </w:rPr>
        <w:t>учтено</w:t>
      </w:r>
      <w:r>
        <w:t xml:space="preserve"> проектирование базовых и абонентских УКВ-радиостанций. При проектировании без УКВ-радиосвязи к ценовым показателям </w:t>
      </w:r>
      <w:hyperlink w:anchor="sub_31716" w:history="1">
        <w:r w:rsidRPr="00E12C35">
          <w:rPr>
            <w:rStyle w:val="a4"/>
            <w:rFonts w:cs="Arial"/>
            <w:color w:val="auto"/>
          </w:rPr>
          <w:t>пунктов 16-25 таблицы N 17</w:t>
        </w:r>
      </w:hyperlink>
      <w:r>
        <w:t xml:space="preserve"> настоящего Справочника применяется коэффициент 0,7.</w:t>
      </w:r>
    </w:p>
    <w:p w:rsidR="00A16692" w:rsidRDefault="00A16692">
      <w:bookmarkStart w:id="104" w:name="sub_255"/>
      <w:bookmarkEnd w:id="103"/>
      <w:r>
        <w:t xml:space="preserve">2.5.5. Базовыми ценами на проектирование </w:t>
      </w:r>
      <w:proofErr w:type="spellStart"/>
      <w:r>
        <w:t>РРЛ</w:t>
      </w:r>
      <w:proofErr w:type="spellEnd"/>
      <w:r>
        <w:t xml:space="preserve"> </w:t>
      </w:r>
      <w:r w:rsidRPr="00D8280B">
        <w:rPr>
          <w:color w:val="0070C0"/>
        </w:rPr>
        <w:t>не учтено</w:t>
      </w:r>
      <w:r>
        <w:t xml:space="preserve"> внешнее электроснабжение и газоснабжение радиорелейных станций.</w:t>
      </w:r>
    </w:p>
    <w:p w:rsidR="00A16692" w:rsidRDefault="00A16692">
      <w:bookmarkStart w:id="105" w:name="sub_256"/>
      <w:bookmarkEnd w:id="104"/>
      <w:r>
        <w:t xml:space="preserve">2.5.6. Базовая цена проектирования кабельной канализации при числе </w:t>
      </w:r>
      <w:r w:rsidRPr="00D8280B">
        <w:rPr>
          <w:color w:val="0070C0"/>
        </w:rPr>
        <w:t>каналов более</w:t>
      </w:r>
      <w:r>
        <w:t xml:space="preserve"> 6 определяется по ценовым показателям </w:t>
      </w:r>
      <w:hyperlink w:anchor="sub_31726" w:history="1">
        <w:r w:rsidRPr="00E12C35">
          <w:rPr>
            <w:rStyle w:val="a4"/>
            <w:rFonts w:cs="Arial"/>
            <w:color w:val="auto"/>
          </w:rPr>
          <w:t>пунктов 26-28 таблицы N 17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1,2.</w:t>
      </w:r>
    </w:p>
    <w:p w:rsidR="00A16692" w:rsidRDefault="00A16692">
      <w:bookmarkStart w:id="106" w:name="sub_257"/>
      <w:bookmarkEnd w:id="105"/>
      <w:r>
        <w:t xml:space="preserve">2.5.7. Базовая цена проектирования линий связи и кабельной канализации протяженностью </w:t>
      </w:r>
      <w:r w:rsidRPr="00D8280B">
        <w:rPr>
          <w:color w:val="0070C0"/>
        </w:rPr>
        <w:t>менее 0,1 км</w:t>
      </w:r>
      <w:r>
        <w:t xml:space="preserve"> определяется по ценовым показателям </w:t>
      </w:r>
      <w:hyperlink w:anchor="sub_31777" w:history="1">
        <w:r w:rsidRPr="00E12C35">
          <w:rPr>
            <w:rStyle w:val="a4"/>
            <w:rFonts w:cs="Arial"/>
            <w:color w:val="auto"/>
          </w:rPr>
          <w:t>таблицы N 17</w:t>
        </w:r>
      </w:hyperlink>
      <w:r>
        <w:t xml:space="preserve"> настоящего Справочника с коэффициентом 0,4.</w:t>
      </w:r>
    </w:p>
    <w:p w:rsidR="00A16692" w:rsidRDefault="00A16692">
      <w:bookmarkStart w:id="107" w:name="sub_258"/>
      <w:bookmarkEnd w:id="106"/>
      <w:r>
        <w:t xml:space="preserve">2.5.8. Базовая цена проектирования линий связи при </w:t>
      </w:r>
      <w:r w:rsidRPr="00D8280B">
        <w:rPr>
          <w:color w:val="0070C0"/>
        </w:rPr>
        <w:t>пересечении</w:t>
      </w:r>
      <w:r>
        <w:t xml:space="preserve"> ими автомобильных и железных дорог </w:t>
      </w:r>
      <w:r w:rsidRPr="00D8280B">
        <w:rPr>
          <w:color w:val="0070C0"/>
        </w:rPr>
        <w:t xml:space="preserve">методом </w:t>
      </w:r>
      <w:proofErr w:type="spellStart"/>
      <w:r w:rsidRPr="00D8280B">
        <w:rPr>
          <w:color w:val="0070C0"/>
        </w:rPr>
        <w:t>тоннелирования</w:t>
      </w:r>
      <w:proofErr w:type="spellEnd"/>
      <w:r w:rsidRPr="00D8280B">
        <w:rPr>
          <w:color w:val="0070C0"/>
        </w:rPr>
        <w:t xml:space="preserve"> или наклонно-направленного бурения</w:t>
      </w:r>
      <w:r>
        <w:t xml:space="preserve"> определяется по ценовым показателям </w:t>
      </w:r>
      <w:hyperlink w:anchor="sub_31729" w:history="1">
        <w:r w:rsidRPr="00E12C35">
          <w:rPr>
            <w:rStyle w:val="a4"/>
            <w:rFonts w:cs="Arial"/>
            <w:color w:val="auto"/>
          </w:rPr>
          <w:t>пункта 29 таблицы N 17</w:t>
        </w:r>
      </w:hyperlink>
      <w:r>
        <w:t xml:space="preserve"> настоящего Справочника с </w:t>
      </w:r>
      <w:proofErr w:type="spellStart"/>
      <w:r>
        <w:t>ценообразующим</w:t>
      </w:r>
      <w:proofErr w:type="spellEnd"/>
      <w:r>
        <w:t xml:space="preserve"> коэффициентом до 1,3.</w:t>
      </w:r>
    </w:p>
    <w:bookmarkEnd w:id="107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108" w:name="sub_260"/>
      <w:r w:rsidRPr="00D8280B">
        <w:rPr>
          <w:color w:val="7030A0"/>
        </w:rPr>
        <w:t>Глава 2.6. Принципиальные схемы газоснабжения промышленных узлов и коммунально-бытовых потребителей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18)</w:t>
      </w:r>
    </w:p>
    <w:bookmarkEnd w:id="108"/>
    <w:p w:rsidR="00A16692" w:rsidRPr="00CC5595" w:rsidRDefault="00A16692">
      <w:pPr>
        <w:rPr>
          <w:sz w:val="16"/>
          <w:szCs w:val="16"/>
        </w:rPr>
      </w:pPr>
    </w:p>
    <w:p w:rsidR="00A16692" w:rsidRDefault="00A16692">
      <w:bookmarkStart w:id="109" w:name="sub_261"/>
      <w:r>
        <w:t>2.6.1. Базовые цены настоящей главы установлены на разработку схемных решений газоснабжения отдельных потребителей и групп потребителей.</w:t>
      </w:r>
    </w:p>
    <w:p w:rsidR="00A16692" w:rsidRDefault="00A16692">
      <w:bookmarkStart w:id="110" w:name="sub_262"/>
      <w:bookmarkEnd w:id="109"/>
      <w:r>
        <w:t xml:space="preserve">2.6.2. Ценами </w:t>
      </w:r>
      <w:hyperlink w:anchor="sub_3188" w:history="1">
        <w:r w:rsidRPr="00E12C35">
          <w:rPr>
            <w:rStyle w:val="a4"/>
            <w:rFonts w:cs="Arial"/>
            <w:color w:val="auto"/>
          </w:rPr>
          <w:t>таблицы N 18</w:t>
        </w:r>
      </w:hyperlink>
      <w:r>
        <w:t xml:space="preserve"> настоящего Справочника учтены:</w:t>
      </w:r>
    </w:p>
    <w:bookmarkEnd w:id="110"/>
    <w:p w:rsidR="00A16692" w:rsidRDefault="00A16692">
      <w:r>
        <w:t>- разработка принципиальной схемы газоснабжения с одним источником подачи газа в систему;</w:t>
      </w:r>
    </w:p>
    <w:p w:rsidR="00A16692" w:rsidRDefault="00A16692">
      <w:r>
        <w:t>- гидравлические расчеты газовых сетей.</w:t>
      </w:r>
    </w:p>
    <w:p w:rsidR="00A16692" w:rsidRDefault="00A16692">
      <w:bookmarkStart w:id="111" w:name="sub_263"/>
      <w:r>
        <w:t xml:space="preserve">2.6.3. Ценами настоящей </w:t>
      </w:r>
      <w:hyperlink w:anchor="sub_3188" w:history="1">
        <w:r w:rsidRPr="00E12C35">
          <w:rPr>
            <w:rStyle w:val="a4"/>
            <w:rFonts w:cs="Arial"/>
            <w:color w:val="auto"/>
          </w:rPr>
          <w:t>таблицы</w:t>
        </w:r>
      </w:hyperlink>
      <w:r>
        <w:t xml:space="preserve"> не учтены расчеты </w:t>
      </w:r>
      <w:proofErr w:type="spellStart"/>
      <w:r>
        <w:t>газопотребления</w:t>
      </w:r>
      <w:proofErr w:type="spellEnd"/>
      <w:r>
        <w:t xml:space="preserve"> существующих промышленных и коммунально-бытовых потребителей.</w:t>
      </w:r>
    </w:p>
    <w:p w:rsidR="00A16692" w:rsidRDefault="00A16692">
      <w:bookmarkStart w:id="112" w:name="sub_264"/>
      <w:bookmarkEnd w:id="111"/>
      <w:r>
        <w:t xml:space="preserve">2.6.4. Базовая цена проектирования схем газоснабжения с источниками подачи газа в систему в количестве более одного определяется дополнительно по ценовым показателям </w:t>
      </w:r>
      <w:hyperlink w:anchor="sub_3188" w:history="1">
        <w:r w:rsidRPr="00E12C35">
          <w:rPr>
            <w:rStyle w:val="a4"/>
            <w:rFonts w:cs="Arial"/>
            <w:color w:val="auto"/>
          </w:rPr>
          <w:t>таблицы N 18</w:t>
        </w:r>
      </w:hyperlink>
      <w:r>
        <w:t xml:space="preserve"> настоящего Справочника, для каждого последующего источника - с коэффициентом 0,25.</w:t>
      </w:r>
    </w:p>
    <w:p w:rsidR="00A16692" w:rsidRDefault="00A16692">
      <w:bookmarkStart w:id="113" w:name="sub_265"/>
      <w:bookmarkEnd w:id="112"/>
      <w:r>
        <w:t>2.6.5. При расчете сетей низкого давления за потребитель принимается один участок с путевым расходом и (или) один сосредоточенный потребитель.</w:t>
      </w:r>
    </w:p>
    <w:p w:rsidR="00A16692" w:rsidRDefault="00A16692">
      <w:bookmarkStart w:id="114" w:name="sub_266"/>
      <w:bookmarkEnd w:id="113"/>
      <w:r>
        <w:t>2.6.6. При разработке вариантов схем в расчетах цены принимаются коэффициенты:</w:t>
      </w:r>
    </w:p>
    <w:bookmarkEnd w:id="11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9"/>
        <w:gridCol w:w="527"/>
        <w:gridCol w:w="5995"/>
      </w:tblGrid>
      <w:tr w:rsidR="00A16692"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2-й вариант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0,4;</w:t>
            </w:r>
          </w:p>
        </w:tc>
      </w:tr>
      <w:tr w:rsidR="00A16692"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3-й вариант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0,3;</w:t>
            </w:r>
          </w:p>
        </w:tc>
      </w:tr>
      <w:tr w:rsidR="00A16692"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4-й и последующий варианты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0,25.</w:t>
            </w:r>
          </w:p>
        </w:tc>
      </w:tr>
    </w:tbl>
    <w:p w:rsidR="00A16692" w:rsidRDefault="00A16692"/>
    <w:p w:rsidR="00A16692" w:rsidRDefault="00A16692">
      <w:pPr>
        <w:pStyle w:val="1"/>
      </w:pPr>
      <w:bookmarkStart w:id="115" w:name="sub_270"/>
      <w:r w:rsidRPr="00D8280B">
        <w:rPr>
          <w:color w:val="7030A0"/>
        </w:rPr>
        <w:t>Глава 2.7. Электроснабжение газорегуляторных пунктов (</w:t>
      </w:r>
      <w:proofErr w:type="spellStart"/>
      <w:r w:rsidRPr="00D8280B">
        <w:rPr>
          <w:color w:val="7030A0"/>
        </w:rPr>
        <w:t>ГРП</w:t>
      </w:r>
      <w:proofErr w:type="spellEnd"/>
      <w:r w:rsidRPr="00D8280B">
        <w:rPr>
          <w:color w:val="7030A0"/>
        </w:rPr>
        <w:t>), газораспределительных станций (</w:t>
      </w:r>
      <w:proofErr w:type="spellStart"/>
      <w:r w:rsidRPr="00D8280B">
        <w:rPr>
          <w:color w:val="7030A0"/>
        </w:rPr>
        <w:t>ГРС</w:t>
      </w:r>
      <w:proofErr w:type="spellEnd"/>
      <w:r w:rsidRPr="00D8280B">
        <w:rPr>
          <w:color w:val="7030A0"/>
        </w:rPr>
        <w:t>) и электрозащитных установок (</w:t>
      </w:r>
      <w:proofErr w:type="spellStart"/>
      <w:r w:rsidRPr="00D8280B">
        <w:rPr>
          <w:color w:val="7030A0"/>
        </w:rPr>
        <w:t>ЭЗУ</w:t>
      </w:r>
      <w:proofErr w:type="spellEnd"/>
      <w:r w:rsidRPr="00D8280B">
        <w:rPr>
          <w:color w:val="7030A0"/>
        </w:rPr>
        <w:t xml:space="preserve">) </w:t>
      </w:r>
      <w:r w:rsidR="00D8280B">
        <w:rPr>
          <w:color w:val="7030A0"/>
        </w:rPr>
        <w:t xml:space="preserve">  </w:t>
      </w:r>
      <w:r w:rsidRPr="00D8280B">
        <w:rPr>
          <w:color w:val="FF0000"/>
        </w:rPr>
        <w:t>(к таблице N 19)</w:t>
      </w:r>
    </w:p>
    <w:bookmarkEnd w:id="115"/>
    <w:p w:rsidR="00A16692" w:rsidRPr="00CC5595" w:rsidRDefault="00A16692">
      <w:pPr>
        <w:rPr>
          <w:sz w:val="16"/>
          <w:szCs w:val="16"/>
        </w:rPr>
      </w:pPr>
    </w:p>
    <w:p w:rsidR="00A16692" w:rsidRDefault="00A16692">
      <w:r>
        <w:t xml:space="preserve">В настоящей главе приведены базовые цены проектирования электроснабжения </w:t>
      </w:r>
      <w:r w:rsidRPr="00C13068">
        <w:rPr>
          <w:u w:val="single"/>
        </w:rPr>
        <w:t>объектов</w:t>
      </w:r>
      <w:r>
        <w:t xml:space="preserve"> газового хозяйства (</w:t>
      </w:r>
      <w:proofErr w:type="spellStart"/>
      <w:r>
        <w:t>ГРП</w:t>
      </w:r>
      <w:proofErr w:type="spellEnd"/>
      <w:r>
        <w:t xml:space="preserve"> и </w:t>
      </w:r>
      <w:proofErr w:type="spellStart"/>
      <w:r>
        <w:t>ГРС</w:t>
      </w:r>
      <w:proofErr w:type="spellEnd"/>
      <w:r>
        <w:t>), не вошедших в комплексную цену этих объектов или разрабатываемых вне комплекса.</w:t>
      </w:r>
    </w:p>
    <w:p w:rsidR="00A16692" w:rsidRDefault="00A16692">
      <w:bookmarkStart w:id="116" w:name="sub_271"/>
      <w:r>
        <w:t xml:space="preserve">2.7.1. Базовыми ценами </w:t>
      </w:r>
      <w:hyperlink w:anchor="sub_3199" w:history="1">
        <w:r w:rsidRPr="00E12C35">
          <w:rPr>
            <w:rStyle w:val="a4"/>
            <w:rFonts w:cs="Arial"/>
            <w:color w:val="auto"/>
          </w:rPr>
          <w:t>таблицы N 19</w:t>
        </w:r>
      </w:hyperlink>
      <w:r>
        <w:t xml:space="preserve"> настоящего Справочника не учтена стоимость проектирования работ по внутреннему электроснабжению </w:t>
      </w:r>
      <w:proofErr w:type="spellStart"/>
      <w:r>
        <w:t>ГРП</w:t>
      </w:r>
      <w:proofErr w:type="spellEnd"/>
      <w:r>
        <w:t xml:space="preserve">, установок катодной защиты от кабельных линий более 1,0 </w:t>
      </w:r>
      <w:proofErr w:type="spellStart"/>
      <w:r>
        <w:t>кВ.</w:t>
      </w:r>
      <w:proofErr w:type="spellEnd"/>
    </w:p>
    <w:p w:rsidR="00A16692" w:rsidRDefault="00A16692">
      <w:bookmarkStart w:id="117" w:name="sub_272"/>
      <w:bookmarkEnd w:id="116"/>
      <w:r>
        <w:t xml:space="preserve">2.7.2. При необходимости выполнения </w:t>
      </w:r>
      <w:proofErr w:type="spellStart"/>
      <w:r>
        <w:t>молниезащиты</w:t>
      </w:r>
      <w:proofErr w:type="spellEnd"/>
      <w:r>
        <w:t xml:space="preserve"> </w:t>
      </w:r>
      <w:proofErr w:type="spellStart"/>
      <w:r>
        <w:t>ГРП</w:t>
      </w:r>
      <w:proofErr w:type="spellEnd"/>
      <w:r>
        <w:t xml:space="preserve"> площадью более </w:t>
      </w:r>
      <w:proofErr w:type="spellStart"/>
      <w:r>
        <w:t>60</w:t>
      </w:r>
      <w:r w:rsidR="00CC5595">
        <w:t>м</w:t>
      </w:r>
      <w:r w:rsidR="00CC5595">
        <w:rPr>
          <w:vertAlign w:val="superscript"/>
        </w:rPr>
        <w:t>2</w:t>
      </w:r>
      <w:proofErr w:type="spellEnd"/>
      <w:r>
        <w:t xml:space="preserve">  к ценам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применяется </w:t>
      </w:r>
      <w:proofErr w:type="spellStart"/>
      <w:r>
        <w:t>ценообразующий</w:t>
      </w:r>
      <w:proofErr w:type="spellEnd"/>
      <w:r>
        <w:t xml:space="preserve"> коэффициент до 1,2.</w:t>
      </w:r>
    </w:p>
    <w:bookmarkEnd w:id="117"/>
    <w:p w:rsidR="00A16692" w:rsidRDefault="00A16692"/>
    <w:p w:rsidR="00A16692" w:rsidRDefault="00A16692">
      <w:pPr>
        <w:pStyle w:val="1"/>
      </w:pPr>
      <w:bookmarkStart w:id="118" w:name="sub_300"/>
      <w:r>
        <w:lastRenderedPageBreak/>
        <w:t>3. Базовые цены на разработку проектной и рабочей документации</w:t>
      </w:r>
    </w:p>
    <w:bookmarkEnd w:id="118"/>
    <w:p w:rsidR="00A16692" w:rsidRDefault="00A16692"/>
    <w:p w:rsidR="00A16692" w:rsidRDefault="00A16692">
      <w:bookmarkStart w:id="119" w:name="sub_301"/>
      <w:r>
        <w:rPr>
          <w:rStyle w:val="a3"/>
          <w:bCs/>
        </w:rPr>
        <w:t>Таблица N 1. Внутренние и наружные устройства газоснабжения зданий и сооружений</w:t>
      </w:r>
    </w:p>
    <w:bookmarkEnd w:id="11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4869"/>
        <w:gridCol w:w="11"/>
        <w:gridCol w:w="1690"/>
        <w:gridCol w:w="9"/>
        <w:gridCol w:w="1401"/>
        <w:gridCol w:w="8"/>
        <w:gridCol w:w="1414"/>
      </w:tblGrid>
      <w:tr w:rsidR="00A16692">
        <w:tc>
          <w:tcPr>
            <w:tcW w:w="8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потребителей без ГРУ мощностью, МВт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0" w:name="sub_311"/>
            <w:r>
              <w:t>1</w:t>
            </w:r>
            <w:bookmarkEnd w:id="120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1,7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17,444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1" w:name="sub_312"/>
            <w:r>
              <w:t>2</w:t>
            </w:r>
            <w:bookmarkEnd w:id="121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1,7 до 8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МВт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14,246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1,881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2" w:name="sub_313"/>
            <w:r>
              <w:t>3</w:t>
            </w:r>
            <w:bookmarkEnd w:id="122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8 до 17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14,486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1,851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3" w:name="sub_314"/>
            <w:r>
              <w:t>4</w:t>
            </w:r>
            <w:bookmarkEnd w:id="123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17 до 42,5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28,086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1,051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4" w:name="sub_315"/>
            <w:r>
              <w:t>5</w:t>
            </w:r>
            <w:bookmarkEnd w:id="124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42,5 до 70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35,396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0,879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5" w:name="sub_316"/>
            <w:r>
              <w:t>6</w:t>
            </w:r>
            <w:bookmarkEnd w:id="125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70 до 140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44,426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0,750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6" w:name="sub_317"/>
            <w:r>
              <w:t>7</w:t>
            </w:r>
            <w:bookmarkEnd w:id="126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140 до 250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66,266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0,594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7" w:name="sub_318"/>
            <w:r>
              <w:t>8</w:t>
            </w:r>
            <w:bookmarkEnd w:id="127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250 до 400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99,516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0,461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8" w:name="sub_319"/>
            <w:r>
              <w:t>9</w:t>
            </w:r>
            <w:bookmarkEnd w:id="128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400 до 600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198,716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0,213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Газорегуляторная установка (ГРУ) с регулятором условным диаметром, мм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9" w:name="sub_3110"/>
            <w:r>
              <w:t>10</w:t>
            </w:r>
            <w:bookmarkEnd w:id="129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52,739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0" w:name="sub_3111"/>
            <w:r>
              <w:t>11</w:t>
            </w:r>
            <w:bookmarkEnd w:id="130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19,139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0,672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1" w:name="sub_3112"/>
            <w:r>
              <w:t>12</w:t>
            </w:r>
            <w:bookmarkEnd w:id="131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32,739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0,536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2" w:name="sub_3113"/>
            <w:r>
              <w:t>13</w:t>
            </w:r>
            <w:bookmarkEnd w:id="132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 w:rsidRPr="00EE774B">
              <w:rPr>
                <w:b/>
              </w:rPr>
              <w:t>Газорегуляторный пункт шкафного типа</w:t>
            </w:r>
            <w:r>
              <w:t xml:space="preserve"> (</w:t>
            </w:r>
            <w:proofErr w:type="spellStart"/>
            <w:r>
              <w:t>ШРП</w:t>
            </w:r>
            <w:proofErr w:type="spellEnd"/>
            <w:r>
              <w:t>) привязка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 xml:space="preserve">1 </w:t>
            </w:r>
            <w:proofErr w:type="spellStart"/>
            <w:r>
              <w:t>ШРП</w:t>
            </w:r>
            <w:proofErr w:type="spellEnd"/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11,768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Газорегуляторный пункт (</w:t>
            </w:r>
            <w:proofErr w:type="spellStart"/>
            <w:r>
              <w:rPr>
                <w:rStyle w:val="a3"/>
                <w:bCs/>
              </w:rPr>
              <w:t>ГРП</w:t>
            </w:r>
            <w:proofErr w:type="spellEnd"/>
            <w:r>
              <w:rPr>
                <w:rStyle w:val="a3"/>
                <w:bCs/>
              </w:rPr>
              <w:t>) с одной линией регулирования с регулятором условным диаметром, мм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3" w:name="sub_3114"/>
            <w:r>
              <w:t>14</w:t>
            </w:r>
            <w:bookmarkEnd w:id="133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144,911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4" w:name="sub_3115"/>
            <w:r>
              <w:t>15</w:t>
            </w:r>
            <w:bookmarkEnd w:id="134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102,061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0,857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5" w:name="sub_3116"/>
            <w:r>
              <w:t>16</w:t>
            </w:r>
            <w:bookmarkEnd w:id="135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133,961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0,538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Газорегуляторный пункт (</w:t>
            </w:r>
            <w:proofErr w:type="spellStart"/>
            <w:r>
              <w:rPr>
                <w:rStyle w:val="a3"/>
                <w:bCs/>
              </w:rPr>
              <w:t>ГРП</w:t>
            </w:r>
            <w:proofErr w:type="spellEnd"/>
            <w:r>
              <w:rPr>
                <w:rStyle w:val="a3"/>
                <w:bCs/>
              </w:rPr>
              <w:t>) с двумя линиями регулирования с регулятором условным диаметром, мм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6" w:name="sub_3117"/>
            <w:r>
              <w:t>17</w:t>
            </w:r>
            <w:bookmarkEnd w:id="136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200,170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7" w:name="sub_3118"/>
            <w:r>
              <w:t>18</w:t>
            </w:r>
            <w:bookmarkEnd w:id="137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138,320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1,237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8" w:name="sub_3119"/>
            <w:r>
              <w:t>19</w:t>
            </w:r>
            <w:bookmarkEnd w:id="138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204,720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0,573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9" w:name="sub_3120"/>
            <w:r>
              <w:t>20</w:t>
            </w:r>
            <w:bookmarkEnd w:id="139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Pr="00C720A1" w:rsidRDefault="00A16692" w:rsidP="00C720A1">
            <w:pPr>
              <w:pStyle w:val="afff0"/>
            </w:pPr>
            <w:r>
              <w:t>Контрольно-распределительный пункт</w:t>
            </w:r>
            <w:r w:rsidR="00C720A1">
              <w:t xml:space="preserve"> (</w:t>
            </w:r>
            <w:proofErr w:type="spellStart"/>
            <w:r w:rsidR="00C720A1">
              <w:t>КРП</w:t>
            </w:r>
            <w:proofErr w:type="spellEnd"/>
            <w:r w:rsidR="00C720A1">
              <w:t xml:space="preserve">) с расходом газа до 2 </w:t>
            </w:r>
            <w:proofErr w:type="spellStart"/>
            <w:r w:rsidR="00C720A1">
              <w:t>млн.нм</w:t>
            </w:r>
            <w:r w:rsidR="00C720A1">
              <w:rPr>
                <w:vertAlign w:val="superscript"/>
              </w:rPr>
              <w:t>3</w:t>
            </w:r>
            <w:proofErr w:type="spellEnd"/>
            <w:r w:rsidR="00C720A1">
              <w:t>/час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 xml:space="preserve">1 </w:t>
            </w:r>
            <w:proofErr w:type="spellStart"/>
            <w:r>
              <w:t>КРП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1466,178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 w:rsidP="00C720A1">
            <w:pPr>
              <w:pStyle w:val="afff0"/>
            </w:pPr>
            <w:r>
              <w:rPr>
                <w:rStyle w:val="a3"/>
                <w:bCs/>
              </w:rPr>
              <w:t>Газораспределительная станция (</w:t>
            </w:r>
            <w:proofErr w:type="spellStart"/>
            <w:r>
              <w:rPr>
                <w:rStyle w:val="a3"/>
                <w:bCs/>
              </w:rPr>
              <w:t>ГРС</w:t>
            </w:r>
            <w:proofErr w:type="spellEnd"/>
            <w:r>
              <w:rPr>
                <w:rStyle w:val="a3"/>
                <w:bCs/>
              </w:rPr>
              <w:t xml:space="preserve">) мощностью </w:t>
            </w:r>
            <w:r w:rsidR="00C720A1">
              <w:t xml:space="preserve"> </w:t>
            </w:r>
            <w:proofErr w:type="spellStart"/>
            <w:r w:rsidR="00C720A1">
              <w:t>нм</w:t>
            </w:r>
            <w:r w:rsidR="00C720A1">
              <w:rPr>
                <w:vertAlign w:val="superscript"/>
              </w:rPr>
              <w:t>3</w:t>
            </w:r>
            <w:proofErr w:type="spellEnd"/>
            <w:r w:rsidR="00C720A1">
              <w:t>/час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0" w:name="sub_3121"/>
            <w:r>
              <w:t>21</w:t>
            </w:r>
            <w:bookmarkEnd w:id="140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300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853,971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1" w:name="sub_3122"/>
            <w:r>
              <w:t>22</w:t>
            </w:r>
            <w:bookmarkEnd w:id="141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300 до 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C720A1">
            <w:pPr>
              <w:pStyle w:val="aff7"/>
              <w:jc w:val="center"/>
            </w:pPr>
            <w:proofErr w:type="spellStart"/>
            <w:r>
              <w:t>нм</w:t>
            </w:r>
            <w:r>
              <w:rPr>
                <w:vertAlign w:val="superscript"/>
              </w:rPr>
              <w:t>3</w:t>
            </w:r>
            <w:proofErr w:type="spellEnd"/>
            <w:r>
              <w:t>/час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489,471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1,215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rPr>
                <w:rStyle w:val="a3"/>
                <w:bCs/>
              </w:rPr>
              <w:t>Резервно</w:t>
            </w:r>
            <w:proofErr w:type="spellEnd"/>
            <w:r>
              <w:rPr>
                <w:rStyle w:val="a3"/>
                <w:bCs/>
              </w:rPr>
              <w:t>-редуцирующее устройство (</w:t>
            </w:r>
            <w:proofErr w:type="spellStart"/>
            <w:r>
              <w:rPr>
                <w:rStyle w:val="a3"/>
                <w:bCs/>
              </w:rPr>
              <w:t>РРУ</w:t>
            </w:r>
            <w:proofErr w:type="spellEnd"/>
            <w:r>
              <w:rPr>
                <w:rStyle w:val="a3"/>
                <w:bCs/>
              </w:rPr>
              <w:t>) с одной линией регулирования с регулятором условным диаметром, мм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2" w:name="sub_3123"/>
            <w:r>
              <w:t>23</w:t>
            </w:r>
            <w:bookmarkEnd w:id="142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114,950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3" w:name="sub_3124"/>
            <w:r>
              <w:t>24</w:t>
            </w:r>
            <w:bookmarkEnd w:id="143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83,750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0,624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4" w:name="sub_3125"/>
            <w:r>
              <w:t>25</w:t>
            </w:r>
            <w:bookmarkEnd w:id="144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102,150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0,440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rPr>
                <w:rStyle w:val="a3"/>
                <w:bCs/>
              </w:rPr>
              <w:t>Резервно</w:t>
            </w:r>
            <w:proofErr w:type="spellEnd"/>
            <w:r>
              <w:rPr>
                <w:rStyle w:val="a3"/>
                <w:bCs/>
              </w:rPr>
              <w:t>-редуцирующее устройство (</w:t>
            </w:r>
            <w:proofErr w:type="spellStart"/>
            <w:r>
              <w:rPr>
                <w:rStyle w:val="a3"/>
                <w:bCs/>
              </w:rPr>
              <w:t>РРУ</w:t>
            </w:r>
            <w:proofErr w:type="spellEnd"/>
            <w:r>
              <w:rPr>
                <w:rStyle w:val="a3"/>
                <w:bCs/>
              </w:rPr>
              <w:t>) с двумя линиями регулирования с регулятором условным диаметром, мм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5" w:name="sub_3126"/>
            <w:r>
              <w:t>26</w:t>
            </w:r>
            <w:bookmarkEnd w:id="145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159,816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6" w:name="sub_3127"/>
            <w:r>
              <w:t>27</w:t>
            </w:r>
            <w:bookmarkEnd w:id="146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115,566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0,885</w:t>
            </w:r>
          </w:p>
        </w:tc>
      </w:tr>
      <w:tr w:rsidR="00A16692">
        <w:tc>
          <w:tcPr>
            <w:tcW w:w="8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7" w:name="sub_3128"/>
            <w:r>
              <w:t>28</w:t>
            </w:r>
            <w:bookmarkEnd w:id="147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162,766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0,413</w:t>
            </w:r>
          </w:p>
        </w:tc>
      </w:tr>
    </w:tbl>
    <w:p w:rsidR="00A16692" w:rsidRDefault="00A16692"/>
    <w:p w:rsidR="00A16692" w:rsidRPr="00A93609" w:rsidRDefault="00A16692">
      <w:pPr>
        <w:rPr>
          <w:b/>
          <w:i/>
          <w:color w:val="00B050"/>
          <w:sz w:val="18"/>
          <w:szCs w:val="18"/>
        </w:rPr>
      </w:pPr>
      <w:bookmarkStart w:id="148" w:name="sub_302"/>
      <w:r>
        <w:rPr>
          <w:rStyle w:val="a3"/>
          <w:bCs/>
        </w:rPr>
        <w:t>Таблица N 2. Автономные источники теплоснабжения (</w:t>
      </w:r>
      <w:proofErr w:type="spellStart"/>
      <w:r>
        <w:rPr>
          <w:rStyle w:val="a3"/>
          <w:bCs/>
        </w:rPr>
        <w:t>АИТ</w:t>
      </w:r>
      <w:proofErr w:type="spellEnd"/>
      <w:r>
        <w:rPr>
          <w:rStyle w:val="a3"/>
          <w:bCs/>
        </w:rPr>
        <w:t>)</w:t>
      </w:r>
      <w:r w:rsidR="000202BC">
        <w:rPr>
          <w:rStyle w:val="a3"/>
          <w:bCs/>
        </w:rPr>
        <w:t xml:space="preserve">  </w:t>
      </w:r>
      <w:r w:rsidR="000202BC" w:rsidRPr="00A93609">
        <w:rPr>
          <w:rStyle w:val="a3"/>
          <w:bCs/>
          <w:i/>
          <w:color w:val="00B050"/>
          <w:sz w:val="18"/>
          <w:szCs w:val="18"/>
        </w:rPr>
        <w:t>котельные</w:t>
      </w:r>
    </w:p>
    <w:bookmarkEnd w:id="148"/>
    <w:p w:rsidR="000202BC" w:rsidRPr="00A93609" w:rsidRDefault="000202BC">
      <w:pPr>
        <w:rPr>
          <w:rFonts w:eastAsia="Times New Roman"/>
          <w:b/>
          <w:i/>
          <w:color w:val="00B050"/>
          <w:sz w:val="18"/>
          <w:szCs w:val="18"/>
        </w:rPr>
      </w:pPr>
      <w:r w:rsidRPr="00A93609">
        <w:rPr>
          <w:rFonts w:eastAsia="Times New Roman"/>
          <w:b/>
          <w:i/>
          <w:color w:val="00B050"/>
          <w:sz w:val="18"/>
          <w:szCs w:val="18"/>
        </w:rPr>
        <w:t xml:space="preserve">см. СП </w:t>
      </w:r>
      <w:r w:rsidRPr="00A93609">
        <w:rPr>
          <w:b/>
          <w:i/>
          <w:color w:val="00B050"/>
          <w:sz w:val="18"/>
          <w:szCs w:val="18"/>
        </w:rPr>
        <w:t>41-104-2000</w:t>
      </w:r>
    </w:p>
    <w:p w:rsidR="000E4673" w:rsidRPr="000202BC" w:rsidRDefault="000E4673" w:rsidP="000202BC">
      <w:pPr>
        <w:ind w:firstLine="0"/>
        <w:rPr>
          <w:i/>
          <w:sz w:val="18"/>
          <w:szCs w:val="18"/>
        </w:rPr>
      </w:pPr>
      <w:r w:rsidRPr="00A93609">
        <w:rPr>
          <w:rFonts w:eastAsia="Times New Roman"/>
          <w:b/>
          <w:i/>
          <w:color w:val="00B050"/>
          <w:sz w:val="18"/>
          <w:szCs w:val="18"/>
        </w:rPr>
        <w:lastRenderedPageBreak/>
        <w:t xml:space="preserve">- отдельно стоящие              - пристроенные к зданиям </w:t>
      </w:r>
      <w:proofErr w:type="spellStart"/>
      <w:r w:rsidRPr="00A93609">
        <w:rPr>
          <w:rFonts w:eastAsia="Times New Roman"/>
          <w:b/>
          <w:i/>
          <w:color w:val="00B050"/>
          <w:sz w:val="18"/>
          <w:szCs w:val="18"/>
        </w:rPr>
        <w:t>др.назнач</w:t>
      </w:r>
      <w:proofErr w:type="spellEnd"/>
      <w:r w:rsidRPr="00A93609">
        <w:rPr>
          <w:rFonts w:eastAsia="Times New Roman"/>
          <w:b/>
          <w:i/>
          <w:color w:val="00B050"/>
          <w:sz w:val="18"/>
          <w:szCs w:val="18"/>
        </w:rPr>
        <w:t xml:space="preserve">.         – встроенные в здания </w:t>
      </w:r>
      <w:proofErr w:type="spellStart"/>
      <w:r w:rsidRPr="00A93609">
        <w:rPr>
          <w:rFonts w:eastAsia="Times New Roman"/>
          <w:b/>
          <w:i/>
          <w:color w:val="00B050"/>
          <w:sz w:val="18"/>
          <w:szCs w:val="18"/>
        </w:rPr>
        <w:t>др.назнач</w:t>
      </w:r>
      <w:proofErr w:type="spellEnd"/>
      <w:r w:rsidRPr="000202BC">
        <w:rPr>
          <w:rFonts w:eastAsia="Times New Roman"/>
          <w:i/>
          <w:color w:val="000000"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895"/>
        <w:gridCol w:w="1703"/>
        <w:gridCol w:w="1414"/>
        <w:gridCol w:w="1418"/>
      </w:tblGrid>
      <w:tr w:rsidR="00A16692">
        <w:tc>
          <w:tcPr>
            <w:tcW w:w="8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  <w:p w:rsidR="00EE5192" w:rsidRDefault="00EE5192" w:rsidP="00EE5192"/>
          <w:p w:rsidR="00EE5192" w:rsidRDefault="00EE5192" w:rsidP="00EE5192"/>
          <w:p w:rsidR="00EE5192" w:rsidRDefault="00EE5192" w:rsidP="00EE5192">
            <w:pPr>
              <w:rPr>
                <w:b/>
                <w:color w:val="0070C0"/>
                <w:sz w:val="20"/>
                <w:szCs w:val="20"/>
              </w:rPr>
            </w:pPr>
            <w:r w:rsidRPr="00DC323D">
              <w:rPr>
                <w:b/>
                <w:color w:val="0070C0"/>
                <w:sz w:val="20"/>
                <w:szCs w:val="20"/>
              </w:rPr>
              <w:t>1 МВт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 xml:space="preserve"> = 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>0,8598 Гкал/час</w:t>
            </w:r>
          </w:p>
          <w:p w:rsidR="00DC323D" w:rsidRPr="00DC323D" w:rsidRDefault="00DC323D" w:rsidP="00EE5192">
            <w:pPr>
              <w:rPr>
                <w:b/>
                <w:color w:val="0070C0"/>
                <w:sz w:val="20"/>
                <w:szCs w:val="20"/>
              </w:rPr>
            </w:pPr>
          </w:p>
          <w:p w:rsidR="00EE5192" w:rsidRPr="00EE5192" w:rsidRDefault="00EE5192" w:rsidP="00EE5192">
            <w:pPr>
              <w:rPr>
                <w:b/>
                <w:color w:val="00B050"/>
              </w:rPr>
            </w:pPr>
            <w:r w:rsidRPr="00DC323D">
              <w:rPr>
                <w:b/>
                <w:color w:val="0070C0"/>
                <w:sz w:val="20"/>
                <w:szCs w:val="20"/>
              </w:rPr>
              <w:t xml:space="preserve">1 Гкал/час 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 xml:space="preserve">= 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>1,163 МВт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Автономные источники теплоснабжения (</w:t>
            </w:r>
            <w:proofErr w:type="spellStart"/>
            <w:r>
              <w:rPr>
                <w:rStyle w:val="a3"/>
                <w:bCs/>
              </w:rPr>
              <w:t>АИТ</w:t>
            </w:r>
            <w:proofErr w:type="spellEnd"/>
            <w:r>
              <w:rPr>
                <w:rStyle w:val="a3"/>
                <w:bCs/>
              </w:rPr>
              <w:t xml:space="preserve">) </w:t>
            </w:r>
            <w:proofErr w:type="spellStart"/>
            <w:r>
              <w:rPr>
                <w:rStyle w:val="a3"/>
                <w:bCs/>
              </w:rPr>
              <w:t>теплопроизводительностью</w:t>
            </w:r>
            <w:proofErr w:type="spellEnd"/>
            <w:r>
              <w:rPr>
                <w:rStyle w:val="a3"/>
                <w:bCs/>
              </w:rPr>
              <w:t>, МВт</w:t>
            </w:r>
          </w:p>
        </w:tc>
      </w:tr>
      <w:tr w:rsidR="00A16692">
        <w:tc>
          <w:tcPr>
            <w:tcW w:w="813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9" w:name="sub_321"/>
            <w:r>
              <w:t>1</w:t>
            </w:r>
            <w:bookmarkEnd w:id="14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0,36 до 1</w:t>
            </w:r>
            <w:r w:rsidR="003C615D">
              <w:t xml:space="preserve">    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>от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 xml:space="preserve"> 0,3095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 xml:space="preserve">до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>0,8598 Гкал/час</w:t>
            </w:r>
            <w:r w:rsidR="003C615D">
              <w:t xml:space="preserve">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МВт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326,325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129,507</w:t>
            </w:r>
          </w:p>
        </w:tc>
      </w:tr>
      <w:tr w:rsidR="00A16692">
        <w:tc>
          <w:tcPr>
            <w:tcW w:w="813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0" w:name="sub_322"/>
            <w:r>
              <w:t>2</w:t>
            </w:r>
            <w:bookmarkEnd w:id="15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 до 5</w:t>
            </w:r>
            <w:r w:rsidR="00A56281">
              <w:t xml:space="preserve">   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от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0,8598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>до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 4,299 Гкал/час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379,281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76,551</w:t>
            </w:r>
          </w:p>
        </w:tc>
      </w:tr>
      <w:tr w:rsidR="00A16692">
        <w:tc>
          <w:tcPr>
            <w:tcW w:w="813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1" w:name="sub_323"/>
            <w:r>
              <w:t>3</w:t>
            </w:r>
            <w:bookmarkEnd w:id="15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  <w:r w:rsidR="00A56281">
              <w:t xml:space="preserve">  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от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>4,299  до  8,598 Гкал/час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605,561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31,295</w:t>
            </w:r>
          </w:p>
        </w:tc>
      </w:tr>
      <w:tr w:rsidR="00A16692">
        <w:tc>
          <w:tcPr>
            <w:tcW w:w="8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2" w:name="sub_324"/>
            <w:r>
              <w:t>4</w:t>
            </w:r>
            <w:bookmarkEnd w:id="15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  <w:r w:rsidR="00A56281">
              <w:t xml:space="preserve"> 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от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>8,598  до  17,2 Гкал/час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770,111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14,84</w:t>
            </w:r>
          </w:p>
        </w:tc>
      </w:tr>
    </w:tbl>
    <w:p w:rsidR="00A16692" w:rsidRDefault="00A16692"/>
    <w:p w:rsidR="00A16692" w:rsidRDefault="00A16692">
      <w:bookmarkStart w:id="153" w:name="sub_303"/>
      <w:r>
        <w:rPr>
          <w:rStyle w:val="a3"/>
          <w:bCs/>
        </w:rPr>
        <w:t>Таблица N 3. Металлические дымовые трубы для автономных источников теплоснабжения (</w:t>
      </w:r>
      <w:proofErr w:type="spellStart"/>
      <w:r>
        <w:rPr>
          <w:rStyle w:val="a3"/>
          <w:bCs/>
        </w:rPr>
        <w:t>АИТ</w:t>
      </w:r>
      <w:proofErr w:type="spellEnd"/>
      <w:r>
        <w:rPr>
          <w:rStyle w:val="a3"/>
          <w:bCs/>
        </w:rPr>
        <w:t>)</w:t>
      </w:r>
    </w:p>
    <w:bookmarkEnd w:id="153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902"/>
        <w:gridCol w:w="1706"/>
        <w:gridCol w:w="1416"/>
        <w:gridCol w:w="1420"/>
      </w:tblGrid>
      <w:tr w:rsidR="00A16692">
        <w:tc>
          <w:tcPr>
            <w:tcW w:w="81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Металлические дымовые трубы для автономных источников теплоснабжения (</w:t>
            </w:r>
            <w:proofErr w:type="spellStart"/>
            <w:r>
              <w:rPr>
                <w:rStyle w:val="a3"/>
                <w:bCs/>
              </w:rPr>
              <w:t>АИТ</w:t>
            </w:r>
            <w:proofErr w:type="spellEnd"/>
            <w:r>
              <w:rPr>
                <w:rStyle w:val="a3"/>
                <w:bCs/>
              </w:rPr>
              <w:t>) высотой, м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4" w:name="sub_331"/>
            <w:r>
              <w:t>1</w:t>
            </w:r>
            <w:bookmarkEnd w:id="154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5,377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5" w:name="sub_332"/>
            <w:r>
              <w:t>2</w:t>
            </w:r>
            <w:bookmarkEnd w:id="155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6 до 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2,233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0,524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6" w:name="sub_333"/>
            <w:r>
              <w:t>3</w:t>
            </w:r>
            <w:bookmarkEnd w:id="156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15 до 30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3,478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0,441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7" w:name="sub_334"/>
            <w:r>
              <w:t>4</w:t>
            </w:r>
            <w:bookmarkEnd w:id="157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30 до 60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8,098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0,287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44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Пространственные решетки для металлических дымовых труб высотой, м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8" w:name="sub_335"/>
            <w:r>
              <w:t>5</w:t>
            </w:r>
            <w:bookmarkEnd w:id="158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62,03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9" w:name="sub_336"/>
            <w:r>
              <w:t>6</w:t>
            </w:r>
            <w:bookmarkEnd w:id="159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15 до 30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59,18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0,190</w:t>
            </w:r>
          </w:p>
        </w:tc>
      </w:tr>
      <w:tr w:rsidR="00A16692">
        <w:tc>
          <w:tcPr>
            <w:tcW w:w="8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0" w:name="sub_337"/>
            <w:r>
              <w:t>7</w:t>
            </w:r>
            <w:bookmarkEnd w:id="160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30 до 60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59,42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0,182</w:t>
            </w:r>
          </w:p>
        </w:tc>
      </w:tr>
    </w:tbl>
    <w:p w:rsidR="00A16692" w:rsidRDefault="00A16692"/>
    <w:p w:rsidR="00A16692" w:rsidRDefault="00A16692">
      <w:bookmarkStart w:id="161" w:name="sub_304"/>
      <w:r>
        <w:rPr>
          <w:rStyle w:val="a3"/>
          <w:bCs/>
        </w:rPr>
        <w:t>Таблица N 4. Газооборудование жилых домов</w:t>
      </w:r>
    </w:p>
    <w:bookmarkEnd w:id="161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4909"/>
        <w:gridCol w:w="1709"/>
        <w:gridCol w:w="1418"/>
        <w:gridCol w:w="1422"/>
      </w:tblGrid>
      <w:tr w:rsidR="00A16692">
        <w:tc>
          <w:tcPr>
            <w:tcW w:w="8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одноквартирных жилых домов без </w:t>
            </w:r>
            <w:proofErr w:type="spellStart"/>
            <w:r>
              <w:rPr>
                <w:rStyle w:val="a3"/>
                <w:bCs/>
              </w:rPr>
              <w:t>водоподогревателей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2" w:name="sub_341"/>
            <w:r>
              <w:t>1</w:t>
            </w:r>
            <w:bookmarkEnd w:id="162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3,115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3" w:name="sub_342"/>
            <w:r>
              <w:t>2</w:t>
            </w:r>
            <w:bookmarkEnd w:id="163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4,659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3,113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4" w:name="sub_343"/>
            <w:r>
              <w:t>3</w:t>
            </w:r>
            <w:bookmarkEnd w:id="164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5,139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3,089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двух квартирных жилых домов без </w:t>
            </w:r>
            <w:proofErr w:type="spellStart"/>
            <w:r>
              <w:rPr>
                <w:rStyle w:val="a3"/>
                <w:bCs/>
              </w:rPr>
              <w:t>водоподогревателей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5" w:name="sub_344"/>
            <w:r>
              <w:t>4</w:t>
            </w:r>
            <w:bookmarkEnd w:id="165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4,696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3,567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6" w:name="sub_345"/>
            <w:r>
              <w:t>5</w:t>
            </w:r>
            <w:bookmarkEnd w:id="166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4,726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3,564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7" w:name="sub_346"/>
            <w:r>
              <w:t>6</w:t>
            </w:r>
            <w:bookmarkEnd w:id="167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4,806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3,560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четырех квартирных жилых домов без </w:t>
            </w:r>
            <w:proofErr w:type="spellStart"/>
            <w:r>
              <w:rPr>
                <w:rStyle w:val="a3"/>
                <w:bCs/>
              </w:rPr>
              <w:t>водоподогревателей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8" w:name="sub_347"/>
            <w:r>
              <w:t>7</w:t>
            </w:r>
            <w:bookmarkEnd w:id="168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4,656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3,739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9" w:name="sub_348"/>
            <w:r>
              <w:t>8</w:t>
            </w:r>
            <w:bookmarkEnd w:id="169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5,116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3,716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восьми квартирных жилых домов без </w:t>
            </w:r>
            <w:proofErr w:type="spellStart"/>
            <w:r>
              <w:rPr>
                <w:rStyle w:val="a3"/>
                <w:bCs/>
              </w:rPr>
              <w:t>водоподогревателей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0" w:name="sub_349"/>
            <w:r>
              <w:t>9</w:t>
            </w:r>
            <w:bookmarkEnd w:id="170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5,552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4,041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1" w:name="sub_3410"/>
            <w:r>
              <w:t>10</w:t>
            </w:r>
            <w:bookmarkEnd w:id="171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5,642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4,032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2" w:name="sub_3411"/>
            <w:r>
              <w:t>11</w:t>
            </w:r>
            <w:bookmarkEnd w:id="172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5,706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4,029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шестнадцати квартирных жилых домов без </w:t>
            </w:r>
            <w:proofErr w:type="spellStart"/>
            <w:r>
              <w:rPr>
                <w:rStyle w:val="a3"/>
                <w:bCs/>
              </w:rPr>
              <w:t>водоподогревателей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3" w:name="sub_3412"/>
            <w:r>
              <w:t>12</w:t>
            </w:r>
            <w:bookmarkEnd w:id="173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6,711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5,184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4" w:name="sub_3413"/>
            <w:r>
              <w:t>13</w:t>
            </w:r>
            <w:bookmarkEnd w:id="174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7,771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5,131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одноквартирных жилых домов с </w:t>
            </w:r>
            <w:proofErr w:type="spellStart"/>
            <w:r>
              <w:rPr>
                <w:rStyle w:val="a3"/>
                <w:bCs/>
              </w:rPr>
              <w:t>водоподогревателями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5" w:name="sub_3414"/>
            <w:r>
              <w:t>14</w:t>
            </w:r>
            <w:bookmarkEnd w:id="175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4,556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3,290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6" w:name="sub_3415"/>
            <w:r>
              <w:t>15</w:t>
            </w:r>
            <w:bookmarkEnd w:id="176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4,656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3,280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7" w:name="sub_3416"/>
            <w:r>
              <w:t>16</w:t>
            </w:r>
            <w:bookmarkEnd w:id="177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4,776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3,274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двух квартирных жилых домов с </w:t>
            </w:r>
            <w:proofErr w:type="spellStart"/>
            <w:r>
              <w:rPr>
                <w:rStyle w:val="a3"/>
                <w:bCs/>
              </w:rPr>
              <w:t>водоподогревателями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8" w:name="sub_3417"/>
            <w:r>
              <w:t>17</w:t>
            </w:r>
            <w:bookmarkEnd w:id="178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4,617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3,745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9" w:name="sub_3418"/>
            <w:r>
              <w:t>18</w:t>
            </w:r>
            <w:bookmarkEnd w:id="179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5,197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3,716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четырех квартирных жилых домов с </w:t>
            </w:r>
            <w:proofErr w:type="spellStart"/>
            <w:r>
              <w:rPr>
                <w:rStyle w:val="a3"/>
                <w:bCs/>
              </w:rPr>
              <w:t>водоподогревателями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0" w:name="sub_3419"/>
            <w:r>
              <w:t>19</w:t>
            </w:r>
            <w:bookmarkEnd w:id="180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4,629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4,026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1" w:name="sub_3420"/>
            <w:r>
              <w:t>20</w:t>
            </w:r>
            <w:bookmarkEnd w:id="181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5,329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3,956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2" w:name="sub_3421"/>
            <w:r>
              <w:t>21</w:t>
            </w:r>
            <w:bookmarkEnd w:id="182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5,909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3,927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восьми квартирных жилых домов с </w:t>
            </w:r>
            <w:proofErr w:type="spellStart"/>
            <w:r>
              <w:rPr>
                <w:rStyle w:val="a3"/>
                <w:bCs/>
              </w:rPr>
              <w:t>водоподогревателями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3" w:name="sub_3422"/>
            <w:r>
              <w:t>22</w:t>
            </w:r>
            <w:bookmarkEnd w:id="183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5,639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4,326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4" w:name="sub_3423"/>
            <w:r>
              <w:t>23</w:t>
            </w:r>
            <w:bookmarkEnd w:id="184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5,699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4,320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5" w:name="sub_3424"/>
            <w:r>
              <w:t>24</w:t>
            </w:r>
            <w:bookmarkEnd w:id="185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6,099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4,300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Газооборудование шестнадцати квартирных жилых домов с </w:t>
            </w:r>
            <w:proofErr w:type="spellStart"/>
            <w:r>
              <w:rPr>
                <w:rStyle w:val="a3"/>
                <w:bCs/>
              </w:rPr>
              <w:t>водоподогревателями</w:t>
            </w:r>
            <w:proofErr w:type="spellEnd"/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6" w:name="sub_3425"/>
            <w:r>
              <w:t>25</w:t>
            </w:r>
            <w:bookmarkEnd w:id="186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6,663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5,471</w:t>
            </w:r>
          </w:p>
        </w:tc>
      </w:tr>
      <w:tr w:rsidR="00A16692"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7" w:name="sub_3426"/>
            <w:r>
              <w:t>26</w:t>
            </w:r>
            <w:bookmarkEnd w:id="187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7,123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5,448</w:t>
            </w:r>
          </w:p>
        </w:tc>
      </w:tr>
      <w:tr w:rsidR="00A16692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8" w:name="sub_3427"/>
            <w:r>
              <w:t>27</w:t>
            </w:r>
            <w:bookmarkEnd w:id="188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Проверочный расчет дымовых и вентиляционных каналов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расчет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5,280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98505F" w:rsidRPr="0098505F" w:rsidRDefault="0098505F" w:rsidP="0098505F">
      <w:pPr>
        <w:rPr>
          <w:color w:val="31849B" w:themeColor="accent5" w:themeShade="BF"/>
          <w:sz w:val="20"/>
          <w:szCs w:val="20"/>
        </w:rPr>
      </w:pPr>
      <w:r w:rsidRPr="0098505F">
        <w:rPr>
          <w:color w:val="31849B" w:themeColor="accent5" w:themeShade="BF"/>
          <w:sz w:val="20"/>
          <w:szCs w:val="20"/>
        </w:rPr>
        <w:t xml:space="preserve">Расчет потребности </w:t>
      </w:r>
      <w:proofErr w:type="spellStart"/>
      <w:r w:rsidRPr="0098505F">
        <w:rPr>
          <w:color w:val="31849B" w:themeColor="accent5" w:themeShade="BF"/>
          <w:sz w:val="20"/>
          <w:szCs w:val="20"/>
        </w:rPr>
        <w:t>жил.лома</w:t>
      </w:r>
      <w:proofErr w:type="spellEnd"/>
      <w:r w:rsidRPr="0098505F">
        <w:rPr>
          <w:color w:val="31849B" w:themeColor="accent5" w:themeShade="BF"/>
          <w:sz w:val="20"/>
          <w:szCs w:val="20"/>
        </w:rPr>
        <w:t xml:space="preserve"> в газе – процент от </w:t>
      </w:r>
      <w:proofErr w:type="spellStart"/>
      <w:r w:rsidRPr="0098505F">
        <w:rPr>
          <w:color w:val="31849B" w:themeColor="accent5" w:themeShade="BF"/>
          <w:sz w:val="20"/>
          <w:szCs w:val="20"/>
        </w:rPr>
        <w:t>ТХ</w:t>
      </w:r>
      <w:proofErr w:type="spellEnd"/>
      <w:r w:rsidRPr="0098505F">
        <w:rPr>
          <w:color w:val="31849B" w:themeColor="accent5" w:themeShade="BF"/>
          <w:sz w:val="20"/>
          <w:szCs w:val="20"/>
        </w:rPr>
        <w:t xml:space="preserve"> не определен, но есть данные, такой расчет стоит около 1000 руб. Процентом от </w:t>
      </w:r>
      <w:proofErr w:type="spellStart"/>
      <w:r w:rsidRPr="0098505F">
        <w:rPr>
          <w:color w:val="31849B" w:themeColor="accent5" w:themeShade="BF"/>
          <w:sz w:val="20"/>
          <w:szCs w:val="20"/>
        </w:rPr>
        <w:t>ТХ</w:t>
      </w:r>
      <w:proofErr w:type="spellEnd"/>
      <w:r w:rsidRPr="0098505F">
        <w:rPr>
          <w:color w:val="31849B" w:themeColor="accent5" w:themeShade="BF"/>
          <w:sz w:val="20"/>
          <w:szCs w:val="20"/>
        </w:rPr>
        <w:t xml:space="preserve"> выйти на эту сумму</w:t>
      </w:r>
    </w:p>
    <w:p w:rsidR="0098505F" w:rsidRPr="0098505F" w:rsidRDefault="0098505F" w:rsidP="0098505F">
      <w:pPr>
        <w:rPr>
          <w:color w:val="31849B" w:themeColor="accent5" w:themeShade="BF"/>
        </w:rPr>
      </w:pPr>
    </w:p>
    <w:p w:rsidR="00A16692" w:rsidRDefault="00A16692">
      <w:bookmarkStart w:id="189" w:name="sub_305"/>
      <w:r>
        <w:rPr>
          <w:rStyle w:val="a3"/>
          <w:bCs/>
        </w:rPr>
        <w:t xml:space="preserve">Таблица N 5. Установка автоматизированных </w:t>
      </w:r>
      <w:proofErr w:type="spellStart"/>
      <w:r>
        <w:rPr>
          <w:rStyle w:val="a3"/>
          <w:bCs/>
        </w:rPr>
        <w:t>теплоагрегатов</w:t>
      </w:r>
      <w:proofErr w:type="spellEnd"/>
      <w:r>
        <w:rPr>
          <w:rStyle w:val="a3"/>
          <w:bCs/>
        </w:rPr>
        <w:t xml:space="preserve"> для теплоснабжения одноквартирных или блокированных жилых зданий, административных, общественных и производственных зданий</w:t>
      </w:r>
    </w:p>
    <w:bookmarkEnd w:id="18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17"/>
        <w:gridCol w:w="1711"/>
        <w:gridCol w:w="1420"/>
        <w:gridCol w:w="1424"/>
      </w:tblGrid>
      <w:tr w:rsidR="00A16692"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Автоматизированный </w:t>
            </w:r>
            <w:proofErr w:type="spellStart"/>
            <w:r>
              <w:rPr>
                <w:rStyle w:val="a3"/>
                <w:bCs/>
              </w:rPr>
              <w:t>теплоагрегат</w:t>
            </w:r>
            <w:proofErr w:type="spellEnd"/>
            <w:r>
              <w:rPr>
                <w:rStyle w:val="a3"/>
                <w:bCs/>
              </w:rPr>
              <w:t xml:space="preserve"> тепловой мощностью, кВт/час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0" w:name="sub_351"/>
            <w:r>
              <w:t>1</w:t>
            </w:r>
            <w:bookmarkEnd w:id="190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20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41,924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1" w:name="sub_352"/>
            <w:r>
              <w:t>2</w:t>
            </w:r>
            <w:bookmarkEnd w:id="191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60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кВт/час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23,904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0,901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2" w:name="sub_353"/>
            <w:r>
              <w:t>3</w:t>
            </w:r>
            <w:bookmarkEnd w:id="192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60 до 150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28,944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0,817</w:t>
            </w:r>
          </w:p>
        </w:tc>
      </w:tr>
      <w:tr w:rsidR="00A16692">
        <w:tc>
          <w:tcPr>
            <w:tcW w:w="8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3" w:name="sub_354"/>
            <w:r>
              <w:t>4</w:t>
            </w:r>
            <w:bookmarkEnd w:id="193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150 до 360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33,894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0,784</w:t>
            </w:r>
          </w:p>
        </w:tc>
      </w:tr>
    </w:tbl>
    <w:p w:rsidR="00A16692" w:rsidRDefault="00A16692"/>
    <w:p w:rsidR="00D529D9" w:rsidRDefault="00D529D9">
      <w:pPr>
        <w:rPr>
          <w:rStyle w:val="a3"/>
          <w:bCs/>
        </w:rPr>
      </w:pPr>
      <w:bookmarkStart w:id="194" w:name="sub_306"/>
    </w:p>
    <w:p w:rsidR="001D43CF" w:rsidRDefault="001D43CF">
      <w:pPr>
        <w:rPr>
          <w:rStyle w:val="a3"/>
          <w:bCs/>
        </w:rPr>
      </w:pPr>
    </w:p>
    <w:p w:rsidR="00A16692" w:rsidRDefault="00A16692">
      <w:r>
        <w:rPr>
          <w:rStyle w:val="a3"/>
          <w:bCs/>
        </w:rPr>
        <w:t>Таблица N 6. Газовые колодцы, газовые крановые узлы</w:t>
      </w:r>
    </w:p>
    <w:bookmarkEnd w:id="19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17"/>
        <w:gridCol w:w="1711"/>
        <w:gridCol w:w="1420"/>
        <w:gridCol w:w="1424"/>
      </w:tblGrid>
      <w:tr w:rsidR="00A16692"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</w:r>
            <w:r>
              <w:lastRenderedPageBreak/>
              <w:t>п/п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lastRenderedPageBreak/>
              <w:t>Наименование объекта проектирования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 xml:space="preserve">Единица </w:t>
            </w:r>
            <w:r>
              <w:lastRenderedPageBreak/>
              <w:t>измерения основного показателя объекта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lastRenderedPageBreak/>
              <w:t xml:space="preserve">Постоянные величины </w:t>
            </w:r>
            <w:r>
              <w:lastRenderedPageBreak/>
              <w:t>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5" w:name="sub_361"/>
            <w:r>
              <w:t>1</w:t>
            </w:r>
            <w:bookmarkEnd w:id="195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Газовый колодец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колодец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12,34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6" w:name="sub_362"/>
            <w:r>
              <w:t>2</w:t>
            </w:r>
            <w:bookmarkEnd w:id="196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Газовый крановый узел диаметром 1200 мм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узел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409,20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Pr="009E609F" w:rsidRDefault="00A16692">
      <w:pPr>
        <w:rPr>
          <w:color w:val="7030A0"/>
        </w:rPr>
      </w:pPr>
      <w:bookmarkStart w:id="197" w:name="sub_307"/>
      <w:r w:rsidRPr="009E609F">
        <w:rPr>
          <w:rStyle w:val="a3"/>
          <w:bCs/>
          <w:color w:val="7030A0"/>
          <w:highlight w:val="yellow"/>
        </w:rPr>
        <w:t>Таблица N 7. Сети газоснабжения</w:t>
      </w:r>
    </w:p>
    <w:bookmarkEnd w:id="197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916"/>
        <w:gridCol w:w="1711"/>
        <w:gridCol w:w="1420"/>
        <w:gridCol w:w="1420"/>
      </w:tblGrid>
      <w:tr w:rsidR="00A16692">
        <w:tc>
          <w:tcPr>
            <w:tcW w:w="82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22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2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2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Подземные газопроводы протяжённостью, км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198" w:name="sub_371"/>
            <w:r>
              <w:t>1</w:t>
            </w:r>
            <w:bookmarkEnd w:id="198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0,1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18,977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199" w:name="sub_372"/>
            <w:r>
              <w:t>2</w:t>
            </w:r>
            <w:bookmarkEnd w:id="199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0,1 до 0,5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5,221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137,561</w:t>
            </w: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0" w:name="sub_373"/>
            <w:r>
              <w:t>3</w:t>
            </w:r>
            <w:bookmarkEnd w:id="200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0,5 до 1,0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35,592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76,817</w:t>
            </w: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1" w:name="sub_374"/>
            <w:r>
              <w:t>4</w:t>
            </w:r>
            <w:bookmarkEnd w:id="201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1,0 до 2,0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66,009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46,400</w:t>
            </w: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2" w:name="sub_375"/>
            <w:r>
              <w:t>5</w:t>
            </w:r>
            <w:bookmarkEnd w:id="202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2,0 до 4,0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101,469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28,670</w:t>
            </w: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3" w:name="sub_376"/>
            <w:r>
              <w:t>6</w:t>
            </w:r>
            <w:bookmarkEnd w:id="203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4,0 до 10,0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114,205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25,486</w:t>
            </w:r>
          </w:p>
        </w:tc>
      </w:tr>
      <w:tr w:rsidR="00A16692"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4" w:name="sub_377"/>
            <w:r>
              <w:t>7</w:t>
            </w:r>
            <w:bookmarkEnd w:id="204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10,0 до 20,0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154,775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21,429</w:t>
            </w:r>
          </w:p>
        </w:tc>
      </w:tr>
      <w:tr w:rsidR="00A16692">
        <w:tc>
          <w:tcPr>
            <w:tcW w:w="822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5" w:name="sub_378"/>
            <w:r>
              <w:t>8</w:t>
            </w:r>
            <w:bookmarkEnd w:id="205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20,0 до 30,0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206,755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18,830</w:t>
            </w:r>
          </w:p>
        </w:tc>
      </w:tr>
    </w:tbl>
    <w:p w:rsidR="00520740" w:rsidRPr="00520740" w:rsidRDefault="00520740" w:rsidP="00520740">
      <w:pPr>
        <w:ind w:firstLine="397"/>
        <w:contextualSpacing/>
        <w:rPr>
          <w:rFonts w:ascii="Times New Roman" w:hAnsi="Times New Roman"/>
          <w:color w:val="00B050"/>
        </w:rPr>
      </w:pPr>
      <w:r w:rsidRPr="00520740">
        <w:rPr>
          <w:rFonts w:ascii="Times New Roman" w:hAnsi="Times New Roman"/>
          <w:color w:val="00B050"/>
        </w:rPr>
        <w:t xml:space="preserve">Врезки, ограждения и </w:t>
      </w:r>
      <w:proofErr w:type="spellStart"/>
      <w:r w:rsidRPr="00520740">
        <w:rPr>
          <w:rFonts w:ascii="Times New Roman" w:hAnsi="Times New Roman"/>
          <w:color w:val="00B050"/>
        </w:rPr>
        <w:t>молниезащита</w:t>
      </w:r>
      <w:proofErr w:type="spellEnd"/>
      <w:r w:rsidRPr="00520740">
        <w:rPr>
          <w:rFonts w:ascii="Times New Roman" w:hAnsi="Times New Roman"/>
          <w:color w:val="00B050"/>
        </w:rPr>
        <w:t xml:space="preserve"> крановых узлов предусмотрены нормами проектирования  </w:t>
      </w:r>
      <w:r w:rsidRPr="00520740">
        <w:rPr>
          <w:rFonts w:ascii="Times New Roman" w:hAnsi="Times New Roman"/>
          <w:i/>
          <w:color w:val="00B050"/>
        </w:rPr>
        <w:t>(</w:t>
      </w:r>
      <w:proofErr w:type="spellStart"/>
      <w:r w:rsidRPr="00520740">
        <w:rPr>
          <w:rFonts w:ascii="Times New Roman" w:hAnsi="Times New Roman"/>
          <w:i/>
          <w:color w:val="00B050"/>
        </w:rPr>
        <w:t>п.6.5.4</w:t>
      </w:r>
      <w:proofErr w:type="spellEnd"/>
      <w:r w:rsidRPr="00520740">
        <w:rPr>
          <w:rFonts w:ascii="Times New Roman" w:hAnsi="Times New Roman"/>
          <w:i/>
          <w:color w:val="00B050"/>
        </w:rPr>
        <w:t xml:space="preserve"> СТО Газпром 2-3.5-051-2006)</w:t>
      </w:r>
      <w:r w:rsidRPr="00520740">
        <w:rPr>
          <w:rFonts w:ascii="Times New Roman" w:hAnsi="Times New Roman"/>
          <w:color w:val="00B050"/>
        </w:rPr>
        <w:t>.</w:t>
      </w:r>
      <w:r w:rsidRPr="00520740">
        <w:rPr>
          <w:color w:val="00B050"/>
        </w:rPr>
        <w:t xml:space="preserve"> </w:t>
      </w:r>
      <w:r w:rsidRPr="00520740">
        <w:rPr>
          <w:rFonts w:ascii="Times New Roman" w:hAnsi="Times New Roman"/>
          <w:color w:val="00B050"/>
        </w:rPr>
        <w:t xml:space="preserve">Значит учтены и комплексными  ценами </w:t>
      </w:r>
      <w:proofErr w:type="spellStart"/>
      <w:r w:rsidRPr="00520740">
        <w:rPr>
          <w:rFonts w:ascii="Times New Roman" w:hAnsi="Times New Roman"/>
          <w:color w:val="00B050"/>
        </w:rPr>
        <w:t>СБЦ</w:t>
      </w:r>
      <w:proofErr w:type="spellEnd"/>
      <w:r w:rsidRPr="00520740">
        <w:rPr>
          <w:rFonts w:ascii="Times New Roman" w:hAnsi="Times New Roman"/>
          <w:color w:val="00B050"/>
        </w:rPr>
        <w:t xml:space="preserve"> 2015 года  (учитывая отсутствие обратного указания в </w:t>
      </w:r>
      <w:proofErr w:type="spellStart"/>
      <w:r w:rsidRPr="00520740">
        <w:rPr>
          <w:rFonts w:ascii="Times New Roman" w:hAnsi="Times New Roman"/>
          <w:color w:val="00B050"/>
        </w:rPr>
        <w:t>СБЦ</w:t>
      </w:r>
      <w:proofErr w:type="spellEnd"/>
      <w:r w:rsidRPr="00520740">
        <w:rPr>
          <w:rFonts w:ascii="Times New Roman" w:hAnsi="Times New Roman"/>
          <w:color w:val="00B050"/>
        </w:rPr>
        <w:t>).</w:t>
      </w:r>
    </w:p>
    <w:p w:rsidR="00520740" w:rsidRDefault="00520740" w:rsidP="00520740">
      <w:pPr>
        <w:ind w:firstLine="397"/>
        <w:contextualSpacing/>
        <w:rPr>
          <w:rFonts w:ascii="Times New Roman" w:hAnsi="Times New Roman"/>
        </w:rPr>
      </w:pPr>
    </w:p>
    <w:p w:rsidR="00A16692" w:rsidRDefault="00A16692"/>
    <w:p w:rsidR="00A16692" w:rsidRDefault="00A16692">
      <w:bookmarkStart w:id="206" w:name="sub_308"/>
      <w:r>
        <w:rPr>
          <w:rStyle w:val="a3"/>
          <w:bCs/>
        </w:rPr>
        <w:t>Таблица N 8. Закрытая прокладка футляров для газопроводов</w:t>
      </w:r>
    </w:p>
    <w:bookmarkEnd w:id="206"/>
    <w:p w:rsidR="00A16692" w:rsidRPr="00677BED" w:rsidRDefault="00FD28B4" w:rsidP="00677BED">
      <w:pPr>
        <w:ind w:firstLine="0"/>
        <w:rPr>
          <w:b/>
          <w:i/>
          <w:color w:val="C00000"/>
        </w:rPr>
      </w:pPr>
      <w:r>
        <w:rPr>
          <w:b/>
          <w:i/>
          <w:color w:val="C00000"/>
        </w:rPr>
        <w:t xml:space="preserve"> </w:t>
      </w:r>
      <w:r w:rsidR="00677BED" w:rsidRPr="00677BED">
        <w:rPr>
          <w:b/>
          <w:i/>
          <w:color w:val="C00000"/>
        </w:rPr>
        <w:t>протяженность перехода    из трубопровода  не  вычитать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932"/>
        <w:gridCol w:w="1717"/>
        <w:gridCol w:w="1424"/>
        <w:gridCol w:w="1398"/>
      </w:tblGrid>
      <w:tr w:rsidR="00A16692"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  <w:p w:rsidR="00635E1F" w:rsidRDefault="00635E1F" w:rsidP="00635E1F"/>
          <w:p w:rsidR="00635E1F" w:rsidRPr="00635E1F" w:rsidRDefault="00635E1F" w:rsidP="00635E1F">
            <w:pPr>
              <w:rPr>
                <w:b/>
                <w:color w:val="C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Закрытая прокладка футляра для газопровода способом прокола или продавливания глубиной до 5 м и протяженностью в п. м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7" w:name="sub_381"/>
            <w:r>
              <w:t>1</w:t>
            </w:r>
            <w:bookmarkEnd w:id="207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32,175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8" w:name="sub_382"/>
            <w:r>
              <w:t>2</w:t>
            </w:r>
            <w:bookmarkEnd w:id="208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п. м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5,135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1,352</w:t>
            </w:r>
          </w:p>
          <w:p w:rsidR="00D529D9" w:rsidRPr="00D529D9" w:rsidRDefault="00D529D9" w:rsidP="00D529D9"/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Закрытая прокладка футляра для газопровода способом бурения (</w:t>
            </w:r>
            <w:r w:rsidRPr="00D529D9">
              <w:rPr>
                <w:rStyle w:val="a3"/>
                <w:bCs/>
                <w:color w:val="0070C0"/>
              </w:rPr>
              <w:t>наклонно-направленного, горизонтально-направленного</w:t>
            </w:r>
            <w:r>
              <w:rPr>
                <w:rStyle w:val="a3"/>
                <w:bCs/>
              </w:rPr>
              <w:t xml:space="preserve">, шнекового) или </w:t>
            </w:r>
            <w:proofErr w:type="spellStart"/>
            <w:r>
              <w:rPr>
                <w:rStyle w:val="a3"/>
                <w:bCs/>
              </w:rPr>
              <w:t>микротоннелирования</w:t>
            </w:r>
            <w:proofErr w:type="spellEnd"/>
            <w:r>
              <w:rPr>
                <w:rStyle w:val="a3"/>
                <w:bCs/>
              </w:rPr>
              <w:t>, п. м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9" w:name="sub_383"/>
            <w:r>
              <w:t>3</w:t>
            </w:r>
            <w:bookmarkEnd w:id="209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100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40,828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0" w:name="sub_384"/>
            <w:r>
              <w:t>4</w:t>
            </w:r>
            <w:bookmarkEnd w:id="210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500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п. м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0,248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1" w:name="sub_385"/>
            <w:r>
              <w:t>5</w:t>
            </w:r>
            <w:bookmarkEnd w:id="211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1000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82,528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0,115</w:t>
            </w:r>
          </w:p>
        </w:tc>
      </w:tr>
      <w:tr w:rsidR="00A16692">
        <w:tc>
          <w:tcPr>
            <w:tcW w:w="824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2" w:name="sub_386"/>
            <w:r>
              <w:t>6</w:t>
            </w:r>
            <w:bookmarkEnd w:id="212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197,528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13" w:name="sub_309"/>
      <w:r>
        <w:rPr>
          <w:rStyle w:val="a3"/>
          <w:bCs/>
        </w:rPr>
        <w:t>Таблица N 9. Эстакада для надземного перехода газопроводов</w:t>
      </w:r>
    </w:p>
    <w:bookmarkEnd w:id="213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932"/>
        <w:gridCol w:w="1717"/>
        <w:gridCol w:w="1424"/>
        <w:gridCol w:w="1398"/>
      </w:tblGrid>
      <w:tr w:rsidR="00A16692">
        <w:tc>
          <w:tcPr>
            <w:tcW w:w="8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24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Эстакада для надземного перехода газопроводов, м</w:t>
            </w:r>
          </w:p>
        </w:tc>
      </w:tr>
      <w:tr w:rsidR="00A16692"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4" w:name="sub_391"/>
            <w:r>
              <w:t>1</w:t>
            </w:r>
            <w:bookmarkEnd w:id="214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15 до 100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м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0,144</w:t>
            </w:r>
          </w:p>
        </w:tc>
      </w:tr>
      <w:tr w:rsidR="00A16692">
        <w:tc>
          <w:tcPr>
            <w:tcW w:w="824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5" w:name="sub_392"/>
            <w:r>
              <w:t>2</w:t>
            </w:r>
            <w:bookmarkEnd w:id="215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500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61,82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0,021</w:t>
            </w:r>
          </w:p>
        </w:tc>
      </w:tr>
    </w:tbl>
    <w:p w:rsidR="00A16692" w:rsidRDefault="00A16692"/>
    <w:p w:rsidR="00A16692" w:rsidRDefault="00A16692">
      <w:bookmarkStart w:id="216" w:name="sub_310"/>
      <w:r>
        <w:rPr>
          <w:rStyle w:val="a3"/>
          <w:bCs/>
        </w:rPr>
        <w:t>Таблица N 10. Мостовой переход через газопроводы</w:t>
      </w:r>
    </w:p>
    <w:bookmarkEnd w:id="216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900"/>
        <w:gridCol w:w="23"/>
        <w:gridCol w:w="1657"/>
        <w:gridCol w:w="57"/>
        <w:gridCol w:w="1343"/>
        <w:gridCol w:w="79"/>
        <w:gridCol w:w="1422"/>
      </w:tblGrid>
      <w:tr w:rsidR="00A16692">
        <w:tc>
          <w:tcPr>
            <w:tcW w:w="82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23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Мостовой переход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7" w:name="sub_3101"/>
            <w:r>
              <w:t>1</w:t>
            </w:r>
            <w:bookmarkEnd w:id="217"/>
          </w:p>
        </w:tc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переход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69,485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8" w:name="sub_3102"/>
            <w:r>
              <w:t>2</w:t>
            </w:r>
            <w:bookmarkEnd w:id="218"/>
          </w:p>
        </w:tc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8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58,295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2,238</w:t>
            </w:r>
          </w:p>
        </w:tc>
      </w:tr>
      <w:tr w:rsidR="00A16692">
        <w:tc>
          <w:tcPr>
            <w:tcW w:w="823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9" w:name="sub_3103"/>
            <w:r>
              <w:t>3</w:t>
            </w:r>
            <w:bookmarkEnd w:id="219"/>
          </w:p>
        </w:tc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8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76,199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20" w:name="sub_311111"/>
      <w:r>
        <w:rPr>
          <w:rStyle w:val="a3"/>
          <w:bCs/>
        </w:rPr>
        <w:t>Таблица 11. Защитные короба газопровода</w:t>
      </w:r>
    </w:p>
    <w:bookmarkEnd w:id="220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938"/>
        <w:gridCol w:w="1719"/>
        <w:gridCol w:w="1427"/>
        <w:gridCol w:w="1400"/>
      </w:tblGrid>
      <w:tr w:rsidR="00A16692">
        <w:tc>
          <w:tcPr>
            <w:tcW w:w="8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Защитные короба газопровода протяженностью, км</w:t>
            </w:r>
          </w:p>
        </w:tc>
      </w:tr>
      <w:tr w:rsidR="00A16692">
        <w:tc>
          <w:tcPr>
            <w:tcW w:w="82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1" w:name="sub_31111"/>
            <w:r>
              <w:t>1</w:t>
            </w:r>
            <w:bookmarkEnd w:id="221"/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32,174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2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2" w:name="sub_31122"/>
            <w:r>
              <w:t>2</w:t>
            </w:r>
            <w:bookmarkEnd w:id="222"/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9,365</w:t>
            </w:r>
          </w:p>
        </w:tc>
      </w:tr>
      <w:tr w:rsidR="00A16692">
        <w:tc>
          <w:tcPr>
            <w:tcW w:w="826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3" w:name="sub_31133"/>
            <w:r>
              <w:t>3</w:t>
            </w:r>
            <w:bookmarkEnd w:id="223"/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2 до 3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35,642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5,897</w:t>
            </w:r>
          </w:p>
        </w:tc>
      </w:tr>
    </w:tbl>
    <w:p w:rsidR="00A16692" w:rsidRDefault="00A16692"/>
    <w:p w:rsidR="00A16692" w:rsidRDefault="00A16692">
      <w:bookmarkStart w:id="224" w:name="sub_31222"/>
      <w:r>
        <w:rPr>
          <w:rStyle w:val="a3"/>
          <w:bCs/>
        </w:rPr>
        <w:t xml:space="preserve">Таблица N 12. Станция </w:t>
      </w:r>
      <w:proofErr w:type="spellStart"/>
      <w:r>
        <w:rPr>
          <w:rStyle w:val="a3"/>
          <w:bCs/>
        </w:rPr>
        <w:t>регазификации</w:t>
      </w:r>
      <w:proofErr w:type="spellEnd"/>
      <w:r>
        <w:rPr>
          <w:rStyle w:val="a3"/>
          <w:bCs/>
        </w:rPr>
        <w:t>, автомобильная газозаправочная станция, резервуарная и баллонная установки</w:t>
      </w:r>
    </w:p>
    <w:bookmarkEnd w:id="22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4896"/>
        <w:gridCol w:w="1704"/>
        <w:gridCol w:w="1414"/>
        <w:gridCol w:w="1414"/>
      </w:tblGrid>
      <w:tr w:rsidR="00A16692">
        <w:tc>
          <w:tcPr>
            <w:tcW w:w="79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792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3CF" w:rsidRDefault="001D43C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Станция </w:t>
            </w:r>
            <w:proofErr w:type="spellStart"/>
            <w:r>
              <w:rPr>
                <w:rStyle w:val="a3"/>
                <w:bCs/>
              </w:rPr>
              <w:t>регазификации</w:t>
            </w:r>
            <w:proofErr w:type="spellEnd"/>
            <w:r>
              <w:rPr>
                <w:rStyle w:val="a3"/>
                <w:bCs/>
              </w:rPr>
              <w:t xml:space="preserve"> производительностью, т/год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5" w:name="sub_31211"/>
            <w:r>
              <w:t>1</w:t>
            </w:r>
            <w:bookmarkEnd w:id="225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1000 до 4000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т/год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461,717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0,263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6" w:name="sub_312222"/>
            <w:r>
              <w:t>2</w:t>
            </w:r>
            <w:bookmarkEnd w:id="226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4000 до 10000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621,717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0,223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Автомобильная газозаправочная станция производительностью, заправок в сутки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7" w:name="sub_31233"/>
            <w:r>
              <w:t>3</w:t>
            </w:r>
            <w:bookmarkEnd w:id="227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100 до 500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заправок в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183,371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0,046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сутки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Pr="001D43CF" w:rsidRDefault="00A16692" w:rsidP="001D43CF">
            <w:pPr>
              <w:pStyle w:val="afff0"/>
            </w:pPr>
            <w:r>
              <w:rPr>
                <w:rStyle w:val="a3"/>
                <w:bCs/>
              </w:rPr>
              <w:t xml:space="preserve">Резервуарная установка производительностью, </w:t>
            </w:r>
            <w:proofErr w:type="spellStart"/>
            <w:r w:rsidR="001D43CF">
              <w:rPr>
                <w:rStyle w:val="a3"/>
                <w:bCs/>
              </w:rPr>
              <w:t>м</w:t>
            </w:r>
            <w:r w:rsidR="001D43CF">
              <w:rPr>
                <w:rStyle w:val="a3"/>
                <w:bCs/>
                <w:vertAlign w:val="superscript"/>
              </w:rPr>
              <w:t>3</w:t>
            </w:r>
            <w:proofErr w:type="spellEnd"/>
            <w:r w:rsidR="001D43CF">
              <w:rPr>
                <w:rStyle w:val="a3"/>
                <w:bCs/>
              </w:rPr>
              <w:t>/час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8" w:name="sub_31244"/>
            <w:r>
              <w:t>4</w:t>
            </w:r>
            <w:bookmarkEnd w:id="228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15 до 50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Pr="001D43CF" w:rsidRDefault="001D43CF">
            <w:pPr>
              <w:pStyle w:val="aff7"/>
              <w:jc w:val="center"/>
            </w:pPr>
            <w:proofErr w:type="spellStart"/>
            <w:r>
              <w:t>м</w:t>
            </w:r>
            <w:r>
              <w:rPr>
                <w:vertAlign w:val="superscript"/>
              </w:rPr>
              <w:t>3</w:t>
            </w:r>
            <w:proofErr w:type="spellEnd"/>
            <w:r>
              <w:t>/час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125,840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1,188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9" w:name="sub_31255"/>
            <w:r>
              <w:t>5</w:t>
            </w:r>
            <w:bookmarkEnd w:id="229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136,510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0,975</w:t>
            </w:r>
          </w:p>
        </w:tc>
      </w:tr>
      <w:tr w:rsidR="00A16692"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0" w:name="sub_3166"/>
            <w:r>
              <w:t>6</w:t>
            </w:r>
            <w:bookmarkEnd w:id="230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Установка 2-х баллонная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16,741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792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1" w:name="sub_3177"/>
            <w:r>
              <w:t>7</w:t>
            </w:r>
            <w:bookmarkEnd w:id="231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Установка 10-</w:t>
            </w:r>
            <w:proofErr w:type="spellStart"/>
            <w:r>
              <w:t>ти</w:t>
            </w:r>
            <w:proofErr w:type="spellEnd"/>
            <w:r>
              <w:t xml:space="preserve"> баллонная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42,387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32" w:name="sub_3133"/>
      <w:r>
        <w:rPr>
          <w:rStyle w:val="a3"/>
          <w:bCs/>
        </w:rPr>
        <w:t>Таблица N 13. Газонаполнительные станции сжиженного газа</w:t>
      </w:r>
    </w:p>
    <w:bookmarkEnd w:id="232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902"/>
        <w:gridCol w:w="1707"/>
        <w:gridCol w:w="1416"/>
        <w:gridCol w:w="1390"/>
      </w:tblGrid>
      <w:tr w:rsidR="00A16692">
        <w:tc>
          <w:tcPr>
            <w:tcW w:w="8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20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2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2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Газонаполнительная станция сжиженных газов производительностью, тыс. т/год</w:t>
            </w:r>
          </w:p>
        </w:tc>
      </w:tr>
      <w:tr w:rsidR="00A16692">
        <w:tc>
          <w:tcPr>
            <w:tcW w:w="820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3" w:name="sub_3131"/>
            <w:r>
              <w:t>1</w:t>
            </w:r>
            <w:bookmarkEnd w:id="233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6 до 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тыс. т/год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2439,947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32,122</w:t>
            </w:r>
          </w:p>
        </w:tc>
      </w:tr>
      <w:tr w:rsidR="00A16692">
        <w:tc>
          <w:tcPr>
            <w:tcW w:w="820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4" w:name="sub_3132"/>
            <w:r>
              <w:t>2</w:t>
            </w:r>
            <w:bookmarkEnd w:id="234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2507,267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25,390</w:t>
            </w:r>
          </w:p>
        </w:tc>
      </w:tr>
    </w:tbl>
    <w:p w:rsidR="00A16692" w:rsidRDefault="00A16692"/>
    <w:p w:rsidR="00A16692" w:rsidRDefault="00A16692">
      <w:bookmarkStart w:id="235" w:name="sub_3144"/>
      <w:r>
        <w:rPr>
          <w:rStyle w:val="a3"/>
          <w:bCs/>
        </w:rPr>
        <w:t>Таблица N 14. Районный пункт наполнения баллонов</w:t>
      </w:r>
    </w:p>
    <w:bookmarkEnd w:id="235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910"/>
        <w:gridCol w:w="1709"/>
        <w:gridCol w:w="1418"/>
        <w:gridCol w:w="1418"/>
      </w:tblGrid>
      <w:tr w:rsidR="00A16692">
        <w:tc>
          <w:tcPr>
            <w:tcW w:w="79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795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79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6" w:name="sub_3141"/>
            <w:r>
              <w:t>1</w:t>
            </w:r>
            <w:bookmarkEnd w:id="236"/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Районный пункт наполнения баллонов сжиженным газом производительностью 3000 т/год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2055,730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37" w:name="sub_3155"/>
      <w:r>
        <w:rPr>
          <w:rStyle w:val="a3"/>
          <w:bCs/>
        </w:rPr>
        <w:t>Таблица N 15. Пункты обмена и сбора баллонов</w:t>
      </w:r>
    </w:p>
    <w:bookmarkEnd w:id="237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88"/>
        <w:gridCol w:w="1701"/>
        <w:gridCol w:w="1411"/>
        <w:gridCol w:w="1412"/>
      </w:tblGrid>
      <w:tr w:rsidR="00A16692">
        <w:tc>
          <w:tcPr>
            <w:tcW w:w="81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7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Газонаполнительный пункт бытовых установок сжиженного газа, по числу баллонов</w:t>
            </w:r>
          </w:p>
        </w:tc>
      </w:tr>
      <w:tr w:rsidR="00A16692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8" w:name="sub_3151"/>
            <w:r>
              <w:t>1</w:t>
            </w:r>
            <w:bookmarkEnd w:id="238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633,548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7" w:type="dxa"/>
            <w:vMerge w:val="restart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9" w:name="sub_3152"/>
            <w:r>
              <w:t>2</w:t>
            </w:r>
            <w:bookmarkEnd w:id="239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1526,294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7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Пункт сбора баллонов бытовых установок сжиженного газа, по числу баллонов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0" w:name="sub_3153"/>
            <w:r>
              <w:t>3</w:t>
            </w:r>
            <w:bookmarkEnd w:id="240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403,933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7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1" w:name="sub_3154"/>
            <w:r>
              <w:t>4</w:t>
            </w:r>
            <w:bookmarkEnd w:id="241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855,952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Pr="009E609F" w:rsidRDefault="00A16692">
      <w:pPr>
        <w:rPr>
          <w:color w:val="7030A0"/>
        </w:rPr>
      </w:pPr>
      <w:bookmarkStart w:id="242" w:name="sub_31666"/>
      <w:r w:rsidRPr="009E609F">
        <w:rPr>
          <w:rStyle w:val="a3"/>
          <w:bCs/>
          <w:color w:val="7030A0"/>
          <w:highlight w:val="yellow"/>
        </w:rPr>
        <w:t>Таблица N 16. Активная (электрическая) защита подземных металлических трубопроводов от коррозии</w:t>
      </w:r>
    </w:p>
    <w:bookmarkEnd w:id="242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880"/>
        <w:gridCol w:w="1698"/>
        <w:gridCol w:w="1410"/>
        <w:gridCol w:w="1419"/>
      </w:tblGrid>
      <w:tr w:rsidR="00A16692"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6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Электрозащитная установка от коррозии (катодная, электродренажная)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3" w:name="sub_3161"/>
            <w:r>
              <w:t>1</w:t>
            </w:r>
            <w:bookmarkEnd w:id="243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 до 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установка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5,148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30,850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4" w:name="sub_3162"/>
            <w:r>
              <w:t>2</w:t>
            </w:r>
            <w:bookmarkEnd w:id="244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34,658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24,948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5" w:name="sub_3163"/>
            <w:r>
              <w:t>3</w:t>
            </w:r>
            <w:bookmarkEnd w:id="245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15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55,448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22,869</w:t>
            </w:r>
          </w:p>
        </w:tc>
      </w:tr>
      <w:tr w:rsidR="00A16692"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6" w:name="sub_3164"/>
            <w:r>
              <w:t>4</w:t>
            </w:r>
            <w:bookmarkEnd w:id="246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15 до 20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107,483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19,400</w:t>
            </w:r>
          </w:p>
        </w:tc>
      </w:tr>
      <w:tr w:rsidR="00A16692">
        <w:tc>
          <w:tcPr>
            <w:tcW w:w="816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7" w:name="sub_3165"/>
            <w:r>
              <w:t>5</w:t>
            </w:r>
            <w:bookmarkEnd w:id="247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495,483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48" w:name="sub_31777"/>
      <w:r>
        <w:rPr>
          <w:rStyle w:val="a3"/>
          <w:bCs/>
        </w:rPr>
        <w:t>Таблица N 17. Линии связи объектов газового хозяйства</w:t>
      </w:r>
    </w:p>
    <w:bookmarkEnd w:id="248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895"/>
        <w:gridCol w:w="1704"/>
        <w:gridCol w:w="1413"/>
        <w:gridCol w:w="1414"/>
      </w:tblGrid>
      <w:tr w:rsidR="00A16692">
        <w:tc>
          <w:tcPr>
            <w:tcW w:w="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8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rPr>
                <w:rStyle w:val="a3"/>
                <w:bCs/>
              </w:rPr>
              <w:t>Однокабельные</w:t>
            </w:r>
            <w:proofErr w:type="spellEnd"/>
            <w:r>
              <w:rPr>
                <w:rStyle w:val="a3"/>
                <w:bCs/>
              </w:rPr>
              <w:t xml:space="preserve"> линии связи и сигнализации неуплотненные, протяженностью, км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9" w:name="sub_3171"/>
            <w:r>
              <w:t>1</w:t>
            </w:r>
            <w:bookmarkEnd w:id="24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0,1 до 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10,596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7,266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0" w:name="sub_3172"/>
            <w:r>
              <w:t>2</w:t>
            </w:r>
            <w:bookmarkEnd w:id="25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12,878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4,984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1" w:name="sub_3173"/>
            <w:r>
              <w:t>3</w:t>
            </w:r>
            <w:bookmarkEnd w:id="25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18,323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3,895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2" w:name="sub_3174"/>
            <w:r>
              <w:t>4</w:t>
            </w:r>
            <w:bookmarkEnd w:id="25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22,894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3,438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3" w:name="sub_3175"/>
            <w:r>
              <w:t>5</w:t>
            </w:r>
            <w:bookmarkEnd w:id="253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40,414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2,562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4" w:name="sub_3176"/>
            <w:r>
              <w:t>6</w:t>
            </w:r>
            <w:bookmarkEnd w:id="254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40 до 80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68,574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1,858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rPr>
                <w:rStyle w:val="a3"/>
                <w:bCs/>
              </w:rPr>
              <w:t>Двухкабельные</w:t>
            </w:r>
            <w:proofErr w:type="spellEnd"/>
            <w:r>
              <w:rPr>
                <w:rStyle w:val="a3"/>
                <w:bCs/>
              </w:rPr>
              <w:t xml:space="preserve"> линии связи и сигнализации неуплотненные, протяженностью, км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5" w:name="sub_317777"/>
            <w:r>
              <w:t>7</w:t>
            </w:r>
            <w:bookmarkEnd w:id="255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0,1 до 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27,376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12,630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6" w:name="sub_3178"/>
            <w:r>
              <w:t>8</w:t>
            </w:r>
            <w:bookmarkEnd w:id="256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31,554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8,452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7" w:name="sub_3179"/>
            <w:r>
              <w:t>9</w:t>
            </w:r>
            <w:bookmarkEnd w:id="257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39,919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6,779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8" w:name="sub_31710"/>
            <w:r>
              <w:t>10</w:t>
            </w:r>
            <w:bookmarkEnd w:id="258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49,619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5,809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9" w:name="sub_31711"/>
            <w:r>
              <w:t>11</w:t>
            </w:r>
            <w:bookmarkEnd w:id="25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86,119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3,984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0" w:name="sub_31712"/>
            <w:r>
              <w:t>12</w:t>
            </w:r>
            <w:bookmarkEnd w:id="26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40 до 80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122,439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3,076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Организация </w:t>
            </w:r>
            <w:proofErr w:type="spellStart"/>
            <w:r>
              <w:rPr>
                <w:rStyle w:val="a3"/>
                <w:bCs/>
              </w:rPr>
              <w:t>радиокабельной</w:t>
            </w:r>
            <w:proofErr w:type="spellEnd"/>
            <w:r>
              <w:rPr>
                <w:rStyle w:val="a3"/>
                <w:bCs/>
              </w:rPr>
              <w:t xml:space="preserve"> системы связи на существующей или проектируемой кабельной линии связи протяженностью, км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1" w:name="sub_31713"/>
            <w:r>
              <w:t>13</w:t>
            </w:r>
            <w:bookmarkEnd w:id="26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68,660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2,746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2" w:name="sub_31714"/>
            <w:r>
              <w:t>14</w:t>
            </w:r>
            <w:bookmarkEnd w:id="26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91,460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2,518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3" w:name="sub_31715"/>
            <w:r>
              <w:t>15</w:t>
            </w:r>
            <w:bookmarkEnd w:id="263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160,160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2,289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Одноканальная радиорелейная линия (</w:t>
            </w:r>
            <w:proofErr w:type="spellStart"/>
            <w:r>
              <w:rPr>
                <w:rStyle w:val="a3"/>
                <w:bCs/>
              </w:rPr>
              <w:t>РРЛ</w:t>
            </w:r>
            <w:proofErr w:type="spellEnd"/>
            <w:r>
              <w:rPr>
                <w:rStyle w:val="a3"/>
                <w:bCs/>
              </w:rPr>
              <w:t>) протяженностью, км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4" w:name="sub_31716"/>
            <w:r>
              <w:t>16</w:t>
            </w:r>
            <w:bookmarkEnd w:id="264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2,288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5" w:name="sub_31717"/>
            <w:r>
              <w:t>17</w:t>
            </w:r>
            <w:bookmarkEnd w:id="265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91,498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1,602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6" w:name="sub_31718"/>
            <w:r>
              <w:t>18</w:t>
            </w:r>
            <w:bookmarkEnd w:id="266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228,598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1,145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Четырехканальная </w:t>
            </w:r>
            <w:proofErr w:type="spellStart"/>
            <w:r>
              <w:rPr>
                <w:rStyle w:val="a3"/>
                <w:bCs/>
              </w:rPr>
              <w:t>РРЛ</w:t>
            </w:r>
            <w:proofErr w:type="spellEnd"/>
            <w:r>
              <w:rPr>
                <w:rStyle w:val="a3"/>
                <w:bCs/>
              </w:rPr>
              <w:t xml:space="preserve"> протяженностью, км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7" w:name="sub_31719"/>
            <w:r>
              <w:t>19</w:t>
            </w:r>
            <w:bookmarkEnd w:id="267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21,816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3,317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8" w:name="sub_31720"/>
            <w:r>
              <w:t>20</w:t>
            </w:r>
            <w:bookmarkEnd w:id="268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70,916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2,826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9" w:name="sub_31721"/>
            <w:r>
              <w:t>21</w:t>
            </w:r>
            <w:bookmarkEnd w:id="26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120,716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2,660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rPr>
                <w:rStyle w:val="a3"/>
                <w:bCs/>
              </w:rPr>
              <w:t>Двадцатичетырехканальная</w:t>
            </w:r>
            <w:proofErr w:type="spellEnd"/>
            <w:r>
              <w:rPr>
                <w:rStyle w:val="a3"/>
                <w:bCs/>
              </w:rPr>
              <w:t xml:space="preserve"> </w:t>
            </w:r>
            <w:proofErr w:type="spellStart"/>
            <w:r>
              <w:rPr>
                <w:rStyle w:val="a3"/>
                <w:bCs/>
              </w:rPr>
              <w:t>РРЛ</w:t>
            </w:r>
            <w:proofErr w:type="spellEnd"/>
            <w:r>
              <w:rPr>
                <w:rStyle w:val="a3"/>
                <w:bCs/>
              </w:rPr>
              <w:t xml:space="preserve"> протяженностью, км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0" w:name="sub_31722"/>
            <w:r>
              <w:t>22</w:t>
            </w:r>
            <w:bookmarkEnd w:id="27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50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68,696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4,578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1" w:name="sub_31723"/>
            <w:r>
              <w:t>23</w:t>
            </w:r>
            <w:bookmarkEnd w:id="27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102,996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3,892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2" w:name="sub_31724"/>
            <w:r>
              <w:t>24</w:t>
            </w:r>
            <w:bookmarkEnd w:id="27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171,696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3,205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3" w:name="sub_31725"/>
            <w:r>
              <w:t>25</w:t>
            </w:r>
            <w:bookmarkEnd w:id="273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309,396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2,746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Кабельная канализация связи с количеством каналов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4" w:name="sub_31726"/>
            <w:r>
              <w:t>26</w:t>
            </w:r>
            <w:bookmarkEnd w:id="274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 до 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22,899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11,449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5" w:name="sub_31727"/>
            <w:r>
              <w:t>27</w:t>
            </w:r>
            <w:bookmarkEnd w:id="275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34,354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9,158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6" w:name="sub_31728"/>
            <w:r>
              <w:t>28</w:t>
            </w:r>
            <w:bookmarkEnd w:id="276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57,254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6,868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Переходы - закрытые для линий связи через авто- и железные дороги при длине перехода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7" w:name="sub_31729"/>
            <w:r>
              <w:t>29</w:t>
            </w:r>
            <w:bookmarkEnd w:id="277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40 м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переход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20,611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278" w:name="sub_31730"/>
            <w:r>
              <w:t>30</w:t>
            </w:r>
            <w:bookmarkEnd w:id="278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Промежуточная станция в подземной камере (</w:t>
            </w:r>
            <w:proofErr w:type="spellStart"/>
            <w:r>
              <w:t>НУП</w:t>
            </w:r>
            <w:proofErr w:type="spellEnd"/>
            <w:r>
              <w:t>) на линиях технологической связи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станция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16,030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79" w:name="sub_3188"/>
      <w:r>
        <w:rPr>
          <w:rStyle w:val="a3"/>
          <w:bCs/>
        </w:rPr>
        <w:t>Таблица N 18. Схемы газоснабжения промышленных узлов и коммунально-бытовых потребителей</w:t>
      </w:r>
    </w:p>
    <w:bookmarkEnd w:id="27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81"/>
        <w:gridCol w:w="2008"/>
        <w:gridCol w:w="1411"/>
        <w:gridCol w:w="1412"/>
      </w:tblGrid>
      <w:tr w:rsidR="00A16692">
        <w:tc>
          <w:tcPr>
            <w:tcW w:w="81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7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Схемы газоснабжения на количество потребителей:</w:t>
            </w:r>
          </w:p>
        </w:tc>
      </w:tr>
      <w:tr w:rsidR="00A16692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0" w:name="sub_3181"/>
            <w:r>
              <w:t>1</w:t>
            </w:r>
            <w:bookmarkEnd w:id="280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потребитель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7,663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0,585</w:t>
            </w:r>
          </w:p>
        </w:tc>
      </w:tr>
      <w:tr w:rsidR="00A16692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1" w:name="sub_3182"/>
            <w:r>
              <w:t>2</w:t>
            </w:r>
            <w:bookmarkEnd w:id="281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21,765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0,303</w:t>
            </w:r>
          </w:p>
        </w:tc>
      </w:tr>
      <w:tr w:rsidR="00A16692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2" w:name="sub_3183"/>
            <w:r>
              <w:t>3</w:t>
            </w:r>
            <w:bookmarkEnd w:id="282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30,565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0,215</w:t>
            </w:r>
          </w:p>
        </w:tc>
      </w:tr>
      <w:tr w:rsidR="00A16692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3" w:name="sub_3184"/>
            <w:r>
              <w:t>4</w:t>
            </w:r>
            <w:bookmarkEnd w:id="283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200 до 500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45,745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0,139</w:t>
            </w:r>
          </w:p>
        </w:tc>
      </w:tr>
      <w:tr w:rsidR="00A16692">
        <w:tc>
          <w:tcPr>
            <w:tcW w:w="817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4" w:name="sub_3185"/>
            <w:r>
              <w:t>5</w:t>
            </w:r>
            <w:bookmarkEnd w:id="284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1000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70,765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0,089</w:t>
            </w:r>
          </w:p>
        </w:tc>
      </w:tr>
    </w:tbl>
    <w:p w:rsidR="00A16692" w:rsidRDefault="00A16692"/>
    <w:p w:rsidR="00A16692" w:rsidRDefault="00A16692">
      <w:bookmarkStart w:id="285" w:name="sub_3199"/>
      <w:r>
        <w:rPr>
          <w:rStyle w:val="a3"/>
          <w:bCs/>
        </w:rPr>
        <w:t xml:space="preserve">Таблица N 19. Электроснабжение и </w:t>
      </w:r>
      <w:proofErr w:type="spellStart"/>
      <w:r>
        <w:rPr>
          <w:rStyle w:val="a3"/>
          <w:bCs/>
        </w:rPr>
        <w:t>молниезащита</w:t>
      </w:r>
      <w:proofErr w:type="spellEnd"/>
    </w:p>
    <w:bookmarkEnd w:id="285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713"/>
        <w:gridCol w:w="1886"/>
        <w:gridCol w:w="1413"/>
        <w:gridCol w:w="1414"/>
      </w:tblGrid>
      <w:tr w:rsidR="00A16692">
        <w:tc>
          <w:tcPr>
            <w:tcW w:w="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c>
          <w:tcPr>
            <w:tcW w:w="818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6" w:name="sub_3191"/>
            <w:r>
              <w:t>1</w:t>
            </w:r>
            <w:bookmarkEnd w:id="286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Электропитание приборов в газовых объектах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панель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11,083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Электроснабжение: кабельная линия напряжением до 1,0 </w:t>
            </w:r>
            <w:proofErr w:type="spellStart"/>
            <w:r>
              <w:rPr>
                <w:rStyle w:val="a3"/>
                <w:bCs/>
              </w:rPr>
              <w:t>кВ</w:t>
            </w:r>
            <w:proofErr w:type="spellEnd"/>
            <w:r>
              <w:rPr>
                <w:rStyle w:val="a3"/>
                <w:bCs/>
              </w:rPr>
              <w:t xml:space="preserve">, длиной, км 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7" w:name="sub_3192"/>
            <w:r>
              <w:t>2</w:t>
            </w:r>
            <w:bookmarkEnd w:id="287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0,1 до 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5,112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26,974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8" w:name="sub_3193"/>
            <w:r>
              <w:t>3</w:t>
            </w:r>
            <w:bookmarkEnd w:id="288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9,996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22,090</w:t>
            </w:r>
          </w:p>
        </w:tc>
      </w:tr>
      <w:tr w:rsidR="00A16692"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9" w:name="sub_3194"/>
            <w:r>
              <w:t>4</w:t>
            </w:r>
            <w:bookmarkEnd w:id="289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Молниезащита</w:t>
            </w:r>
            <w:proofErr w:type="spellEnd"/>
            <w:r>
              <w:t xml:space="preserve"> </w:t>
            </w:r>
            <w:proofErr w:type="spellStart"/>
            <w:r>
              <w:t>ГРП</w:t>
            </w:r>
            <w:proofErr w:type="spellEnd"/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20,435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818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90" w:name="sub_3195"/>
            <w:r>
              <w:t>5</w:t>
            </w:r>
            <w:bookmarkEnd w:id="290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Молниезащита</w:t>
            </w:r>
            <w:proofErr w:type="spellEnd"/>
            <w:r>
              <w:t xml:space="preserve"> </w:t>
            </w:r>
            <w:proofErr w:type="spellStart"/>
            <w:r>
              <w:t>ГРС</w:t>
            </w:r>
            <w:proofErr w:type="spellEnd"/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40,867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>
      <w:pPr>
        <w:ind w:firstLine="0"/>
        <w:jc w:val="left"/>
        <w:sectPr w:rsidR="00A16692" w:rsidSect="00BB4900">
          <w:pgSz w:w="11900" w:h="16800"/>
          <w:pgMar w:top="454" w:right="454" w:bottom="454" w:left="851" w:header="720" w:footer="720" w:gutter="0"/>
          <w:cols w:space="720"/>
          <w:noEndnote/>
        </w:sectPr>
      </w:pPr>
    </w:p>
    <w:p w:rsidR="00A16692" w:rsidRDefault="00A16692">
      <w:bookmarkStart w:id="291" w:name="sub_320"/>
      <w:r>
        <w:rPr>
          <w:rStyle w:val="a3"/>
          <w:bCs/>
        </w:rPr>
        <w:lastRenderedPageBreak/>
        <w:t xml:space="preserve">Таблица N 20. Рекомендуемая ориентировочная относительная стоимость разработки разделов </w:t>
      </w:r>
      <w:r w:rsidRPr="00D945CE">
        <w:rPr>
          <w:rStyle w:val="a3"/>
          <w:bCs/>
          <w:color w:val="FF0000"/>
        </w:rPr>
        <w:t>проектной</w:t>
      </w:r>
      <w:r>
        <w:rPr>
          <w:rStyle w:val="a3"/>
          <w:bCs/>
        </w:rPr>
        <w:t xml:space="preserve"> документации для строительства объектов производственного назначения (в процентах от базовой цены)</w:t>
      </w:r>
    </w:p>
    <w:bookmarkEnd w:id="291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965"/>
        <w:gridCol w:w="1247"/>
        <w:gridCol w:w="1073"/>
        <w:gridCol w:w="1110"/>
        <w:gridCol w:w="2639"/>
        <w:gridCol w:w="1115"/>
        <w:gridCol w:w="1110"/>
        <w:gridCol w:w="1299"/>
        <w:gridCol w:w="1110"/>
        <w:gridCol w:w="1110"/>
        <w:gridCol w:w="1334"/>
        <w:gridCol w:w="941"/>
        <w:gridCol w:w="940"/>
        <w:gridCol w:w="1298"/>
        <w:gridCol w:w="25"/>
      </w:tblGrid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proofErr w:type="spellStart"/>
            <w:r>
              <w:t>Поясн</w:t>
            </w:r>
            <w:proofErr w:type="spellEnd"/>
            <w:r>
              <w:t xml:space="preserve"> </w:t>
            </w:r>
            <w:proofErr w:type="spellStart"/>
            <w:r>
              <w:t>зап.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 xml:space="preserve">Схема </w:t>
            </w:r>
            <w:proofErr w:type="spellStart"/>
            <w:r>
              <w:t>планир</w:t>
            </w:r>
            <w:proofErr w:type="spellEnd"/>
            <w:r>
              <w:t xml:space="preserve">. орг. </w:t>
            </w:r>
            <w:proofErr w:type="spellStart"/>
            <w:r>
              <w:t>зем</w:t>
            </w:r>
            <w:proofErr w:type="spellEnd"/>
            <w:r>
              <w:t>.</w:t>
            </w:r>
            <w:r w:rsidR="00A16692">
              <w:t xml:space="preserve"> участка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 xml:space="preserve">Арх. </w:t>
            </w:r>
            <w:proofErr w:type="spellStart"/>
            <w:r>
              <w:t>реш</w:t>
            </w:r>
            <w:proofErr w:type="spellEnd"/>
            <w: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proofErr w:type="spellStart"/>
            <w:r>
              <w:t>Констр</w:t>
            </w:r>
            <w:proofErr w:type="spellEnd"/>
            <w:r>
              <w:t xml:space="preserve">. и об.-пл. </w:t>
            </w:r>
            <w:proofErr w:type="spellStart"/>
            <w:r>
              <w:t>реш</w:t>
            </w:r>
            <w:proofErr w:type="spellEnd"/>
            <w:r>
              <w:t>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proofErr w:type="spellStart"/>
            <w:r>
              <w:t>Инж</w:t>
            </w:r>
            <w:proofErr w:type="spellEnd"/>
            <w:r>
              <w:t xml:space="preserve">. </w:t>
            </w:r>
            <w:proofErr w:type="spellStart"/>
            <w:r>
              <w:t>оборуд</w:t>
            </w:r>
            <w:proofErr w:type="spellEnd"/>
            <w:r w:rsidR="00A16692">
              <w:t>, сети</w:t>
            </w:r>
            <w:r>
              <w:t xml:space="preserve">, </w:t>
            </w:r>
            <w:proofErr w:type="spellStart"/>
            <w:r>
              <w:t>инж</w:t>
            </w:r>
            <w:proofErr w:type="spellEnd"/>
            <w:r>
              <w:t>.-</w:t>
            </w:r>
            <w:proofErr w:type="spellStart"/>
            <w:r>
              <w:t>техн</w:t>
            </w:r>
            <w:proofErr w:type="spellEnd"/>
            <w:r>
              <w:t xml:space="preserve">. мероприятия, </w:t>
            </w:r>
            <w:proofErr w:type="spellStart"/>
            <w:r>
              <w:t>технол</w:t>
            </w:r>
            <w:proofErr w:type="spellEnd"/>
            <w:r>
              <w:t>.</w:t>
            </w:r>
            <w:r w:rsidR="00A16692">
              <w:t xml:space="preserve"> решения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proofErr w:type="spellStart"/>
            <w:r>
              <w:t>ПОС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92" w:name="sub_3211"/>
            <w:proofErr w:type="spellStart"/>
            <w:r>
              <w:t>ООС</w:t>
            </w:r>
            <w:bookmarkEnd w:id="292"/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пожар. </w:t>
            </w:r>
            <w:proofErr w:type="spellStart"/>
            <w:r>
              <w:t>безоп</w:t>
            </w:r>
            <w:proofErr w:type="spellEnd"/>
            <w: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19450F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доступа </w:t>
            </w:r>
            <w:proofErr w:type="spellStart"/>
            <w:r>
              <w:t>инвал</w:t>
            </w:r>
            <w:proofErr w:type="spellEnd"/>
            <w: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19450F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</w:t>
            </w:r>
            <w:proofErr w:type="spellStart"/>
            <w:r>
              <w:t>собл.треб</w:t>
            </w:r>
            <w:proofErr w:type="spellEnd"/>
            <w:r>
              <w:t xml:space="preserve"> </w:t>
            </w:r>
            <w:proofErr w:type="spellStart"/>
            <w:r>
              <w:t>энерг</w:t>
            </w:r>
            <w:proofErr w:type="spellEnd"/>
            <w:r>
              <w:t xml:space="preserve">. </w:t>
            </w:r>
            <w:proofErr w:type="spellStart"/>
            <w:r>
              <w:t>эфф</w:t>
            </w:r>
            <w:proofErr w:type="spellEnd"/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19450F">
            <w:pPr>
              <w:pStyle w:val="aff7"/>
              <w:jc w:val="center"/>
            </w:pPr>
            <w:r>
              <w:t>Смета на стр.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Иная документация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19450F" w:rsidP="0019450F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 w:rsidR="00A16692">
              <w:t xml:space="preserve"> </w:t>
            </w:r>
            <w:r>
              <w:t xml:space="preserve">ГО и </w:t>
            </w:r>
            <w:proofErr w:type="spellStart"/>
            <w:r>
              <w:t>предупр</w:t>
            </w:r>
            <w:proofErr w:type="spellEnd"/>
            <w:r>
              <w:t>. ЧС</w:t>
            </w:r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15</w:t>
            </w:r>
          </w:p>
        </w:tc>
      </w:tr>
      <w:tr w:rsidR="00A16692"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" w:history="1">
              <w:r w:rsidR="00A16692"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81,0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3" w:history="1">
              <w:r w:rsidR="00A16692"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73,0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4" w:history="1">
              <w:r w:rsidR="00A16692"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2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31" w:history="1">
              <w:r w:rsidR="00A16692"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41" w:history="1">
              <w:r w:rsidR="00A16692"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c>
          <w:tcPr>
            <w:tcW w:w="24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77,0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2" w:history="1">
              <w:r w:rsidR="00A16692"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0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1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1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222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33" w:history="1">
              <w:r w:rsidR="00A16692"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4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25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6" w:history="1">
              <w:r w:rsidR="00A16692">
                <w:rPr>
                  <w:rStyle w:val="a4"/>
                  <w:rFonts w:cs="Arial"/>
                </w:rPr>
                <w:t>пункты 6</w:t>
              </w:r>
            </w:hyperlink>
            <w:r w:rsidR="00A16692">
              <w:t xml:space="preserve">, </w:t>
            </w:r>
            <w:hyperlink w:anchor="sub_3177" w:history="1">
              <w:r w:rsidR="00A16692"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3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3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47,5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4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48,5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1" w:history="1">
              <w:r w:rsidR="00A16692"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81" w:history="1">
              <w:r w:rsidR="00A16692"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9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9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293" w:name="sub_1"/>
      <w:r>
        <w:t>* - расценивается дополнительно;</w:t>
      </w:r>
    </w:p>
    <w:p w:rsidR="00A16692" w:rsidRDefault="00A16692">
      <w:bookmarkStart w:id="294" w:name="sub_2"/>
      <w:bookmarkEnd w:id="293"/>
      <w:r>
        <w:t>** - документация по разделу объекта проектирования не разрабатывается.</w:t>
      </w:r>
    </w:p>
    <w:bookmarkEnd w:id="294"/>
    <w:p w:rsidR="00A16692" w:rsidRDefault="00A16692">
      <w:r>
        <w:lastRenderedPageBreak/>
        <w:t xml:space="preserve">К таблице N 20. Рекомендуемая ориентировочная относительная стоимость разработки </w:t>
      </w:r>
      <w:hyperlink w:anchor="sub_3211" w:history="1">
        <w:r>
          <w:rPr>
            <w:rStyle w:val="a4"/>
            <w:rFonts w:cs="Arial"/>
          </w:rPr>
          <w:t>раздела</w:t>
        </w:r>
      </w:hyperlink>
      <w:r>
        <w:t xml:space="preserve"> "Инженерное оборудование, сети инженерно-технические мероприятия, технологические решения"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1890"/>
        <w:gridCol w:w="1890"/>
        <w:gridCol w:w="1890"/>
        <w:gridCol w:w="3541"/>
        <w:gridCol w:w="1657"/>
        <w:gridCol w:w="1890"/>
        <w:gridCol w:w="2835"/>
        <w:gridCol w:w="1638"/>
      </w:tblGrid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Инженерное оборудование, сети инженерно-технические мероприятия, технологические решения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в таблицы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Водоотведение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Отопление, вентиляция воздуха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Газоснабжение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" w:history="1">
              <w:r w:rsidR="00A16692"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81,0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3" w:history="1">
              <w:r w:rsidR="00A16692"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73,0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73,0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4" w:history="1">
              <w:r w:rsidR="00A16692"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2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33,0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54,0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31" w:history="1">
              <w:r w:rsidR="00A16692"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41" w:history="1">
              <w:r w:rsidR="00A16692"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89,0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77,0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2" w:history="1">
              <w:r w:rsidR="00A16692"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0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11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**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1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222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38,5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33" w:history="1">
              <w:r w:rsidR="00A16692"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44,5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4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25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6" w:history="1">
              <w:r w:rsidR="00A16692">
                <w:rPr>
                  <w:rStyle w:val="a4"/>
                  <w:rFonts w:cs="Arial"/>
                </w:rPr>
                <w:t>пункты 6</w:t>
              </w:r>
            </w:hyperlink>
            <w:r w:rsidR="00A16692">
              <w:t xml:space="preserve">, </w:t>
            </w:r>
            <w:hyperlink w:anchor="sub_3177" w:history="1">
              <w:r w:rsidR="00A16692"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3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3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47,5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4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38,0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50,5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36,0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48,5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1" w:history="1">
              <w:r w:rsidR="00A16692"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81" w:history="1">
              <w:r w:rsidR="00A16692">
                <w:rPr>
                  <w:rStyle w:val="a4"/>
                  <w:rFonts w:cs="Arial"/>
                </w:rPr>
                <w:t>пункты 1 -5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99,0</w:t>
            </w:r>
          </w:p>
        </w:tc>
      </w:tr>
      <w:tr w:rsidR="00A16692"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9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</w:tr>
      <w:tr w:rsidR="00A16692"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9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</w:tr>
    </w:tbl>
    <w:p w:rsidR="00A16692" w:rsidRDefault="00A16692"/>
    <w:p w:rsidR="00A16692" w:rsidRDefault="00A16692">
      <w:bookmarkStart w:id="295" w:name="sub_11"/>
      <w:r>
        <w:t>* - расценивается дополнительно;</w:t>
      </w:r>
    </w:p>
    <w:p w:rsidR="00A16692" w:rsidRDefault="00A16692">
      <w:bookmarkStart w:id="296" w:name="sub_22"/>
      <w:bookmarkEnd w:id="295"/>
      <w:r>
        <w:t>** - документация по разделу объекта проектирования не разрабатывается.</w:t>
      </w:r>
    </w:p>
    <w:bookmarkEnd w:id="296"/>
    <w:p w:rsidR="00A16692" w:rsidRDefault="00A16692"/>
    <w:p w:rsidR="00A16692" w:rsidRDefault="00A16692">
      <w:bookmarkStart w:id="297" w:name="sub_32111"/>
      <w:r>
        <w:rPr>
          <w:rStyle w:val="a3"/>
          <w:bCs/>
        </w:rPr>
        <w:lastRenderedPageBreak/>
        <w:t xml:space="preserve">Таблица N 21. Рекомендуемая ориентировочная относительная стоимость разработки разделов </w:t>
      </w:r>
      <w:r w:rsidRPr="00D945CE">
        <w:rPr>
          <w:rStyle w:val="a3"/>
          <w:bCs/>
          <w:color w:val="FF0000"/>
        </w:rPr>
        <w:t>рабочей документации</w:t>
      </w:r>
      <w:r>
        <w:rPr>
          <w:rStyle w:val="a3"/>
          <w:bCs/>
        </w:rPr>
        <w:t xml:space="preserve"> для строительства объектов производственного назначения (в процентах от базовой цены)</w:t>
      </w:r>
    </w:p>
    <w:bookmarkEnd w:id="297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966"/>
        <w:gridCol w:w="1248"/>
        <w:gridCol w:w="1074"/>
        <w:gridCol w:w="1111"/>
        <w:gridCol w:w="2642"/>
        <w:gridCol w:w="1117"/>
        <w:gridCol w:w="1111"/>
        <w:gridCol w:w="1299"/>
        <w:gridCol w:w="1112"/>
        <w:gridCol w:w="1111"/>
        <w:gridCol w:w="1336"/>
        <w:gridCol w:w="941"/>
        <w:gridCol w:w="941"/>
        <w:gridCol w:w="1300"/>
      </w:tblGrid>
      <w:tr w:rsidR="00D945CE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D945CE" w:rsidRDefault="00D945CE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Поясн</w:t>
            </w:r>
            <w:proofErr w:type="spellEnd"/>
            <w:r>
              <w:t xml:space="preserve"> </w:t>
            </w:r>
            <w:proofErr w:type="spellStart"/>
            <w:r>
              <w:t>зап.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 xml:space="preserve">Схема </w:t>
            </w:r>
            <w:proofErr w:type="spellStart"/>
            <w:r>
              <w:t>планир</w:t>
            </w:r>
            <w:proofErr w:type="spellEnd"/>
            <w:r>
              <w:t xml:space="preserve">. орг. </w:t>
            </w:r>
            <w:proofErr w:type="spellStart"/>
            <w:r>
              <w:t>зем</w:t>
            </w:r>
            <w:proofErr w:type="spellEnd"/>
            <w:r>
              <w:t>. участка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 xml:space="preserve">Арх. </w:t>
            </w:r>
            <w:proofErr w:type="spellStart"/>
            <w:r>
              <w:t>реш</w:t>
            </w:r>
            <w:proofErr w:type="spellEnd"/>
            <w: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Констр</w:t>
            </w:r>
            <w:proofErr w:type="spellEnd"/>
            <w:r>
              <w:t xml:space="preserve">. и об.-пл. </w:t>
            </w:r>
            <w:proofErr w:type="spellStart"/>
            <w:r>
              <w:t>реш</w:t>
            </w:r>
            <w:proofErr w:type="spellEnd"/>
            <w: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Инж</w:t>
            </w:r>
            <w:proofErr w:type="spellEnd"/>
            <w:r>
              <w:t xml:space="preserve">. </w:t>
            </w:r>
            <w:proofErr w:type="spellStart"/>
            <w:r>
              <w:t>оборуд</w:t>
            </w:r>
            <w:proofErr w:type="spellEnd"/>
            <w:r>
              <w:t xml:space="preserve">, сети, </w:t>
            </w:r>
            <w:proofErr w:type="spellStart"/>
            <w:r>
              <w:t>инж</w:t>
            </w:r>
            <w:proofErr w:type="spellEnd"/>
            <w:r>
              <w:t>.-</w:t>
            </w:r>
            <w:proofErr w:type="spellStart"/>
            <w:r>
              <w:t>техн</w:t>
            </w:r>
            <w:proofErr w:type="spellEnd"/>
            <w:r>
              <w:t xml:space="preserve">. мероприятия, </w:t>
            </w:r>
            <w:proofErr w:type="spellStart"/>
            <w:r>
              <w:t>технол</w:t>
            </w:r>
            <w:proofErr w:type="spellEnd"/>
            <w:r>
              <w:t>. решения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ПОС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ООС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пожар. </w:t>
            </w:r>
            <w:proofErr w:type="spellStart"/>
            <w:r>
              <w:t>безоп</w:t>
            </w:r>
            <w:proofErr w:type="spellEnd"/>
            <w: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доступа </w:t>
            </w:r>
            <w:proofErr w:type="spellStart"/>
            <w:r>
              <w:t>инвал</w:t>
            </w:r>
            <w:proofErr w:type="spellEnd"/>
            <w: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</w:t>
            </w:r>
            <w:proofErr w:type="spellStart"/>
            <w:r>
              <w:t>собл.треб</w:t>
            </w:r>
            <w:proofErr w:type="spellEnd"/>
            <w:r>
              <w:t xml:space="preserve"> </w:t>
            </w:r>
            <w:proofErr w:type="spellStart"/>
            <w:r>
              <w:t>энерг</w:t>
            </w:r>
            <w:proofErr w:type="spellEnd"/>
            <w:r>
              <w:t xml:space="preserve">. </w:t>
            </w:r>
            <w:proofErr w:type="spellStart"/>
            <w:r>
              <w:t>эфф</w:t>
            </w:r>
            <w:proofErr w:type="spellEnd"/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Смета на стр.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Иная документация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45CE" w:rsidRDefault="00D945CE" w:rsidP="00F05C97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ГО и </w:t>
            </w:r>
            <w:proofErr w:type="spellStart"/>
            <w:r>
              <w:t>предупр</w:t>
            </w:r>
            <w:proofErr w:type="spellEnd"/>
            <w:r>
              <w:t>. ЧС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15</w:t>
            </w:r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" w:history="1">
              <w:r w:rsidR="00A16692"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3" w:history="1">
              <w:r w:rsidR="00A16692"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4" w:history="1">
              <w:r w:rsidR="00A16692"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2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31" w:history="1">
              <w:r w:rsidR="00A16692"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41" w:history="1">
              <w:r w:rsidR="00A16692"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2" w:history="1">
              <w:r w:rsidR="00A16692"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0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1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1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222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33" w:history="1">
              <w:r w:rsidR="00A16692"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55,5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4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25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6" w:history="1">
              <w:r w:rsidR="00A16692">
                <w:rPr>
                  <w:rStyle w:val="a4"/>
                  <w:rFonts w:cs="Arial"/>
                </w:rPr>
                <w:t>пункты 6</w:t>
              </w:r>
            </w:hyperlink>
            <w:r w:rsidR="00A16692">
              <w:t xml:space="preserve">, </w:t>
            </w:r>
            <w:hyperlink w:anchor="sub_3177" w:history="1">
              <w:r w:rsidR="00A16692"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3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3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4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1" w:history="1">
              <w:r w:rsidR="00A16692"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81" w:history="1">
              <w:r w:rsidR="00A16692"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9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9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298" w:name="sub_1111"/>
      <w:r>
        <w:t>* - расценивается дополнительно;</w:t>
      </w:r>
    </w:p>
    <w:p w:rsidR="00A16692" w:rsidRDefault="00A16692">
      <w:bookmarkStart w:id="299" w:name="sub_22222"/>
      <w:bookmarkEnd w:id="298"/>
      <w:r>
        <w:t>** - документация по разделу объекта проектирования не разрабатывается.</w:t>
      </w:r>
    </w:p>
    <w:bookmarkEnd w:id="299"/>
    <w:p w:rsidR="00A16692" w:rsidRDefault="00A16692">
      <w:r>
        <w:lastRenderedPageBreak/>
        <w:t xml:space="preserve">К таблице N 21 Рекомендуемая ориентировочная относительная стоимость разработки </w:t>
      </w:r>
      <w:hyperlink w:anchor="sub_321111" w:history="1">
        <w:r>
          <w:rPr>
            <w:rStyle w:val="a4"/>
            <w:rFonts w:cs="Arial"/>
          </w:rPr>
          <w:t>раздела</w:t>
        </w:r>
      </w:hyperlink>
      <w:r>
        <w:t xml:space="preserve"> "Инженерное оборудование, сети инженерно-технические мероприятия, технологические решения"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882"/>
        <w:gridCol w:w="1882"/>
        <w:gridCol w:w="1882"/>
        <w:gridCol w:w="3527"/>
        <w:gridCol w:w="1649"/>
        <w:gridCol w:w="1882"/>
        <w:gridCol w:w="2823"/>
        <w:gridCol w:w="1732"/>
      </w:tblGrid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Инженерное оборудование, сети инженерно-технические мероприятия, технологические решения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Водоотведение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Отопление, вентиляция воздуха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Газоснабжение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" w:history="1">
              <w:r w:rsidR="00A16692"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3" w:history="1">
              <w:r w:rsidR="00A16692"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80,0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80,0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14" w:history="1">
              <w:r w:rsidR="00A16692"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28,0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2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39,0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31" w:history="1">
              <w:r w:rsidR="00A16692"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41" w:history="1">
              <w:r w:rsidR="00A16692"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Pr="00375133" w:rsidRDefault="008C047D">
            <w:pPr>
              <w:pStyle w:val="afff0"/>
              <w:rPr>
                <w:highlight w:val="yellow"/>
              </w:rPr>
            </w:pPr>
            <w:hyperlink w:anchor="sub_351" w:history="1">
              <w:r w:rsidR="00A16692" w:rsidRPr="00375133">
                <w:rPr>
                  <w:rStyle w:val="a4"/>
                  <w:rFonts w:cs="Arial"/>
                  <w:highlight w:val="yellow"/>
                </w:rPr>
                <w:t>пункты 1-4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5,0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2,0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2,0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8C047D">
            <w:pPr>
              <w:pStyle w:val="aff7"/>
              <w:jc w:val="center"/>
              <w:rPr>
                <w:highlight w:val="yellow"/>
              </w:rPr>
            </w:pPr>
            <w:hyperlink w:anchor="sub_222222" w:history="1">
              <w:r w:rsidR="00A16692" w:rsidRPr="00375133">
                <w:rPr>
                  <w:rStyle w:val="a4"/>
                  <w:rFonts w:cs="Arial"/>
                  <w:highlight w:val="yellow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25,0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37,0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Pr="00375133" w:rsidRDefault="00A16692">
            <w:pPr>
              <w:pStyle w:val="aff7"/>
              <w:jc w:val="center"/>
              <w:rPr>
                <w:highlight w:val="yellow"/>
              </w:rPr>
            </w:pPr>
            <w:r w:rsidRPr="00375133">
              <w:rPr>
                <w:highlight w:val="yellow"/>
              </w:rPr>
              <w:t>78,0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62" w:history="1">
              <w:r w:rsidR="00A16692"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35,0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45,0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0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111" w:history="1">
              <w:r w:rsidR="00A16692"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11" w:history="1">
              <w:r w:rsidR="00A16692">
                <w:rPr>
                  <w:rStyle w:val="a4"/>
                  <w:rFonts w:cs="Arial"/>
                </w:rPr>
                <w:t>пункты 1-2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56,0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33" w:history="1">
              <w:r w:rsidR="00A16692"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55,5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24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25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60,5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6" w:history="1">
              <w:r w:rsidR="00A16692">
                <w:rPr>
                  <w:rStyle w:val="a4"/>
                  <w:rFonts w:cs="Arial"/>
                </w:rPr>
                <w:t>пункты 6</w:t>
              </w:r>
            </w:hyperlink>
            <w:r w:rsidR="00A16692">
              <w:t xml:space="preserve">, </w:t>
            </w:r>
            <w:hyperlink w:anchor="sub_3177" w:history="1">
              <w:r w:rsidR="00A16692"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65,0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65,0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3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13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42,5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4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41,5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51" w:history="1">
              <w:r w:rsidR="00A16692"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42,0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61" w:history="1">
              <w:r w:rsidR="00A16692"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81" w:history="1">
              <w:r w:rsidR="00A16692">
                <w:rPr>
                  <w:rStyle w:val="a4"/>
                  <w:rFonts w:cs="Arial"/>
                </w:rPr>
                <w:t>пункты 1 -5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100,0</w:t>
            </w:r>
          </w:p>
        </w:tc>
      </w:tr>
      <w:tr w:rsidR="00A16692"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91" w:history="1">
              <w:r w:rsidR="00A16692"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4" w:history="1">
              <w:r w:rsidR="00A16692">
                <w:rPr>
                  <w:rStyle w:val="a4"/>
                  <w:rFonts w:cs="Arial"/>
                </w:rPr>
                <w:t>пункты 4</w:t>
              </w:r>
            </w:hyperlink>
            <w:r w:rsidR="00A16692">
              <w:t xml:space="preserve">, </w:t>
            </w:r>
            <w:hyperlink w:anchor="sub_3195" w:history="1">
              <w:r w:rsidR="00A16692"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</w:tbl>
    <w:p w:rsidR="00A16692" w:rsidRDefault="00A16692"/>
    <w:p w:rsidR="00A16692" w:rsidRDefault="00A16692">
      <w:bookmarkStart w:id="300" w:name="sub_11111"/>
      <w:r>
        <w:t>* - расценивается дополнительно;</w:t>
      </w:r>
    </w:p>
    <w:p w:rsidR="00A16692" w:rsidRDefault="00A16692">
      <w:bookmarkStart w:id="301" w:name="sub_222222"/>
      <w:bookmarkEnd w:id="300"/>
      <w:r>
        <w:t>** - документация по разделу объекта проектирования не разрабатывается.</w:t>
      </w:r>
    </w:p>
    <w:bookmarkEnd w:id="301"/>
    <w:p w:rsidR="00A16692" w:rsidRDefault="00A16692">
      <w:pPr>
        <w:ind w:firstLine="0"/>
        <w:jc w:val="left"/>
        <w:sectPr w:rsidR="00A16692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A16692" w:rsidRDefault="00A16692">
      <w:bookmarkStart w:id="302" w:name="sub_3222"/>
      <w:r>
        <w:rPr>
          <w:rStyle w:val="a3"/>
          <w:bCs/>
        </w:rPr>
        <w:lastRenderedPageBreak/>
        <w:t xml:space="preserve">Таблица N 22. Рекомендуемая ориентировочная относительная стоимость разработки разделов </w:t>
      </w:r>
      <w:r w:rsidRPr="00D11E27">
        <w:rPr>
          <w:rStyle w:val="a3"/>
          <w:bCs/>
          <w:color w:val="FF0000"/>
        </w:rPr>
        <w:t xml:space="preserve">проектной </w:t>
      </w:r>
      <w:r>
        <w:rPr>
          <w:rStyle w:val="a3"/>
          <w:bCs/>
        </w:rPr>
        <w:t xml:space="preserve">документации для строительства </w:t>
      </w:r>
      <w:r w:rsidRPr="00D11E27">
        <w:rPr>
          <w:rStyle w:val="a3"/>
          <w:bCs/>
          <w:color w:val="FF0000"/>
        </w:rPr>
        <w:t>линейных объектов</w:t>
      </w:r>
      <w:r>
        <w:rPr>
          <w:rStyle w:val="a3"/>
          <w:bCs/>
        </w:rPr>
        <w:t xml:space="preserve"> (в процентах от базовой цены)</w:t>
      </w:r>
    </w:p>
    <w:bookmarkEnd w:id="302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944"/>
        <w:gridCol w:w="980"/>
        <w:gridCol w:w="2148"/>
        <w:gridCol w:w="1174"/>
        <w:gridCol w:w="1175"/>
        <w:gridCol w:w="1173"/>
        <w:gridCol w:w="1227"/>
        <w:gridCol w:w="1174"/>
        <w:gridCol w:w="976"/>
        <w:gridCol w:w="979"/>
        <w:gridCol w:w="1336"/>
      </w:tblGrid>
      <w:tr w:rsidR="00CB4BEF"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bookmarkStart w:id="303" w:name="sub_32221"/>
            <w:r>
              <w:t>Номера таблиц и пунктов таблицы</w:t>
            </w:r>
            <w:bookmarkEnd w:id="303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proofErr w:type="spellStart"/>
            <w:r>
              <w:t>Поясн</w:t>
            </w:r>
            <w:proofErr w:type="spellEnd"/>
            <w:r>
              <w:t xml:space="preserve"> записка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Pr="00D11E27" w:rsidRDefault="00CB4BEF">
            <w:pPr>
              <w:pStyle w:val="aff7"/>
              <w:jc w:val="center"/>
              <w:rPr>
                <w:sz w:val="22"/>
                <w:szCs w:val="22"/>
              </w:rPr>
            </w:pPr>
            <w:r w:rsidRPr="00D11E27">
              <w:rPr>
                <w:sz w:val="22"/>
                <w:szCs w:val="22"/>
              </w:rPr>
              <w:t>Проект полосы отвода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proofErr w:type="spellStart"/>
            <w:r>
              <w:t>Технол</w:t>
            </w:r>
            <w:proofErr w:type="spellEnd"/>
            <w:r>
              <w:t xml:space="preserve">.  и </w:t>
            </w:r>
            <w:proofErr w:type="spellStart"/>
            <w:r>
              <w:t>констр</w:t>
            </w:r>
            <w:proofErr w:type="spellEnd"/>
            <w:r>
              <w:t xml:space="preserve">. решения </w:t>
            </w:r>
            <w:proofErr w:type="spellStart"/>
            <w:r>
              <w:t>лин</w:t>
            </w:r>
            <w:proofErr w:type="spellEnd"/>
            <w:r>
              <w:t xml:space="preserve">. объекта. Искусств. </w:t>
            </w:r>
            <w:proofErr w:type="spellStart"/>
            <w:r>
              <w:t>соор</w:t>
            </w:r>
            <w:proofErr w:type="spellEnd"/>
            <w:r>
              <w:t>. (</w:t>
            </w:r>
            <w:proofErr w:type="spellStart"/>
            <w:r>
              <w:t>инж</w:t>
            </w:r>
            <w:proofErr w:type="spellEnd"/>
            <w:r>
              <w:t xml:space="preserve">. </w:t>
            </w:r>
            <w:proofErr w:type="spellStart"/>
            <w:r>
              <w:t>обустр</w:t>
            </w:r>
            <w:proofErr w:type="spellEnd"/>
            <w:r>
              <w:t>-во, сети)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 xml:space="preserve">Здания и </w:t>
            </w:r>
            <w:proofErr w:type="spellStart"/>
            <w:r>
              <w:t>соор</w:t>
            </w:r>
            <w:proofErr w:type="spellEnd"/>
            <w:r>
              <w:t xml:space="preserve">., </w:t>
            </w:r>
            <w:proofErr w:type="spellStart"/>
            <w:r>
              <w:t>входящ</w:t>
            </w:r>
            <w:proofErr w:type="spellEnd"/>
            <w:r>
              <w:t xml:space="preserve"> </w:t>
            </w:r>
            <w:r w:rsidRPr="00D11E27">
              <w:rPr>
                <w:sz w:val="22"/>
                <w:szCs w:val="22"/>
              </w:rPr>
              <w:t>в инф-</w:t>
            </w:r>
            <w:proofErr w:type="spellStart"/>
            <w:r w:rsidRPr="00D11E27">
              <w:rPr>
                <w:sz w:val="22"/>
                <w:szCs w:val="22"/>
              </w:rPr>
              <w:t>ру</w:t>
            </w:r>
            <w:proofErr w:type="spellEnd"/>
            <w:r w:rsidRPr="00D11E27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proofErr w:type="spellStart"/>
            <w:r>
              <w:t>ПОС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proofErr w:type="spellStart"/>
            <w:r>
              <w:t>ООС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 w:rsidP="00F05C97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пожар. </w:t>
            </w:r>
            <w:proofErr w:type="spellStart"/>
            <w:r>
              <w:t>безоп</w:t>
            </w:r>
            <w:proofErr w:type="spellEnd"/>
            <w: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 xml:space="preserve">Смета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Иная док.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4BEF" w:rsidRDefault="00CB4BEF">
            <w:pPr>
              <w:pStyle w:val="aff7"/>
              <w:jc w:val="center"/>
            </w:pPr>
            <w:r>
              <w:t>Мероприятия по ГО и ЧС</w:t>
            </w:r>
          </w:p>
        </w:tc>
      </w:tr>
      <w:tr w:rsidR="00A16692"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</w:tr>
      <w:tr w:rsidR="00A16692"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71" w:history="1">
              <w:r w:rsidR="00A16692"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A16692"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81" w:history="1">
              <w:r w:rsidR="00A16692"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A16692"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9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9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A16692"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71" w:history="1">
              <w:r w:rsidR="00A16692"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2" w:history="1">
              <w:r w:rsidR="00A16692">
                <w:rPr>
                  <w:rStyle w:val="a4"/>
                  <w:rFonts w:cs="Arial"/>
                </w:rPr>
                <w:t>пункты 2</w:t>
              </w:r>
            </w:hyperlink>
            <w:r w:rsidR="00A16692">
              <w:t xml:space="preserve">, </w:t>
            </w:r>
            <w:hyperlink w:anchor="sub_3193" w:history="1">
              <w:r w:rsidR="00A16692"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222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304" w:name="sub_111111"/>
      <w:r>
        <w:t>* - расценивается дополнительно;</w:t>
      </w:r>
    </w:p>
    <w:p w:rsidR="00A16692" w:rsidRDefault="00A16692">
      <w:bookmarkStart w:id="305" w:name="sub_2222222"/>
      <w:bookmarkEnd w:id="304"/>
      <w:r>
        <w:t>** - документация по разделу объекта проектирования не разрабатывается.</w:t>
      </w:r>
    </w:p>
    <w:bookmarkEnd w:id="305"/>
    <w:p w:rsidR="00A16692" w:rsidRDefault="00A16692"/>
    <w:p w:rsidR="00B3104B" w:rsidRDefault="00B3104B"/>
    <w:p w:rsidR="00B3104B" w:rsidRDefault="00B3104B"/>
    <w:p w:rsidR="00B3104B" w:rsidRDefault="00B3104B"/>
    <w:p w:rsidR="00B3104B" w:rsidRDefault="00B3104B"/>
    <w:p w:rsidR="00A16692" w:rsidRDefault="00A16692">
      <w:r>
        <w:lastRenderedPageBreak/>
        <w:t xml:space="preserve">К таблице N 22. Рекомендуемая ориентировочная относительная стоимость разработки </w:t>
      </w:r>
      <w:hyperlink w:anchor="sub_32221" w:history="1">
        <w:r>
          <w:rPr>
            <w:rStyle w:val="a4"/>
            <w:rFonts w:cs="Arial"/>
          </w:rPr>
          <w:t>раздела</w:t>
        </w:r>
      </w:hyperlink>
      <w:r>
        <w:t xml:space="preserve"> "Технологические и конструктивные решения линейного объекта. Искусственные сооружения (инженерное обустройство, сети)"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616"/>
        <w:gridCol w:w="1782"/>
        <w:gridCol w:w="1783"/>
        <w:gridCol w:w="1249"/>
        <w:gridCol w:w="1783"/>
        <w:gridCol w:w="1890"/>
        <w:gridCol w:w="1880"/>
        <w:gridCol w:w="1041"/>
      </w:tblGrid>
      <w:tr w:rsidR="00A16692"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Технологические и конструктивные решения линейного объекта. Искусственные сооружения (инженерное обустройство, сети)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Конструктивные решения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Искусственные сооружения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Обустройство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 и водоотведение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Связь, сигнализация, АСУ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71" w:history="1">
              <w:r w:rsidR="00A16692"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</w:tr>
      <w:tr w:rsidR="00A16692"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81" w:history="1">
              <w:r w:rsidR="00A16692"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</w:tr>
      <w:tr w:rsidR="00A16692"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9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9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</w:tr>
      <w:tr w:rsidR="00A16692"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71" w:history="1">
              <w:r w:rsidR="00A16692"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</w:tr>
      <w:tr w:rsidR="00A16692"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2" w:history="1">
              <w:r w:rsidR="00A16692">
                <w:rPr>
                  <w:rStyle w:val="a4"/>
                  <w:rFonts w:cs="Arial"/>
                </w:rPr>
                <w:t>пункты 2</w:t>
              </w:r>
            </w:hyperlink>
            <w:r w:rsidR="00A16692">
              <w:t xml:space="preserve">, </w:t>
            </w:r>
            <w:hyperlink w:anchor="sub_3193" w:history="1">
              <w:r w:rsidR="00A16692"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220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</w:tr>
    </w:tbl>
    <w:p w:rsidR="00A16692" w:rsidRDefault="00A16692"/>
    <w:p w:rsidR="00A16692" w:rsidRDefault="00A16692">
      <w:bookmarkStart w:id="306" w:name="sub_1111111"/>
      <w:r>
        <w:t>* - расценивается дополнительно;</w:t>
      </w:r>
    </w:p>
    <w:p w:rsidR="00A16692" w:rsidRDefault="00A16692">
      <w:bookmarkStart w:id="307" w:name="sub_2222220"/>
      <w:bookmarkEnd w:id="306"/>
      <w:r>
        <w:t>** - документация по разделу объекта проектирования не разрабатывается.</w:t>
      </w:r>
    </w:p>
    <w:bookmarkEnd w:id="307"/>
    <w:p w:rsidR="00A16692" w:rsidRDefault="00A16692"/>
    <w:p w:rsidR="00FE3E95" w:rsidRDefault="00FE3E95"/>
    <w:p w:rsidR="00FE3E95" w:rsidRDefault="00FE3E95"/>
    <w:p w:rsidR="00FE3E95" w:rsidRDefault="00FE3E95"/>
    <w:p w:rsidR="00A16692" w:rsidRDefault="00A16692">
      <w:bookmarkStart w:id="308" w:name="sub_3233"/>
      <w:r>
        <w:rPr>
          <w:rStyle w:val="a3"/>
          <w:bCs/>
        </w:rPr>
        <w:lastRenderedPageBreak/>
        <w:t xml:space="preserve">Таблица N 23. Рекомендуемая ориентировочная относительная стоимость разработки </w:t>
      </w:r>
      <w:r w:rsidRPr="00FE3E95">
        <w:rPr>
          <w:rStyle w:val="a3"/>
          <w:bCs/>
          <w:color w:val="FF0000"/>
        </w:rPr>
        <w:t>рабочей документации</w:t>
      </w:r>
      <w:r>
        <w:rPr>
          <w:rStyle w:val="a3"/>
          <w:bCs/>
        </w:rPr>
        <w:t xml:space="preserve"> для строительства </w:t>
      </w:r>
      <w:r w:rsidRPr="00FE3E95">
        <w:rPr>
          <w:rStyle w:val="a3"/>
          <w:bCs/>
          <w:color w:val="FF0000"/>
        </w:rPr>
        <w:t>линейных объектов</w:t>
      </w:r>
      <w:r>
        <w:rPr>
          <w:rStyle w:val="a3"/>
          <w:bCs/>
        </w:rPr>
        <w:t xml:space="preserve"> (в процентах от базовой цены)</w:t>
      </w:r>
    </w:p>
    <w:bookmarkEnd w:id="308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926"/>
        <w:gridCol w:w="959"/>
        <w:gridCol w:w="2298"/>
        <w:gridCol w:w="1149"/>
        <w:gridCol w:w="1148"/>
        <w:gridCol w:w="1149"/>
        <w:gridCol w:w="1338"/>
        <w:gridCol w:w="1148"/>
        <w:gridCol w:w="960"/>
        <w:gridCol w:w="956"/>
        <w:gridCol w:w="1332"/>
      </w:tblGrid>
      <w:tr w:rsidR="00E433A2"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E433A2" w:rsidRDefault="00E433A2">
            <w:pPr>
              <w:pStyle w:val="aff7"/>
              <w:jc w:val="center"/>
            </w:pPr>
            <w:bookmarkStart w:id="309" w:name="sub_32331"/>
            <w:r>
              <w:t>Номера таблиц и пунктов таблицы</w:t>
            </w:r>
            <w:bookmarkEnd w:id="309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proofErr w:type="spellStart"/>
            <w:r>
              <w:t>Поясн</w:t>
            </w:r>
            <w:proofErr w:type="spellEnd"/>
            <w:r>
              <w:t xml:space="preserve"> записка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Pr="00D11E27" w:rsidRDefault="00E433A2" w:rsidP="00F05C97">
            <w:pPr>
              <w:pStyle w:val="aff7"/>
              <w:jc w:val="center"/>
              <w:rPr>
                <w:sz w:val="22"/>
                <w:szCs w:val="22"/>
              </w:rPr>
            </w:pPr>
            <w:r w:rsidRPr="00D11E27">
              <w:rPr>
                <w:sz w:val="22"/>
                <w:szCs w:val="22"/>
              </w:rPr>
              <w:t>Проект полосы отвода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proofErr w:type="spellStart"/>
            <w:r>
              <w:t>Технол</w:t>
            </w:r>
            <w:proofErr w:type="spellEnd"/>
            <w:r>
              <w:t xml:space="preserve">.  и </w:t>
            </w:r>
            <w:proofErr w:type="spellStart"/>
            <w:r>
              <w:t>констр</w:t>
            </w:r>
            <w:proofErr w:type="spellEnd"/>
            <w:r>
              <w:t xml:space="preserve">. решения </w:t>
            </w:r>
            <w:proofErr w:type="spellStart"/>
            <w:r>
              <w:t>лин</w:t>
            </w:r>
            <w:proofErr w:type="spellEnd"/>
            <w:r>
              <w:t xml:space="preserve">. объекта. Искусств. </w:t>
            </w:r>
            <w:proofErr w:type="spellStart"/>
            <w:r>
              <w:t>соор</w:t>
            </w:r>
            <w:proofErr w:type="spellEnd"/>
            <w:r>
              <w:t>. (</w:t>
            </w:r>
            <w:proofErr w:type="spellStart"/>
            <w:r>
              <w:t>инж</w:t>
            </w:r>
            <w:proofErr w:type="spellEnd"/>
            <w:r>
              <w:t xml:space="preserve">. </w:t>
            </w:r>
            <w:proofErr w:type="spellStart"/>
            <w:r>
              <w:t>обустр</w:t>
            </w:r>
            <w:proofErr w:type="spellEnd"/>
            <w:r>
              <w:t>-во, сети)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 xml:space="preserve">Здания и </w:t>
            </w:r>
            <w:proofErr w:type="spellStart"/>
            <w:r>
              <w:t>соор</w:t>
            </w:r>
            <w:proofErr w:type="spellEnd"/>
            <w:r>
              <w:t xml:space="preserve">., </w:t>
            </w:r>
            <w:proofErr w:type="spellStart"/>
            <w:r>
              <w:t>входящ</w:t>
            </w:r>
            <w:proofErr w:type="spellEnd"/>
            <w:r>
              <w:t xml:space="preserve"> </w:t>
            </w:r>
            <w:r w:rsidRPr="00D11E27">
              <w:rPr>
                <w:sz w:val="22"/>
                <w:szCs w:val="22"/>
              </w:rPr>
              <w:t>в инф-</w:t>
            </w:r>
            <w:proofErr w:type="spellStart"/>
            <w:r w:rsidRPr="00D11E27">
              <w:rPr>
                <w:sz w:val="22"/>
                <w:szCs w:val="22"/>
              </w:rPr>
              <w:t>ру</w:t>
            </w:r>
            <w:proofErr w:type="spellEnd"/>
            <w:r w:rsidRPr="00D11E27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proofErr w:type="spellStart"/>
            <w:r>
              <w:t>ПОС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proofErr w:type="spellStart"/>
            <w:r>
              <w:t>ООС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proofErr w:type="spellStart"/>
            <w:r>
              <w:t>Меропр</w:t>
            </w:r>
            <w:proofErr w:type="spellEnd"/>
            <w:r>
              <w:t xml:space="preserve"> по </w:t>
            </w:r>
            <w:proofErr w:type="spellStart"/>
            <w:r>
              <w:t>обесп</w:t>
            </w:r>
            <w:proofErr w:type="spellEnd"/>
            <w:r>
              <w:t xml:space="preserve">. пожар. </w:t>
            </w:r>
            <w:proofErr w:type="spellStart"/>
            <w:r>
              <w:t>безоп</w:t>
            </w:r>
            <w:proofErr w:type="spellEnd"/>
            <w: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 xml:space="preserve">Смета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Иная док.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Мероприятия по ГО и ЧС</w:t>
            </w:r>
          </w:p>
        </w:tc>
      </w:tr>
      <w:tr w:rsidR="00A16692"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</w:tr>
      <w:tr w:rsidR="00A16692"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71" w:history="1">
              <w:r w:rsidR="00A16692"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81" w:history="1">
              <w:r w:rsidR="00A16692"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9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9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71" w:history="1">
              <w:r w:rsidR="00A16692"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2" w:history="1">
              <w:r w:rsidR="00A16692">
                <w:rPr>
                  <w:rStyle w:val="a4"/>
                  <w:rFonts w:cs="Arial"/>
                </w:rPr>
                <w:t>пункты 2</w:t>
              </w:r>
            </w:hyperlink>
            <w:r w:rsidR="00A16692">
              <w:t xml:space="preserve">, </w:t>
            </w:r>
            <w:hyperlink w:anchor="sub_3193" w:history="1">
              <w:r w:rsidR="00A16692"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10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8C047D">
            <w:pPr>
              <w:pStyle w:val="aff7"/>
              <w:jc w:val="center"/>
            </w:pPr>
            <w:hyperlink w:anchor="sub_22220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310" w:name="sub_1111110"/>
      <w:r>
        <w:t>* - расценивается дополнительно;</w:t>
      </w:r>
    </w:p>
    <w:p w:rsidR="00A16692" w:rsidRDefault="00A16692">
      <w:bookmarkStart w:id="311" w:name="sub_2222022"/>
      <w:bookmarkEnd w:id="310"/>
      <w:r>
        <w:t>** - документация по разделу объекта проектирования не разрабатывается.</w:t>
      </w:r>
    </w:p>
    <w:bookmarkEnd w:id="311"/>
    <w:p w:rsidR="00A16692" w:rsidRDefault="00A16692"/>
    <w:p w:rsidR="00E433A2" w:rsidRDefault="00E433A2"/>
    <w:p w:rsidR="00E433A2" w:rsidRDefault="00E433A2"/>
    <w:p w:rsidR="00E433A2" w:rsidRDefault="00E433A2"/>
    <w:p w:rsidR="00E433A2" w:rsidRDefault="00E433A2"/>
    <w:p w:rsidR="00A16692" w:rsidRDefault="00A16692">
      <w:r>
        <w:lastRenderedPageBreak/>
        <w:t xml:space="preserve">К таблице N 23. Рекомендуемая ориентировочная относительная стоимость разработки </w:t>
      </w:r>
      <w:hyperlink w:anchor="sub_32331" w:history="1">
        <w:r>
          <w:rPr>
            <w:rStyle w:val="a4"/>
            <w:rFonts w:cs="Arial"/>
          </w:rPr>
          <w:t>раздела</w:t>
        </w:r>
      </w:hyperlink>
      <w:r>
        <w:t xml:space="preserve"> "Технологические и конструктивные решения линейного объекта. Искусственные сооружения (инженерное обустройство, сети)"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1608"/>
        <w:gridCol w:w="1773"/>
        <w:gridCol w:w="1774"/>
        <w:gridCol w:w="1243"/>
        <w:gridCol w:w="1773"/>
        <w:gridCol w:w="1882"/>
        <w:gridCol w:w="1871"/>
        <w:gridCol w:w="1082"/>
      </w:tblGrid>
      <w:tr w:rsidR="00A16692"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Технологические и конструктивные решения линейного объекта. Искусственные сооружения (инженерное обустройство, сети)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Конструктивные решения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Искусственные сооружения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Обустройство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 и водоотведение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Связь, сигнализация, АСУ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71" w:history="1">
              <w:r w:rsidR="00A16692"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0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81" w:history="1">
              <w:r w:rsidR="00A16692"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0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91" w:history="1">
              <w:r w:rsidR="00A16692">
                <w:rPr>
                  <w:rStyle w:val="a4"/>
                  <w:rFonts w:cs="Arial"/>
                </w:rPr>
                <w:t>пункты 1</w:t>
              </w:r>
            </w:hyperlink>
            <w:r w:rsidR="00A16692">
              <w:t xml:space="preserve">, </w:t>
            </w:r>
            <w:hyperlink w:anchor="sub_392" w:history="1">
              <w:r w:rsidR="00A16692"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1111101" w:history="1">
              <w:r w:rsidR="00A16692"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f0"/>
            </w:pPr>
            <w:hyperlink w:anchor="sub_3171" w:history="1">
              <w:r w:rsidR="00A16692"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</w:tr>
      <w:tr w:rsidR="00A16692"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f0"/>
            </w:pPr>
            <w:hyperlink w:anchor="sub_3192" w:history="1">
              <w:r w:rsidR="00A16692">
                <w:rPr>
                  <w:rStyle w:val="a4"/>
                  <w:rFonts w:cs="Arial"/>
                </w:rPr>
                <w:t>пункты 2</w:t>
              </w:r>
            </w:hyperlink>
            <w:r w:rsidR="00A16692">
              <w:t xml:space="preserve">, </w:t>
            </w:r>
            <w:hyperlink w:anchor="sub_3193" w:history="1">
              <w:r w:rsidR="00A16692"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8C047D">
            <w:pPr>
              <w:pStyle w:val="aff7"/>
              <w:jc w:val="center"/>
            </w:pPr>
            <w:hyperlink w:anchor="sub_2220222" w:history="1">
              <w:r w:rsidR="00A16692"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</w:tbl>
    <w:p w:rsidR="00A16692" w:rsidRDefault="00A16692"/>
    <w:p w:rsidR="00A16692" w:rsidRDefault="00A16692">
      <w:bookmarkStart w:id="312" w:name="sub_1111101"/>
      <w:r>
        <w:t>* - расценивается дополнительно;</w:t>
      </w:r>
    </w:p>
    <w:p w:rsidR="00A16692" w:rsidRDefault="00A16692">
      <w:bookmarkStart w:id="313" w:name="sub_2220222"/>
      <w:bookmarkEnd w:id="312"/>
      <w:r>
        <w:t>** - документация по разделу объекта проектирования не разрабатывается.</w:t>
      </w:r>
    </w:p>
    <w:bookmarkEnd w:id="313"/>
    <w:p w:rsidR="00A16692" w:rsidRDefault="00A16692">
      <w:pPr>
        <w:ind w:firstLine="0"/>
        <w:jc w:val="left"/>
        <w:sectPr w:rsidR="00A16692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A16692" w:rsidRDefault="00A16692">
      <w:bookmarkStart w:id="314" w:name="sub_3244"/>
      <w:r>
        <w:rPr>
          <w:rStyle w:val="a3"/>
          <w:bCs/>
        </w:rPr>
        <w:lastRenderedPageBreak/>
        <w:t>Таблица N 24. Список сокращений, используемых в Справочнике</w:t>
      </w:r>
    </w:p>
    <w:bookmarkEnd w:id="31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7231"/>
      </w:tblGrid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Сокращение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Расшифровка сокращения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АГНКС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Автомобильная газонаполнительная компрессорная станция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АИТ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Автономный источник теплоснабжения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АСУ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Автоматизированная система управления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АСУТП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Автоматизированная система управления технологическими процессами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ГО и ЧС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Гражданская оборона и ликвидация чрезвычайных ситуаций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ГРП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Газорегуляторные пункты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ГРС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Газораспределительные станции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ГРУ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Газорегуляторная установка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ИТП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Индивидуальный тепловой пункт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КРП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Контрольно-распределительные пункты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НУП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Промежуточная станция в подземной камере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НЧ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Низкая частота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ОВОС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Оценка воздействия объекта капитального строительства на окружающую среду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ООС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Охрана окружающей среды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РРЛ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Радиорелейная линия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РРУ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Резервно</w:t>
            </w:r>
            <w:proofErr w:type="spellEnd"/>
            <w:r>
              <w:t>-редуцирующее устройство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СУГ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Сжиженный углеводородный газ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УКВ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Ультракороткие волны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ШРП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Шкафной регуляторный пункт</w:t>
            </w:r>
          </w:p>
        </w:tc>
      </w:tr>
      <w:tr w:rsidR="00A16692">
        <w:tc>
          <w:tcPr>
            <w:tcW w:w="2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proofErr w:type="spellStart"/>
            <w:r>
              <w:t>ЭЗУ</w:t>
            </w:r>
            <w:proofErr w:type="spellEnd"/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Электрозащитная установка</w:t>
            </w:r>
          </w:p>
        </w:tc>
      </w:tr>
    </w:tbl>
    <w:p w:rsidR="00A16692" w:rsidRDefault="00A16692"/>
    <w:sectPr w:rsidR="00A1669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B7"/>
    <w:rsid w:val="000202BC"/>
    <w:rsid w:val="000E4673"/>
    <w:rsid w:val="00140DB7"/>
    <w:rsid w:val="00182C74"/>
    <w:rsid w:val="0019450F"/>
    <w:rsid w:val="001D43CF"/>
    <w:rsid w:val="002A1569"/>
    <w:rsid w:val="003241FF"/>
    <w:rsid w:val="0033379D"/>
    <w:rsid w:val="00363D6A"/>
    <w:rsid w:val="00375133"/>
    <w:rsid w:val="003C615D"/>
    <w:rsid w:val="00476294"/>
    <w:rsid w:val="004F2F60"/>
    <w:rsid w:val="00520740"/>
    <w:rsid w:val="00635E1F"/>
    <w:rsid w:val="006769DD"/>
    <w:rsid w:val="00677BED"/>
    <w:rsid w:val="007C690F"/>
    <w:rsid w:val="007E2321"/>
    <w:rsid w:val="0085104C"/>
    <w:rsid w:val="00870A01"/>
    <w:rsid w:val="00884A0B"/>
    <w:rsid w:val="008C047D"/>
    <w:rsid w:val="008F0CC0"/>
    <w:rsid w:val="00930E07"/>
    <w:rsid w:val="0098505F"/>
    <w:rsid w:val="009D7A71"/>
    <w:rsid w:val="009E609F"/>
    <w:rsid w:val="00A16692"/>
    <w:rsid w:val="00A310E4"/>
    <w:rsid w:val="00A56281"/>
    <w:rsid w:val="00A6197E"/>
    <w:rsid w:val="00A93609"/>
    <w:rsid w:val="00B3104B"/>
    <w:rsid w:val="00BB4900"/>
    <w:rsid w:val="00C13068"/>
    <w:rsid w:val="00C720A1"/>
    <w:rsid w:val="00CB4BEF"/>
    <w:rsid w:val="00CC5595"/>
    <w:rsid w:val="00D11E27"/>
    <w:rsid w:val="00D529D9"/>
    <w:rsid w:val="00D7400E"/>
    <w:rsid w:val="00D8280B"/>
    <w:rsid w:val="00D945CE"/>
    <w:rsid w:val="00DC323D"/>
    <w:rsid w:val="00E12C35"/>
    <w:rsid w:val="00E26D83"/>
    <w:rsid w:val="00E433A2"/>
    <w:rsid w:val="00EE5192"/>
    <w:rsid w:val="00EE774B"/>
    <w:rsid w:val="00F05C97"/>
    <w:rsid w:val="00FD28B4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1CDCD1B0-BA3B-4CF4-AF61-C4B9F6D7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447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4472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775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94635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0782026.0" TargetMode="External"/><Relationship Id="rId9" Type="http://schemas.openxmlformats.org/officeDocument/2006/relationships/hyperlink" Target="garantF1://12074472.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26</Pages>
  <Words>12285</Words>
  <Characters>70031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Мисевич Марина Юрьевна</cp:lastModifiedBy>
  <cp:revision>13</cp:revision>
  <dcterms:created xsi:type="dcterms:W3CDTF">2017-03-06T10:35:00Z</dcterms:created>
  <dcterms:modified xsi:type="dcterms:W3CDTF">2018-10-16T13:35:00Z</dcterms:modified>
</cp:coreProperties>
</file>