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77" w:rsidRDefault="00163877" w:rsidP="002B71BF">
      <w:pPr>
        <w:rPr>
          <w:b/>
          <w:sz w:val="20"/>
        </w:rPr>
      </w:pPr>
    </w:p>
    <w:p w:rsidR="002B71BF" w:rsidRDefault="002B71BF" w:rsidP="002B71BF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2B71BF" w:rsidRDefault="002B71BF" w:rsidP="002B71BF">
      <w:pPr>
        <w:rPr>
          <w:b/>
          <w:sz w:val="20"/>
        </w:rPr>
      </w:pPr>
      <w:r>
        <w:rPr>
          <w:b/>
          <w:sz w:val="20"/>
        </w:rPr>
        <w:t xml:space="preserve">Сборник:  </w:t>
      </w:r>
    </w:p>
    <w:p w:rsidR="002B71BF" w:rsidRDefault="002B71BF" w:rsidP="002B71BF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ТЕРр</w:t>
      </w:r>
      <w:proofErr w:type="gramEnd"/>
      <w:r>
        <w:rPr>
          <w:sz w:val="20"/>
        </w:rPr>
        <w:t>62-52-2Д</w:t>
      </w:r>
    </w:p>
    <w:p w:rsidR="002B71BF" w:rsidRDefault="002B71BF" w:rsidP="002B71BF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Очистка</w:t>
      </w:r>
      <w:proofErr w:type="gramEnd"/>
      <w:r>
        <w:rPr>
          <w:sz w:val="20"/>
        </w:rPr>
        <w:t xml:space="preserve"> окрашенных внутренних поверхностей стен и потолков от красок: водоэмульсионных </w:t>
      </w:r>
    </w:p>
    <w:p w:rsidR="002B71BF" w:rsidRDefault="002B71BF" w:rsidP="002B71BF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Очистка окрашенных внутренних поверхностей стен и потолков от красок: водоэмульсионных </w:t>
      </w:r>
    </w:p>
    <w:p w:rsidR="002B71BF" w:rsidRDefault="002B71BF" w:rsidP="002B71BF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м2 очищаемой поверхности</w:t>
      </w:r>
    </w:p>
    <w:p w:rsid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</w:p>
    <w:p w:rsid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</w:p>
    <w:p w:rsidR="002B71BF" w:rsidRP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44,93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44,93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4,71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B71BF" w:rsidRPr="002B71BF" w:rsidTr="002B71BF">
        <w:tc>
          <w:tcPr>
            <w:tcW w:w="4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2B71BF" w:rsidRDefault="002B71BF" w:rsidP="002B71BF">
      <w:pPr>
        <w:rPr>
          <w:rFonts w:ascii="Times New Roman" w:hAnsi="Times New Roman" w:cs="Times New Roman"/>
          <w:sz w:val="20"/>
        </w:rPr>
      </w:pPr>
    </w:p>
    <w:p w:rsidR="002B71BF" w:rsidRDefault="002B71BF" w:rsidP="002B71BF">
      <w:pPr>
        <w:rPr>
          <w:rFonts w:ascii="Times New Roman" w:hAnsi="Times New Roman" w:cs="Times New Roman"/>
          <w:sz w:val="20"/>
        </w:rPr>
      </w:pPr>
    </w:p>
    <w:p w:rsidR="002B71BF" w:rsidRP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  <w:r w:rsidRPr="002B71BF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2B71BF" w:rsidRPr="002B71BF" w:rsidTr="002B71BF">
        <w:tc>
          <w:tcPr>
            <w:tcW w:w="35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2B71BF" w:rsidRPr="002B71BF" w:rsidTr="002B71BF">
        <w:tc>
          <w:tcPr>
            <w:tcW w:w="35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Вода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411-0001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2B71BF" w:rsidRPr="002B71BF" w:rsidRDefault="002B71BF" w:rsidP="002B71B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</w:tr>
    </w:tbl>
    <w:p w:rsid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</w:p>
    <w:p w:rsid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</w:p>
    <w:p w:rsidR="002B71BF" w:rsidRP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  <w:r w:rsidRPr="002B71BF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2B71BF" w:rsidRPr="002B71BF" w:rsidTr="002B71BF">
        <w:tc>
          <w:tcPr>
            <w:tcW w:w="5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2B71BF" w:rsidRPr="002B71BF" w:rsidTr="002B71BF">
        <w:tc>
          <w:tcPr>
            <w:tcW w:w="5000" w:type="pct"/>
          </w:tcPr>
          <w:p w:rsidR="002B71BF" w:rsidRPr="002B71BF" w:rsidRDefault="002B71BF" w:rsidP="002B71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Сплошная очистка старой краски вручную </w:t>
            </w:r>
          </w:p>
        </w:tc>
      </w:tr>
    </w:tbl>
    <w:p w:rsidR="002B71BF" w:rsidRPr="002B71BF" w:rsidRDefault="002B71BF" w:rsidP="002B71BF">
      <w:pPr>
        <w:jc w:val="center"/>
        <w:rPr>
          <w:rFonts w:ascii="Times New Roman" w:hAnsi="Times New Roman" w:cs="Times New Roman"/>
          <w:b/>
          <w:sz w:val="24"/>
        </w:rPr>
      </w:pPr>
    </w:p>
    <w:sectPr w:rsidR="002B71BF" w:rsidRPr="002B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F"/>
    <w:rsid w:val="00163877"/>
    <w:rsid w:val="002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578E8-7F0B-43FE-8740-03F80C29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2018-07-29T05:14:00Z</dcterms:created>
  <dcterms:modified xsi:type="dcterms:W3CDTF">2018-07-29T05:19:00Z</dcterms:modified>
</cp:coreProperties>
</file>