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960"/>
        <w:tblW w:w="81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39" w:type="dxa"/>
          <w:right w:w="39" w:type="dxa"/>
        </w:tblCellMar>
        <w:tblLook w:val="0000"/>
      </w:tblPr>
      <w:tblGrid>
        <w:gridCol w:w="1770"/>
        <w:gridCol w:w="1267"/>
        <w:gridCol w:w="1519"/>
        <w:gridCol w:w="1519"/>
        <w:gridCol w:w="2042"/>
      </w:tblGrid>
      <w:tr w:rsidR="008A7DCA" w:rsidTr="004A318A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770" w:type="dxa"/>
          </w:tcPr>
          <w:p w:rsidR="008A7DCA" w:rsidRPr="00E80AE8" w:rsidRDefault="008A7DCA" w:rsidP="004A318A">
            <w:pPr>
              <w:ind w:right="-4536"/>
              <w:rPr>
                <w:sz w:val="16"/>
              </w:rPr>
            </w:pPr>
            <w:r w:rsidRPr="00E80AE8">
              <w:rPr>
                <w:sz w:val="16"/>
              </w:rPr>
              <w:t xml:space="preserve">Глубина траншей, </w:t>
            </w:r>
            <w:proofErr w:type="gramStart"/>
            <w:r w:rsidRPr="00E80AE8">
              <w:rPr>
                <w:sz w:val="16"/>
              </w:rPr>
              <w:t>м</w:t>
            </w:r>
            <w:proofErr w:type="gramEnd"/>
          </w:p>
        </w:tc>
        <w:tc>
          <w:tcPr>
            <w:tcW w:w="6347" w:type="dxa"/>
            <w:gridSpan w:val="4"/>
            <w:tcBorders>
              <w:bottom w:val="single" w:sz="6" w:space="0" w:color="auto"/>
            </w:tcBorders>
          </w:tcPr>
          <w:p w:rsidR="008A7DCA" w:rsidRPr="00E80AE8" w:rsidRDefault="008A7DCA" w:rsidP="004A318A">
            <w:pPr>
              <w:ind w:left="567" w:right="-4536"/>
              <w:rPr>
                <w:sz w:val="16"/>
              </w:rPr>
            </w:pPr>
            <w:r w:rsidRPr="00E80AE8">
              <w:rPr>
                <w:sz w:val="16"/>
              </w:rPr>
              <w:t xml:space="preserve">Ширина траншеи по верху, </w:t>
            </w:r>
            <w:proofErr w:type="gramStart"/>
            <w:r w:rsidRPr="00E80AE8">
              <w:rPr>
                <w:sz w:val="16"/>
              </w:rPr>
              <w:t>м</w:t>
            </w:r>
            <w:proofErr w:type="gramEnd"/>
            <w:r w:rsidRPr="00E80AE8">
              <w:rPr>
                <w:sz w:val="16"/>
              </w:rPr>
              <w:t>, при</w:t>
            </w:r>
            <w:r w:rsidRPr="00E80AE8">
              <w:rPr>
                <w:noProof/>
                <w:sz w:val="16"/>
              </w:rPr>
              <w:t xml:space="preserve"> </w:t>
            </w:r>
            <w:r w:rsidRPr="00E80AE8">
              <w:rPr>
                <w:sz w:val="16"/>
              </w:rPr>
              <w:t>числе кабелей</w:t>
            </w:r>
          </w:p>
          <w:p w:rsidR="008A7DCA" w:rsidRPr="00E80AE8" w:rsidRDefault="008A7DCA" w:rsidP="004A318A">
            <w:pPr>
              <w:ind w:left="567" w:right="-4536"/>
              <w:rPr>
                <w:sz w:val="16"/>
              </w:rPr>
            </w:pPr>
          </w:p>
        </w:tc>
      </w:tr>
      <w:tr w:rsidR="008A7DCA" w:rsidTr="004A318A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770" w:type="dxa"/>
          </w:tcPr>
          <w:p w:rsidR="008A7DCA" w:rsidRPr="00E80AE8" w:rsidRDefault="008A7DCA" w:rsidP="004A318A">
            <w:pPr>
              <w:ind w:left="567" w:right="-4536"/>
              <w:rPr>
                <w:noProof/>
                <w:sz w:val="16"/>
              </w:rPr>
            </w:pPr>
          </w:p>
        </w:tc>
        <w:tc>
          <w:tcPr>
            <w:tcW w:w="1267" w:type="dxa"/>
          </w:tcPr>
          <w:p w:rsidR="008A7DCA" w:rsidRPr="00E80AE8" w:rsidRDefault="008A7DCA" w:rsidP="004A318A">
            <w:pPr>
              <w:ind w:left="567" w:right="-4536"/>
              <w:rPr>
                <w:noProof/>
                <w:sz w:val="16"/>
              </w:rPr>
            </w:pPr>
            <w:r w:rsidRPr="00E80AE8">
              <w:rPr>
                <w:noProof/>
                <w:sz w:val="16"/>
              </w:rPr>
              <w:t>1</w:t>
            </w:r>
          </w:p>
        </w:tc>
        <w:tc>
          <w:tcPr>
            <w:tcW w:w="1519" w:type="dxa"/>
          </w:tcPr>
          <w:p w:rsidR="008A7DCA" w:rsidRPr="00E80AE8" w:rsidRDefault="008A7DCA" w:rsidP="004A318A">
            <w:pPr>
              <w:ind w:left="567" w:right="-4536"/>
              <w:rPr>
                <w:noProof/>
                <w:sz w:val="16"/>
              </w:rPr>
            </w:pPr>
            <w:r w:rsidRPr="00E80AE8">
              <w:rPr>
                <w:noProof/>
                <w:sz w:val="16"/>
              </w:rPr>
              <w:t>2</w:t>
            </w:r>
          </w:p>
        </w:tc>
        <w:tc>
          <w:tcPr>
            <w:tcW w:w="1519" w:type="dxa"/>
          </w:tcPr>
          <w:p w:rsidR="008A7DCA" w:rsidRPr="00E80AE8" w:rsidRDefault="008A7DCA" w:rsidP="004A318A">
            <w:pPr>
              <w:ind w:left="567" w:right="-4536"/>
              <w:rPr>
                <w:noProof/>
                <w:sz w:val="16"/>
              </w:rPr>
            </w:pPr>
            <w:r w:rsidRPr="00E80AE8">
              <w:rPr>
                <w:noProof/>
                <w:sz w:val="16"/>
              </w:rPr>
              <w:t>3</w:t>
            </w:r>
          </w:p>
        </w:tc>
        <w:tc>
          <w:tcPr>
            <w:tcW w:w="2042" w:type="dxa"/>
          </w:tcPr>
          <w:p w:rsidR="008A7DCA" w:rsidRPr="00E80AE8" w:rsidRDefault="008A7DCA" w:rsidP="004A318A">
            <w:pPr>
              <w:ind w:left="567" w:right="-4536"/>
              <w:rPr>
                <w:noProof/>
                <w:sz w:val="16"/>
              </w:rPr>
            </w:pPr>
            <w:r w:rsidRPr="00E80AE8">
              <w:rPr>
                <w:noProof/>
                <w:sz w:val="16"/>
              </w:rPr>
              <w:t>4</w:t>
            </w:r>
          </w:p>
        </w:tc>
      </w:tr>
      <w:tr w:rsidR="008A7DCA" w:rsidTr="004A318A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770" w:type="dxa"/>
          </w:tcPr>
          <w:p w:rsidR="008A7DCA" w:rsidRPr="00E80AE8" w:rsidRDefault="008A7DCA" w:rsidP="004A318A">
            <w:pPr>
              <w:ind w:left="567" w:right="-4536" w:firstLine="102"/>
              <w:rPr>
                <w:sz w:val="16"/>
              </w:rPr>
            </w:pPr>
          </w:p>
          <w:p w:rsidR="008A7DCA" w:rsidRPr="00E80AE8" w:rsidRDefault="008A7DCA" w:rsidP="004A318A">
            <w:pPr>
              <w:ind w:left="567" w:right="-4536" w:firstLine="102"/>
              <w:rPr>
                <w:noProof/>
                <w:sz w:val="16"/>
              </w:rPr>
            </w:pPr>
            <w:r w:rsidRPr="00E80AE8">
              <w:rPr>
                <w:noProof/>
                <w:sz w:val="16"/>
              </w:rPr>
              <w:t>0,5</w:t>
            </w:r>
          </w:p>
        </w:tc>
        <w:tc>
          <w:tcPr>
            <w:tcW w:w="1267" w:type="dxa"/>
          </w:tcPr>
          <w:p w:rsidR="008A7DCA" w:rsidRPr="00E80AE8" w:rsidRDefault="008A7DCA" w:rsidP="004A318A">
            <w:pPr>
              <w:ind w:left="567" w:right="-4536"/>
              <w:rPr>
                <w:sz w:val="16"/>
              </w:rPr>
            </w:pPr>
          </w:p>
          <w:p w:rsidR="008A7DCA" w:rsidRPr="00E80AE8" w:rsidRDefault="008A7DCA" w:rsidP="004A318A">
            <w:pPr>
              <w:ind w:left="567" w:right="-4536"/>
              <w:rPr>
                <w:noProof/>
                <w:sz w:val="16"/>
              </w:rPr>
            </w:pPr>
            <w:r w:rsidRPr="00E80AE8">
              <w:rPr>
                <w:noProof/>
                <w:sz w:val="16"/>
              </w:rPr>
              <w:t>0,35</w:t>
            </w:r>
          </w:p>
        </w:tc>
        <w:tc>
          <w:tcPr>
            <w:tcW w:w="1519" w:type="dxa"/>
          </w:tcPr>
          <w:p w:rsidR="008A7DCA" w:rsidRPr="00E80AE8" w:rsidRDefault="008A7DCA" w:rsidP="004A318A">
            <w:pPr>
              <w:ind w:left="567" w:right="-4536"/>
              <w:rPr>
                <w:sz w:val="16"/>
              </w:rPr>
            </w:pPr>
          </w:p>
          <w:p w:rsidR="008A7DCA" w:rsidRPr="00E80AE8" w:rsidRDefault="008A7DCA" w:rsidP="004A318A">
            <w:pPr>
              <w:ind w:left="567" w:right="-4536"/>
              <w:rPr>
                <w:noProof/>
                <w:sz w:val="16"/>
              </w:rPr>
            </w:pPr>
            <w:r w:rsidRPr="00E80AE8">
              <w:rPr>
                <w:noProof/>
                <w:sz w:val="16"/>
              </w:rPr>
              <w:t>0,35</w:t>
            </w:r>
          </w:p>
        </w:tc>
        <w:tc>
          <w:tcPr>
            <w:tcW w:w="1519" w:type="dxa"/>
          </w:tcPr>
          <w:p w:rsidR="008A7DCA" w:rsidRPr="00E80AE8" w:rsidRDefault="008A7DCA" w:rsidP="004A318A">
            <w:pPr>
              <w:ind w:left="567" w:right="-4536"/>
              <w:rPr>
                <w:sz w:val="16"/>
              </w:rPr>
            </w:pPr>
          </w:p>
          <w:p w:rsidR="008A7DCA" w:rsidRPr="00E80AE8" w:rsidRDefault="008A7DCA" w:rsidP="004A318A">
            <w:pPr>
              <w:ind w:left="567" w:right="-4536"/>
              <w:rPr>
                <w:noProof/>
                <w:sz w:val="16"/>
              </w:rPr>
            </w:pPr>
            <w:r w:rsidRPr="00E80AE8">
              <w:rPr>
                <w:noProof/>
                <w:sz w:val="16"/>
              </w:rPr>
              <w:t>0,40</w:t>
            </w:r>
          </w:p>
        </w:tc>
        <w:tc>
          <w:tcPr>
            <w:tcW w:w="2042" w:type="dxa"/>
          </w:tcPr>
          <w:p w:rsidR="008A7DCA" w:rsidRPr="00E80AE8" w:rsidRDefault="008A7DCA" w:rsidP="004A318A">
            <w:pPr>
              <w:ind w:left="567" w:right="-4536"/>
              <w:rPr>
                <w:sz w:val="16"/>
              </w:rPr>
            </w:pPr>
          </w:p>
          <w:p w:rsidR="008A7DCA" w:rsidRPr="00E80AE8" w:rsidRDefault="008A7DCA" w:rsidP="004A318A">
            <w:pPr>
              <w:ind w:left="567" w:right="-4536"/>
              <w:rPr>
                <w:noProof/>
                <w:sz w:val="16"/>
              </w:rPr>
            </w:pPr>
            <w:r w:rsidRPr="00E80AE8">
              <w:rPr>
                <w:noProof/>
                <w:sz w:val="16"/>
              </w:rPr>
              <w:t>0,40</w:t>
            </w:r>
          </w:p>
        </w:tc>
      </w:tr>
      <w:tr w:rsidR="008A7DCA" w:rsidTr="004A318A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770" w:type="dxa"/>
          </w:tcPr>
          <w:p w:rsidR="008A7DCA" w:rsidRPr="00E80AE8" w:rsidRDefault="008A7DCA" w:rsidP="004A318A">
            <w:pPr>
              <w:ind w:left="567" w:right="-4536" w:firstLine="102"/>
              <w:rPr>
                <w:noProof/>
                <w:sz w:val="16"/>
              </w:rPr>
            </w:pPr>
            <w:r w:rsidRPr="00E80AE8">
              <w:rPr>
                <w:noProof/>
                <w:sz w:val="16"/>
              </w:rPr>
              <w:t>0,6</w:t>
            </w:r>
            <w:r w:rsidRPr="00E80AE8">
              <w:rPr>
                <w:sz w:val="16"/>
              </w:rPr>
              <w:t xml:space="preserve"> </w:t>
            </w:r>
            <w:r w:rsidRPr="00E80AE8">
              <w:rPr>
                <w:noProof/>
                <w:sz w:val="16"/>
              </w:rPr>
              <w:t>-</w:t>
            </w:r>
            <w:r w:rsidRPr="00E80AE8">
              <w:rPr>
                <w:sz w:val="16"/>
              </w:rPr>
              <w:t xml:space="preserve"> </w:t>
            </w:r>
            <w:r w:rsidRPr="00E80AE8">
              <w:rPr>
                <w:noProof/>
                <w:sz w:val="16"/>
              </w:rPr>
              <w:t>0,7</w:t>
            </w:r>
          </w:p>
        </w:tc>
        <w:tc>
          <w:tcPr>
            <w:tcW w:w="1267" w:type="dxa"/>
          </w:tcPr>
          <w:p w:rsidR="008A7DCA" w:rsidRPr="00E80AE8" w:rsidRDefault="008A7DCA" w:rsidP="004A318A">
            <w:pPr>
              <w:ind w:left="567" w:right="-4536"/>
              <w:rPr>
                <w:noProof/>
                <w:sz w:val="16"/>
              </w:rPr>
            </w:pPr>
            <w:r w:rsidRPr="00E80AE8">
              <w:rPr>
                <w:noProof/>
                <w:sz w:val="16"/>
              </w:rPr>
              <w:t>0,35</w:t>
            </w:r>
          </w:p>
        </w:tc>
        <w:tc>
          <w:tcPr>
            <w:tcW w:w="1519" w:type="dxa"/>
          </w:tcPr>
          <w:p w:rsidR="008A7DCA" w:rsidRPr="00E80AE8" w:rsidRDefault="008A7DCA" w:rsidP="004A318A">
            <w:pPr>
              <w:ind w:left="567" w:right="-4536"/>
              <w:rPr>
                <w:noProof/>
                <w:sz w:val="16"/>
              </w:rPr>
            </w:pPr>
            <w:r w:rsidRPr="00E80AE8">
              <w:rPr>
                <w:noProof/>
                <w:sz w:val="16"/>
              </w:rPr>
              <w:t>0,40</w:t>
            </w:r>
          </w:p>
        </w:tc>
        <w:tc>
          <w:tcPr>
            <w:tcW w:w="1519" w:type="dxa"/>
          </w:tcPr>
          <w:p w:rsidR="008A7DCA" w:rsidRPr="00E80AE8" w:rsidRDefault="008A7DCA" w:rsidP="004A318A">
            <w:pPr>
              <w:ind w:left="567" w:right="-4536"/>
              <w:rPr>
                <w:noProof/>
                <w:sz w:val="16"/>
              </w:rPr>
            </w:pPr>
            <w:r w:rsidRPr="00E80AE8">
              <w:rPr>
                <w:noProof/>
                <w:sz w:val="16"/>
              </w:rPr>
              <w:t>0,45</w:t>
            </w:r>
          </w:p>
        </w:tc>
        <w:tc>
          <w:tcPr>
            <w:tcW w:w="2042" w:type="dxa"/>
          </w:tcPr>
          <w:p w:rsidR="008A7DCA" w:rsidRPr="00E80AE8" w:rsidRDefault="008A7DCA" w:rsidP="004A318A">
            <w:pPr>
              <w:ind w:left="567" w:right="-4536"/>
              <w:rPr>
                <w:noProof/>
                <w:sz w:val="16"/>
              </w:rPr>
            </w:pPr>
            <w:r w:rsidRPr="00E80AE8">
              <w:rPr>
                <w:noProof/>
                <w:sz w:val="16"/>
              </w:rPr>
              <w:t>0,45</w:t>
            </w:r>
          </w:p>
        </w:tc>
      </w:tr>
      <w:tr w:rsidR="008A7DCA" w:rsidTr="004A318A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770" w:type="dxa"/>
          </w:tcPr>
          <w:p w:rsidR="008A7DCA" w:rsidRPr="00E80AE8" w:rsidRDefault="008A7DCA" w:rsidP="004A318A">
            <w:pPr>
              <w:ind w:left="567" w:right="-4536" w:firstLine="102"/>
              <w:rPr>
                <w:noProof/>
                <w:sz w:val="16"/>
              </w:rPr>
            </w:pPr>
            <w:r w:rsidRPr="00E80AE8">
              <w:rPr>
                <w:noProof/>
                <w:sz w:val="16"/>
              </w:rPr>
              <w:t>0,9</w:t>
            </w:r>
          </w:p>
        </w:tc>
        <w:tc>
          <w:tcPr>
            <w:tcW w:w="1267" w:type="dxa"/>
          </w:tcPr>
          <w:p w:rsidR="008A7DCA" w:rsidRPr="00E80AE8" w:rsidRDefault="008A7DCA" w:rsidP="004A318A">
            <w:pPr>
              <w:ind w:left="567" w:right="-4536"/>
              <w:rPr>
                <w:noProof/>
                <w:sz w:val="16"/>
              </w:rPr>
            </w:pPr>
            <w:r w:rsidRPr="00E80AE8">
              <w:rPr>
                <w:noProof/>
                <w:sz w:val="16"/>
              </w:rPr>
              <w:t>0,40</w:t>
            </w:r>
          </w:p>
        </w:tc>
        <w:tc>
          <w:tcPr>
            <w:tcW w:w="1519" w:type="dxa"/>
          </w:tcPr>
          <w:p w:rsidR="008A7DCA" w:rsidRPr="00E80AE8" w:rsidRDefault="008A7DCA" w:rsidP="004A318A">
            <w:pPr>
              <w:ind w:left="567" w:right="-4536"/>
              <w:rPr>
                <w:noProof/>
                <w:sz w:val="16"/>
              </w:rPr>
            </w:pPr>
            <w:r w:rsidRPr="00E80AE8">
              <w:rPr>
                <w:noProof/>
                <w:sz w:val="16"/>
              </w:rPr>
              <w:t>0,40</w:t>
            </w:r>
          </w:p>
        </w:tc>
        <w:tc>
          <w:tcPr>
            <w:tcW w:w="1519" w:type="dxa"/>
          </w:tcPr>
          <w:p w:rsidR="008A7DCA" w:rsidRPr="00E80AE8" w:rsidRDefault="008A7DCA" w:rsidP="004A318A">
            <w:pPr>
              <w:ind w:left="567" w:right="-4536"/>
              <w:rPr>
                <w:noProof/>
                <w:sz w:val="16"/>
              </w:rPr>
            </w:pPr>
            <w:r w:rsidRPr="00E80AE8">
              <w:rPr>
                <w:noProof/>
                <w:sz w:val="16"/>
              </w:rPr>
              <w:t>0,45</w:t>
            </w:r>
          </w:p>
        </w:tc>
        <w:tc>
          <w:tcPr>
            <w:tcW w:w="2042" w:type="dxa"/>
          </w:tcPr>
          <w:p w:rsidR="008A7DCA" w:rsidRPr="00E80AE8" w:rsidRDefault="008A7DCA" w:rsidP="004A318A">
            <w:pPr>
              <w:ind w:left="567" w:right="-4536"/>
              <w:rPr>
                <w:noProof/>
                <w:sz w:val="16"/>
              </w:rPr>
            </w:pPr>
            <w:r w:rsidRPr="00E80AE8">
              <w:rPr>
                <w:noProof/>
                <w:sz w:val="16"/>
              </w:rPr>
              <w:t>0,50</w:t>
            </w:r>
          </w:p>
        </w:tc>
      </w:tr>
      <w:tr w:rsidR="008A7DCA" w:rsidTr="004A318A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1770" w:type="dxa"/>
          </w:tcPr>
          <w:p w:rsidR="008A7DCA" w:rsidRPr="00E80AE8" w:rsidRDefault="008A7DCA" w:rsidP="004A318A">
            <w:pPr>
              <w:ind w:left="567" w:right="-4536" w:firstLine="102"/>
              <w:rPr>
                <w:noProof/>
                <w:sz w:val="16"/>
              </w:rPr>
            </w:pPr>
            <w:r w:rsidRPr="00E80AE8">
              <w:rPr>
                <w:noProof/>
                <w:sz w:val="16"/>
              </w:rPr>
              <w:t>1,0</w:t>
            </w:r>
          </w:p>
        </w:tc>
        <w:tc>
          <w:tcPr>
            <w:tcW w:w="1267" w:type="dxa"/>
          </w:tcPr>
          <w:p w:rsidR="008A7DCA" w:rsidRPr="00E80AE8" w:rsidRDefault="008A7DCA" w:rsidP="004A318A">
            <w:pPr>
              <w:ind w:left="567" w:right="-4536"/>
              <w:rPr>
                <w:noProof/>
                <w:sz w:val="16"/>
              </w:rPr>
            </w:pPr>
            <w:r w:rsidRPr="00E80AE8">
              <w:rPr>
                <w:noProof/>
                <w:sz w:val="16"/>
              </w:rPr>
              <w:t>0,45/0,55</w:t>
            </w:r>
          </w:p>
        </w:tc>
        <w:tc>
          <w:tcPr>
            <w:tcW w:w="1519" w:type="dxa"/>
          </w:tcPr>
          <w:p w:rsidR="008A7DCA" w:rsidRPr="00E80AE8" w:rsidRDefault="008A7DCA" w:rsidP="004A318A">
            <w:pPr>
              <w:ind w:left="567" w:right="-4536"/>
              <w:rPr>
                <w:noProof/>
                <w:sz w:val="16"/>
              </w:rPr>
            </w:pPr>
            <w:r w:rsidRPr="00E80AE8">
              <w:rPr>
                <w:noProof/>
                <w:sz w:val="16"/>
              </w:rPr>
              <w:t>0,45/0,55</w:t>
            </w:r>
          </w:p>
        </w:tc>
        <w:tc>
          <w:tcPr>
            <w:tcW w:w="1519" w:type="dxa"/>
          </w:tcPr>
          <w:p w:rsidR="008A7DCA" w:rsidRPr="00E80AE8" w:rsidRDefault="008A7DCA" w:rsidP="004A318A">
            <w:pPr>
              <w:ind w:left="567" w:right="-4536"/>
              <w:rPr>
                <w:noProof/>
                <w:sz w:val="16"/>
              </w:rPr>
            </w:pPr>
            <w:r w:rsidRPr="00E80AE8">
              <w:rPr>
                <w:noProof/>
                <w:sz w:val="16"/>
              </w:rPr>
              <w:t>0,50/0,60</w:t>
            </w:r>
          </w:p>
        </w:tc>
        <w:tc>
          <w:tcPr>
            <w:tcW w:w="2042" w:type="dxa"/>
          </w:tcPr>
          <w:p w:rsidR="008A7DCA" w:rsidRPr="00E80AE8" w:rsidRDefault="008A7DCA" w:rsidP="004A318A">
            <w:pPr>
              <w:ind w:left="567" w:right="-4536"/>
              <w:rPr>
                <w:noProof/>
                <w:sz w:val="16"/>
              </w:rPr>
            </w:pPr>
            <w:r w:rsidRPr="00E80AE8">
              <w:rPr>
                <w:noProof/>
                <w:sz w:val="16"/>
              </w:rPr>
              <w:t>0,55/0,65</w:t>
            </w:r>
          </w:p>
        </w:tc>
      </w:tr>
      <w:tr w:rsidR="008A7DCA" w:rsidTr="004A318A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770" w:type="dxa"/>
          </w:tcPr>
          <w:p w:rsidR="008A7DCA" w:rsidRPr="00E80AE8" w:rsidRDefault="008A7DCA" w:rsidP="004A318A">
            <w:pPr>
              <w:ind w:left="567" w:right="-4536" w:firstLine="102"/>
              <w:rPr>
                <w:sz w:val="16"/>
              </w:rPr>
            </w:pPr>
            <w:r w:rsidRPr="00E80AE8">
              <w:rPr>
                <w:noProof/>
                <w:sz w:val="16"/>
              </w:rPr>
              <w:t>1,2</w:t>
            </w:r>
          </w:p>
          <w:p w:rsidR="008A7DCA" w:rsidRPr="00E80AE8" w:rsidRDefault="008A7DCA" w:rsidP="004A318A">
            <w:pPr>
              <w:ind w:left="567" w:right="-4536" w:firstLine="102"/>
              <w:rPr>
                <w:noProof/>
                <w:sz w:val="16"/>
              </w:rPr>
            </w:pPr>
          </w:p>
        </w:tc>
        <w:tc>
          <w:tcPr>
            <w:tcW w:w="1267" w:type="dxa"/>
          </w:tcPr>
          <w:p w:rsidR="008A7DCA" w:rsidRPr="00E80AE8" w:rsidRDefault="008A7DCA" w:rsidP="004A318A">
            <w:pPr>
              <w:ind w:left="567" w:right="-4536"/>
              <w:rPr>
                <w:noProof/>
                <w:sz w:val="16"/>
              </w:rPr>
            </w:pPr>
            <w:r w:rsidRPr="00E80AE8">
              <w:rPr>
                <w:noProof/>
                <w:sz w:val="16"/>
              </w:rPr>
              <w:t>0,50/0,60</w:t>
            </w:r>
          </w:p>
        </w:tc>
        <w:tc>
          <w:tcPr>
            <w:tcW w:w="1519" w:type="dxa"/>
          </w:tcPr>
          <w:p w:rsidR="008A7DCA" w:rsidRPr="00E80AE8" w:rsidRDefault="008A7DCA" w:rsidP="004A318A">
            <w:pPr>
              <w:ind w:left="567" w:right="-4536"/>
              <w:rPr>
                <w:noProof/>
                <w:sz w:val="16"/>
              </w:rPr>
            </w:pPr>
            <w:r w:rsidRPr="00E80AE8">
              <w:rPr>
                <w:noProof/>
                <w:sz w:val="16"/>
              </w:rPr>
              <w:t>0,50/0,60</w:t>
            </w:r>
          </w:p>
        </w:tc>
        <w:tc>
          <w:tcPr>
            <w:tcW w:w="1519" w:type="dxa"/>
          </w:tcPr>
          <w:p w:rsidR="008A7DCA" w:rsidRPr="00E80AE8" w:rsidRDefault="008A7DCA" w:rsidP="004A318A">
            <w:pPr>
              <w:ind w:left="567" w:right="-4536"/>
              <w:rPr>
                <w:noProof/>
                <w:sz w:val="16"/>
              </w:rPr>
            </w:pPr>
            <w:r w:rsidRPr="00E80AE8">
              <w:rPr>
                <w:noProof/>
                <w:sz w:val="16"/>
              </w:rPr>
              <w:t>0,55/0,65</w:t>
            </w:r>
          </w:p>
        </w:tc>
        <w:tc>
          <w:tcPr>
            <w:tcW w:w="2042" w:type="dxa"/>
          </w:tcPr>
          <w:p w:rsidR="008A7DCA" w:rsidRPr="00E80AE8" w:rsidRDefault="008A7DCA" w:rsidP="004A318A">
            <w:pPr>
              <w:ind w:left="567" w:right="-4536"/>
              <w:rPr>
                <w:sz w:val="16"/>
              </w:rPr>
            </w:pPr>
            <w:r w:rsidRPr="00E80AE8">
              <w:rPr>
                <w:sz w:val="16"/>
              </w:rPr>
              <w:t>0,60/0,70</w:t>
            </w:r>
          </w:p>
        </w:tc>
      </w:tr>
    </w:tbl>
    <w:p w:rsidR="004A318A" w:rsidRPr="004A318A" w:rsidRDefault="004A318A" w:rsidP="004A318A">
      <w:pPr>
        <w:outlineLvl w:val="2"/>
        <w:rPr>
          <w:rFonts w:ascii="Arial" w:hAnsi="Arial" w:cs="Arial"/>
          <w:b/>
          <w:bCs/>
          <w:color w:val="555555"/>
          <w:sz w:val="23"/>
          <w:szCs w:val="23"/>
        </w:rPr>
      </w:pPr>
      <w:r w:rsidRPr="004A318A">
        <w:rPr>
          <w:rFonts w:ascii="Arial" w:hAnsi="Arial" w:cs="Arial"/>
          <w:b/>
          <w:bCs/>
          <w:color w:val="555555"/>
          <w:sz w:val="23"/>
          <w:szCs w:val="23"/>
        </w:rPr>
        <w:t>ОСТН-600-93. Таблица 3.4.</w:t>
      </w:r>
    </w:p>
    <w:p w:rsidR="004A318A" w:rsidRDefault="004A318A"/>
    <w:p w:rsidR="004A318A" w:rsidRPr="004A318A" w:rsidRDefault="004A318A" w:rsidP="004A318A"/>
    <w:p w:rsidR="004A318A" w:rsidRDefault="004A318A" w:rsidP="004A318A"/>
    <w:p w:rsidR="004A318A" w:rsidRPr="004A318A" w:rsidRDefault="004A318A" w:rsidP="004A318A"/>
    <w:p w:rsidR="004A318A" w:rsidRPr="004A318A" w:rsidRDefault="004A318A" w:rsidP="004A318A"/>
    <w:p w:rsidR="004A318A" w:rsidRPr="004A318A" w:rsidRDefault="004A318A" w:rsidP="004A318A"/>
    <w:p w:rsidR="004A318A" w:rsidRPr="004A318A" w:rsidRDefault="004A318A" w:rsidP="004A318A"/>
    <w:p w:rsidR="004A318A" w:rsidRPr="004A318A" w:rsidRDefault="004A318A" w:rsidP="004A318A"/>
    <w:p w:rsidR="004A318A" w:rsidRPr="004A318A" w:rsidRDefault="004A318A" w:rsidP="004A318A"/>
    <w:p w:rsidR="004A318A" w:rsidRPr="004A318A" w:rsidRDefault="004A318A" w:rsidP="004A318A"/>
    <w:p w:rsidR="004A318A" w:rsidRPr="004A318A" w:rsidRDefault="004A318A" w:rsidP="004A318A"/>
    <w:p w:rsidR="004A318A" w:rsidRPr="004A318A" w:rsidRDefault="004A318A" w:rsidP="004A318A"/>
    <w:p w:rsidR="004A318A" w:rsidRPr="004A318A" w:rsidRDefault="004A318A" w:rsidP="004A318A"/>
    <w:p w:rsidR="004A318A" w:rsidRPr="004A318A" w:rsidRDefault="004A318A" w:rsidP="004A318A"/>
    <w:p w:rsidR="004A318A" w:rsidRPr="004A318A" w:rsidRDefault="004A318A" w:rsidP="004A318A"/>
    <w:p w:rsidR="004A318A" w:rsidRPr="004A318A" w:rsidRDefault="004A318A" w:rsidP="004A318A"/>
    <w:p w:rsidR="004A318A" w:rsidRDefault="004A318A" w:rsidP="004A318A"/>
    <w:p w:rsidR="004A318A" w:rsidRDefault="004A318A" w:rsidP="004A318A"/>
    <w:p w:rsidR="004A318A" w:rsidRPr="004A318A" w:rsidRDefault="004A318A" w:rsidP="004A318A">
      <w:pPr>
        <w:overflowPunct w:val="0"/>
        <w:ind w:firstLine="336"/>
        <w:rPr>
          <w:rFonts w:ascii="Arial" w:hAnsi="Arial" w:cs="Arial"/>
          <w:color w:val="555555"/>
          <w:sz w:val="19"/>
          <w:szCs w:val="19"/>
        </w:rPr>
      </w:pPr>
      <w:r w:rsidRPr="004A318A">
        <w:rPr>
          <w:rFonts w:ascii="Arial" w:hAnsi="Arial" w:cs="Arial"/>
          <w:color w:val="555555"/>
          <w:sz w:val="19"/>
          <w:szCs w:val="19"/>
        </w:rPr>
        <w:t xml:space="preserve">Примечания: 1. В числителе дроби дана ширина траншеи без крепления, в знаменателе - с креплением. </w:t>
      </w:r>
    </w:p>
    <w:p w:rsidR="004A318A" w:rsidRPr="004A318A" w:rsidRDefault="004A318A" w:rsidP="004A318A">
      <w:pPr>
        <w:overflowPunct w:val="0"/>
        <w:ind w:firstLine="336"/>
        <w:rPr>
          <w:rFonts w:ascii="Arial" w:hAnsi="Arial" w:cs="Arial"/>
          <w:color w:val="555555"/>
          <w:sz w:val="19"/>
          <w:szCs w:val="19"/>
        </w:rPr>
      </w:pPr>
      <w:r w:rsidRPr="004A318A">
        <w:rPr>
          <w:rFonts w:ascii="Arial" w:hAnsi="Arial" w:cs="Arial"/>
          <w:color w:val="555555"/>
          <w:sz w:val="19"/>
          <w:szCs w:val="19"/>
        </w:rPr>
        <w:t xml:space="preserve">2. Ширина траншей </w:t>
      </w:r>
      <w:proofErr w:type="gramStart"/>
      <w:r w:rsidRPr="004A318A">
        <w:rPr>
          <w:rFonts w:ascii="Arial" w:hAnsi="Arial" w:cs="Arial"/>
          <w:color w:val="555555"/>
          <w:sz w:val="19"/>
          <w:szCs w:val="19"/>
        </w:rPr>
        <w:t>по низу</w:t>
      </w:r>
      <w:proofErr w:type="gramEnd"/>
      <w:r w:rsidRPr="004A318A">
        <w:rPr>
          <w:rFonts w:ascii="Arial" w:hAnsi="Arial" w:cs="Arial"/>
          <w:color w:val="555555"/>
          <w:sz w:val="19"/>
          <w:szCs w:val="19"/>
        </w:rPr>
        <w:t xml:space="preserve"> должна быть на 0,1 м меньше ширины траншеи по верху.</w:t>
      </w:r>
    </w:p>
    <w:p w:rsidR="004A318A" w:rsidRPr="004A318A" w:rsidRDefault="004A318A" w:rsidP="004A318A">
      <w:pPr>
        <w:overflowPunct w:val="0"/>
        <w:ind w:firstLine="336"/>
        <w:rPr>
          <w:rFonts w:ascii="Arial" w:hAnsi="Arial" w:cs="Arial"/>
          <w:color w:val="555555"/>
          <w:sz w:val="19"/>
          <w:szCs w:val="19"/>
        </w:rPr>
      </w:pPr>
      <w:r w:rsidRPr="004A318A">
        <w:rPr>
          <w:rFonts w:ascii="Arial" w:hAnsi="Arial" w:cs="Arial"/>
          <w:color w:val="555555"/>
          <w:sz w:val="19"/>
          <w:szCs w:val="19"/>
        </w:rPr>
        <w:t>3. Ширина траншей в скальных и мерзлых грунтах при предварительном рыхлении взрывным способом определяется принятой, технологией буровзрывных работ.</w:t>
      </w:r>
    </w:p>
    <w:p w:rsidR="004A318A" w:rsidRPr="004A318A" w:rsidRDefault="004A318A" w:rsidP="004A318A">
      <w:pPr>
        <w:overflowPunct w:val="0"/>
        <w:ind w:firstLine="336"/>
        <w:rPr>
          <w:rFonts w:ascii="Arial" w:hAnsi="Arial" w:cs="Arial"/>
          <w:color w:val="555555"/>
          <w:sz w:val="19"/>
          <w:szCs w:val="19"/>
        </w:rPr>
      </w:pPr>
      <w:r w:rsidRPr="004A318A">
        <w:rPr>
          <w:rFonts w:ascii="Arial" w:hAnsi="Arial" w:cs="Arial"/>
          <w:color w:val="555555"/>
          <w:sz w:val="19"/>
          <w:szCs w:val="19"/>
        </w:rPr>
        <w:t>4. Ширина траншей, разрабатываемых механизированным способом, определяется размерами рабочего органа (ковша, фрезы).</w:t>
      </w:r>
    </w:p>
    <w:p w:rsidR="00AC4537" w:rsidRPr="004A318A" w:rsidRDefault="00AC4537" w:rsidP="004A318A"/>
    <w:sectPr w:rsidR="00AC4537" w:rsidRPr="004A318A" w:rsidSect="00AC4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DCA"/>
    <w:rsid w:val="004A318A"/>
    <w:rsid w:val="008A7DCA"/>
    <w:rsid w:val="00AC4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8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088">
          <w:marLeft w:val="30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9751">
          <w:marLeft w:val="30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Company>ЗАО "Энвижн Груп"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ABychkov</dc:creator>
  <cp:keywords/>
  <dc:description/>
  <cp:lastModifiedBy>ABychkov</cp:lastModifiedBy>
  <cp:revision>4</cp:revision>
  <dcterms:created xsi:type="dcterms:W3CDTF">2010-04-14T13:43:00Z</dcterms:created>
  <dcterms:modified xsi:type="dcterms:W3CDTF">2010-04-14T13:45:00Z</dcterms:modified>
</cp:coreProperties>
</file>