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41" w:rsidRDefault="00F275C7" w:rsidP="00893341">
      <w:pPr>
        <w:spacing w:line="288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Заявка на закупку № ЗЗЗТ-59/320 от 30.10</w:t>
      </w:r>
      <w:r w:rsidR="0089334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.2019</w:t>
      </w:r>
    </w:p>
    <w:p w:rsidR="00315FEA" w:rsidRDefault="00315FEA" w:rsidP="00AA3789">
      <w:pPr>
        <w:spacing w:after="120" w:line="288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Требования </w:t>
      </w:r>
      <w:r w:rsidR="005E633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по составлению сметной документации на </w:t>
      </w:r>
      <w:r w:rsidR="0040576E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выполнение работ по ремонту</w:t>
      </w:r>
      <w:r w:rsidR="005E6333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40576E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и пусконаладочным работам после ремонта 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холодильной машины 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York</w:t>
      </w:r>
      <w:r w:rsidR="00F275C7" w:rsidRP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YCAM</w:t>
      </w:r>
      <w:r w:rsidR="00F275C7" w:rsidRP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H</w:t>
      </w:r>
      <w:r w:rsidR="00F275C7" w:rsidRP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600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en-US"/>
        </w:rPr>
        <w:t>Q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40576E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по адресу: г. Моск</w:t>
      </w:r>
      <w:r w:rsidR="00AA378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ва, ул. </w:t>
      </w:r>
      <w:proofErr w:type="spellStart"/>
      <w:r w:rsidR="00AA378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Неглинная</w:t>
      </w:r>
      <w:proofErr w:type="spellEnd"/>
      <w:r w:rsidR="00AA378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, д.12 корп. </w:t>
      </w:r>
      <w:proofErr w:type="gramStart"/>
      <w:r w:rsidR="00AA378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В </w:t>
      </w:r>
      <w:r w:rsidR="0064069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для</w:t>
      </w:r>
      <w:proofErr w:type="gramEnd"/>
      <w:r w:rsidR="0064069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включения в закупочную документацию.</w:t>
      </w:r>
    </w:p>
    <w:p w:rsidR="00640698" w:rsidRPr="00F275C7" w:rsidRDefault="00640698" w:rsidP="00F275C7">
      <w:pPr>
        <w:spacing w:line="288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:rsidR="00315FEA" w:rsidRPr="00B74563" w:rsidRDefault="00315FEA" w:rsidP="00315FEA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Виды и объемы работ, учитываемые в локальных сметных расчетах, </w:t>
      </w:r>
      <w:r w:rsidR="00DE34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</w:t>
      </w: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условия проведения работ </w:t>
      </w:r>
      <w:r w:rsidR="00800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</w:t>
      </w:r>
      <w:bookmarkStart w:id="0" w:name="_GoBack"/>
      <w:bookmarkEnd w:id="0"/>
      <w:r w:rsidR="00800A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ует определять</w:t>
      </w:r>
      <w:r w:rsidR="000E7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 Т</w:t>
      </w: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ехническог</w:t>
      </w:r>
      <w:r w:rsidR="000E7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задания</w:t>
      </w: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72E81" w:rsidRPr="00B74563" w:rsidRDefault="00315FEA" w:rsidP="00315FEA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Локальные сметные расчеты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разработать в соответствии с требованиями Методических рекомендаций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</w:t>
      </w:r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(приказ Минстроя России от 04.09.2019 № 519/</w:t>
      </w:r>
      <w:proofErr w:type="spellStart"/>
      <w:r w:rsidR="00F27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</w:t>
      </w:r>
      <w:proofErr w:type="spellEnd"/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и МДС 81-35.2004, действующих на момент разработки сметной документации нормативных докуме</w:t>
      </w:r>
      <w:r w:rsidR="00507CE2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нтов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C1990" w:rsidRDefault="00315FEA" w:rsidP="002C1990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Локальные сметные расчеты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разработать в ценах 2001 года на основании </w:t>
      </w:r>
      <w:r w:rsidR="005E63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Федеральных единичных расценок Ф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ЕР-2001</w:t>
      </w:r>
      <w:r w:rsidR="00507CE2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действующей редакции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последующим пересчетом в текущий уровень цен базисно-индексным методом с использованием </w:t>
      </w:r>
      <w:r w:rsidR="00B2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«Расчетных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индексов пересчета</w:t>
      </w:r>
      <w:r w:rsidR="00B2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текущий уровень цен сметной стоимости строительно-монтажных работ, определенной в нормах и ценах сметно-нормативной базы ФЕР-2001</w:t>
      </w:r>
      <w:r w:rsidR="000E7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2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разрабатываемых ООО «</w:t>
      </w:r>
      <w:proofErr w:type="spellStart"/>
      <w:r w:rsidR="00B2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Стройинформресурс</w:t>
      </w:r>
      <w:proofErr w:type="spellEnd"/>
      <w:r w:rsidR="00B2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C1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Сметную </w:t>
      </w:r>
      <w:r w:rsidR="002C1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стоимость определи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ть в текущем уровне цен на дату, максимально приближенную к дате </w:t>
      </w:r>
      <w:r w:rsidR="00860967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подачи заявки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 указанием даты, месяца, года) в</w:t>
      </w:r>
      <w:r w:rsidR="009452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E7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пределах </w:t>
      </w:r>
      <w:r w:rsidR="009452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</w:t>
      </w:r>
      <w:r w:rsidR="000E70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ьной максимальной цены договора</w:t>
      </w:r>
      <w:r w:rsidR="009452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72E81" w:rsidRPr="00B74563" w:rsidRDefault="002C1990" w:rsidP="002C1990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определении текущей стоимости материалов, не учтенных расценками, необходимо руководствоваться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Федеральными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сборниками сметных цен. В случае отсутствия показателей стоимости в действующей нормативной базе, выбор текущих цен 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материалы и оборудование выполни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ть на основании мониторинга цен с сравнением цен по прайс-листам поставщиков из открытых источников (не менее трех поставщиков) или по каталогам производителей. В </w:t>
      </w:r>
      <w:r w:rsidR="00572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локальных сметных расчетах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стоимость материалов и оборудования, принятую по прайс-листам (каталогам, коммерческим предложениям и др.), дополнительные затраты не начислять. В </w:t>
      </w:r>
      <w:r w:rsidR="00572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локальных сметных расчетах 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привести ссылки на пункты таблицы результатов мониторинга цен с указанием наименования поставщика по выбранным прайс-листам. </w:t>
      </w:r>
    </w:p>
    <w:p w:rsidR="00E72E81" w:rsidRPr="00B74563" w:rsidRDefault="00B74563" w:rsidP="00DE34A9">
      <w:pPr>
        <w:spacing w:line="288" w:lineRule="auto"/>
        <w:ind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 определении сметной стоимости выполнения работ</w:t>
      </w:r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текущем уровне цен следует применить понижающие коэффициенты </w:t>
      </w:r>
      <w:proofErr w:type="gramStart"/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proofErr w:type="gramEnd"/>
      <w:r w:rsidR="00E72E81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=0,85 и К=0,8 к нормативам накладных расходов и сметной прибыли соответственно, которые отражают изменения размера страховых взносов с 2011 года.</w:t>
      </w:r>
    </w:p>
    <w:p w:rsidR="00507CE2" w:rsidRDefault="002C1990" w:rsidP="00B74563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л</w:t>
      </w:r>
      <w:r w:rsidR="00B74563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окальные сметные расчеты включаются вс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расходы, связанные </w:t>
      </w:r>
      <w:r w:rsidR="00B74563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исполнением обязательств, предусмотренных договором (в том числе НДС</w:t>
      </w:r>
      <w:r w:rsidR="00ED526E" w:rsidRPr="00ED52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</w:t>
      </w:r>
      <w:r w:rsidR="00B74563" w:rsidRPr="00B745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ED526E" w:rsidRPr="00C31351" w:rsidRDefault="00ED526E" w:rsidP="00ED526E">
      <w:pPr>
        <w:spacing w:line="288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* </w:t>
      </w:r>
      <w:proofErr w:type="gramStart"/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</w:t>
      </w:r>
      <w:proofErr w:type="gramEnd"/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случае, если участник закупки применяет упрощенную систему налогообложения, локальные сметные расчеты следует составить в соответствии с порядком определения сметной стоимости работ, выполняемых организациями, работающими по упрощенной системе налогообложения. В этом случае участник руководствуется Письмом Министерства регионального развития РФ от 13.04</w:t>
      </w:r>
      <w:r w:rsidR="00F275C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2011 №</w:t>
      </w:r>
      <w:r w:rsidR="006A70D9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9094-ИП/08, Письмом Федерального агентства по строительству и жилищно-коммунальному</w:t>
      </w:r>
      <w:r w:rsidR="006E54A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хозяйству от 18.11.2004 № АП-5536/06 «О</w:t>
      </w:r>
      <w:r w:rsidR="006E54A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порядке применения нормативов сметной прибыли в строительстве», Письмом Госстроя от 06.20.2003 № НЗ-6292/10 «О</w:t>
      </w:r>
      <w:r w:rsidR="006E54A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порядке определения сметной стоимости работ, выполняемых организациями, работающими по упрощенной системе налогообложения» или иными документами</w:t>
      </w:r>
      <w:r w:rsidR="006E54A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, регламентирующими определение сметной стоимости с указан</w:t>
      </w:r>
      <w:r w:rsidR="002C1990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ием таких документов. По итогу л</w:t>
      </w:r>
      <w:r w:rsidR="006E54A7" w:rsidRPr="00C3135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окальных сметных расчетов участник может применить понижающий коэффициент к итоговой цене, исходя из указанной участником закупки цены договора в заявке.</w:t>
      </w:r>
    </w:p>
    <w:p w:rsidR="00507CE2" w:rsidRPr="00B74563" w:rsidRDefault="00507CE2" w:rsidP="00E72E81">
      <w:pPr>
        <w:spacing w:line="28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507CE2" w:rsidRPr="00B74563" w:rsidSect="004057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508D"/>
    <w:multiLevelType w:val="hybridMultilevel"/>
    <w:tmpl w:val="EF88C38A"/>
    <w:lvl w:ilvl="0" w:tplc="AE4C1A5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1"/>
    <w:rsid w:val="000E708D"/>
    <w:rsid w:val="002C1990"/>
    <w:rsid w:val="00315FEA"/>
    <w:rsid w:val="0040576E"/>
    <w:rsid w:val="00465039"/>
    <w:rsid w:val="00507CE2"/>
    <w:rsid w:val="005216AC"/>
    <w:rsid w:val="00572667"/>
    <w:rsid w:val="005E6333"/>
    <w:rsid w:val="0062286E"/>
    <w:rsid w:val="00640698"/>
    <w:rsid w:val="006A0502"/>
    <w:rsid w:val="006A70D9"/>
    <w:rsid w:val="006D2DEC"/>
    <w:rsid w:val="006E54A7"/>
    <w:rsid w:val="007969C4"/>
    <w:rsid w:val="007D69EA"/>
    <w:rsid w:val="007E5C28"/>
    <w:rsid w:val="00800AC0"/>
    <w:rsid w:val="00860967"/>
    <w:rsid w:val="00893341"/>
    <w:rsid w:val="008A38A2"/>
    <w:rsid w:val="00945251"/>
    <w:rsid w:val="00AA3789"/>
    <w:rsid w:val="00B24410"/>
    <w:rsid w:val="00B74563"/>
    <w:rsid w:val="00C31351"/>
    <w:rsid w:val="00DE34A9"/>
    <w:rsid w:val="00E72E81"/>
    <w:rsid w:val="00ED526E"/>
    <w:rsid w:val="00F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82B3"/>
  <w15:chartTrackingRefBased/>
  <w15:docId w15:val="{5658867A-2FFC-49B5-9E22-B950272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E72E81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a3">
    <w:name w:val="Normal (Web)"/>
    <w:basedOn w:val="a"/>
    <w:uiPriority w:val="99"/>
    <w:rsid w:val="00E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E72E8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72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uiPriority w:val="99"/>
    <w:rsid w:val="00E72E8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5">
    <w:name w:val="Style45"/>
    <w:basedOn w:val="a"/>
    <w:uiPriority w:val="99"/>
    <w:rsid w:val="00E72E8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2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Нежильцова Анна Александровна</dc:creator>
  <cp:keywords/>
  <dc:description/>
  <cp:lastModifiedBy>Машкова Людмила Александровна</cp:lastModifiedBy>
  <cp:revision>9</cp:revision>
  <cp:lastPrinted>2019-04-18T14:28:00Z</cp:lastPrinted>
  <dcterms:created xsi:type="dcterms:W3CDTF">2019-11-13T12:56:00Z</dcterms:created>
  <dcterms:modified xsi:type="dcterms:W3CDTF">2019-11-14T07:44:00Z</dcterms:modified>
</cp:coreProperties>
</file>