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Методики </w:t>
      </w:r>
      <w:r w:rsidRPr="001528C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определения сметной стоимости строительства объектов капитального строительства, расположенных за пределами территории </w:t>
      </w:r>
    </w:p>
    <w:p w:rsidR="001528CC" w:rsidRPr="001528CC" w:rsidRDefault="001528CC" w:rsidP="001528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Российской Федерации</w:t>
      </w:r>
    </w:p>
    <w:p w:rsidR="001528CC" w:rsidRPr="001528CC" w:rsidRDefault="001528CC" w:rsidP="001528CC">
      <w:pPr>
        <w:tabs>
          <w:tab w:val="left" w:pos="6840"/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8CC" w:rsidRPr="001528CC" w:rsidRDefault="001528CC" w:rsidP="001528CC">
      <w:pPr>
        <w:tabs>
          <w:tab w:val="left" w:pos="6840"/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33 статьи 1, пунктами 7</w:t>
      </w:r>
      <w:r w:rsidRPr="001528C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и 7</w:t>
      </w:r>
      <w:r w:rsidRPr="001528C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br/>
        <w:t>статьи 6, частью 2</w:t>
      </w:r>
      <w:r w:rsidRPr="001528C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8</w:t>
      </w:r>
      <w:r w:rsidRPr="001528C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 (2005, № 1, ст. 16; 2014, № 19, ст. 2336; 2016, № 27, ст. 4302; 2017, № 31, ст. 4740; 2018, № 1, ст. 91), подпунктами 5.4.5 и 5.4.23</w:t>
      </w:r>
      <w:r w:rsidRPr="001528C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(1)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 6117; 2016, № 47, ст. 6673, 2017, № 52 ст. 8137), </w:t>
      </w:r>
      <w:r w:rsidRPr="001528CC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приказываю</w:t>
      </w:r>
      <w:r w:rsidRPr="001528CC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:</w:t>
      </w:r>
    </w:p>
    <w:p w:rsidR="001528CC" w:rsidRPr="001528CC" w:rsidRDefault="001528CC" w:rsidP="001528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8CC" w:rsidRPr="001528CC" w:rsidRDefault="001528CC" w:rsidP="001528CC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прилагаемую Методику определения сметной стоимости строительства объектов капитального строительства, расположенных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>за пределами территории Российской Федерации.</w:t>
      </w:r>
    </w:p>
    <w:p w:rsidR="001528CC" w:rsidRPr="001528CC" w:rsidRDefault="001528CC" w:rsidP="001528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 w:rsidR="001528CC" w:rsidRPr="001528CC" w:rsidRDefault="001528CC" w:rsidP="001528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8CC" w:rsidRPr="001528CC" w:rsidRDefault="001528CC" w:rsidP="001528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8CC" w:rsidRPr="001528CC" w:rsidRDefault="001528CC" w:rsidP="001528C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28CC" w:rsidRPr="001528CC" w:rsidRDefault="001528CC" w:rsidP="0015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>Заместитель Министра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Х.Д. </w:t>
      </w:r>
      <w:proofErr w:type="spellStart"/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>Мавлияров</w:t>
      </w:r>
      <w:proofErr w:type="spellEnd"/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06021" w:rsidRDefault="001528CC" w:rsidP="001528CC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  <w:r w:rsidRPr="001528C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206021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</w:p>
    <w:p w:rsidR="00206021" w:rsidRDefault="00E47056" w:rsidP="00DF570B">
      <w:pPr>
        <w:tabs>
          <w:tab w:val="left" w:pos="1134"/>
          <w:tab w:val="left" w:pos="1276"/>
        </w:tabs>
        <w:spacing w:after="80"/>
        <w:jc w:val="center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Методика определения сметной стоимости </w:t>
      </w:r>
      <w:r w:rsidRPr="00206021">
        <w:rPr>
          <w:rFonts w:ascii="Times New Roman" w:hAnsi="Times New Roman"/>
          <w:b/>
          <w:sz w:val="28"/>
          <w:szCs w:val="28"/>
        </w:rPr>
        <w:br/>
        <w:t>строительства объектов капитального строительства,</w:t>
      </w:r>
      <w:r w:rsidR="00566960" w:rsidRPr="00206021">
        <w:rPr>
          <w:rFonts w:ascii="Times New Roman" w:hAnsi="Times New Roman"/>
          <w:b/>
          <w:sz w:val="28"/>
          <w:szCs w:val="28"/>
        </w:rPr>
        <w:br/>
      </w:r>
      <w:r w:rsidRPr="00206021">
        <w:rPr>
          <w:rFonts w:ascii="Times New Roman" w:hAnsi="Times New Roman"/>
          <w:b/>
          <w:sz w:val="28"/>
          <w:szCs w:val="28"/>
        </w:rPr>
        <w:t>расположенных за пределами территории Российской Федерации</w:t>
      </w:r>
    </w:p>
    <w:p w:rsidR="00E47056" w:rsidRPr="00206021" w:rsidRDefault="00206021" w:rsidP="0020602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416B4" w:rsidRPr="00206021" w:rsidRDefault="009416B4" w:rsidP="00C21704">
      <w:pPr>
        <w:pStyle w:val="1"/>
        <w:tabs>
          <w:tab w:val="left" w:pos="1134"/>
          <w:tab w:val="left" w:pos="1418"/>
        </w:tabs>
        <w:ind w:left="0" w:firstLine="851"/>
        <w:jc w:val="center"/>
        <w:outlineLvl w:val="0"/>
        <w:rPr>
          <w:sz w:val="28"/>
          <w:szCs w:val="28"/>
        </w:rPr>
      </w:pPr>
      <w:bookmarkStart w:id="1" w:name="_Toc510044120"/>
      <w:r w:rsidRPr="00206021">
        <w:rPr>
          <w:sz w:val="28"/>
          <w:szCs w:val="28"/>
        </w:rPr>
        <w:lastRenderedPageBreak/>
        <w:t>Общие положения</w:t>
      </w:r>
      <w:bookmarkEnd w:id="1"/>
    </w:p>
    <w:p w:rsidR="00FD77B4" w:rsidRPr="00636C88" w:rsidRDefault="00FD77B4" w:rsidP="00FD77B4">
      <w:pPr>
        <w:pStyle w:val="a3"/>
        <w:numPr>
          <w:ilvl w:val="1"/>
          <w:numId w:val="2"/>
        </w:numPr>
        <w:tabs>
          <w:tab w:val="left" w:pos="1134"/>
          <w:tab w:val="left" w:pos="1418"/>
        </w:tabs>
        <w:spacing w:after="80"/>
        <w:ind w:left="0" w:firstLine="851"/>
        <w:jc w:val="both"/>
        <w:rPr>
          <w:sz w:val="28"/>
          <w:szCs w:val="28"/>
        </w:rPr>
      </w:pPr>
      <w:r w:rsidRPr="00636C88">
        <w:rPr>
          <w:rFonts w:ascii="Times New Roman" w:hAnsi="Times New Roman"/>
          <w:sz w:val="28"/>
          <w:szCs w:val="28"/>
        </w:rPr>
        <w:t>Методика определения сметной стоимости строительства объектов капитального строительства, расположенных за пределами территории Российской Федерации (далее – Методика)</w:t>
      </w:r>
      <w:r w:rsidR="006833E6">
        <w:rPr>
          <w:rFonts w:ascii="Times New Roman" w:hAnsi="Times New Roman"/>
          <w:sz w:val="28"/>
          <w:szCs w:val="28"/>
        </w:rPr>
        <w:t>,</w:t>
      </w:r>
      <w:r w:rsidRPr="00636C88">
        <w:rPr>
          <w:rFonts w:ascii="Times New Roman" w:hAnsi="Times New Roman"/>
          <w:sz w:val="28"/>
          <w:szCs w:val="28"/>
        </w:rPr>
        <w:t xml:space="preserve"> разработана во исполнение части 2.1 статьи 8.3 Градостроительного кодекса Российской Федерации и </w:t>
      </w:r>
      <w:r w:rsidRPr="00C51F90">
        <w:rPr>
          <w:rFonts w:ascii="Times New Roman" w:hAnsi="Times New Roman"/>
          <w:sz w:val="28"/>
          <w:szCs w:val="28"/>
        </w:rPr>
        <w:t>устанавливает порядок определения</w:t>
      </w:r>
      <w:r w:rsidRPr="00636C88">
        <w:rPr>
          <w:rFonts w:ascii="Times New Roman" w:hAnsi="Times New Roman"/>
          <w:sz w:val="28"/>
          <w:szCs w:val="28"/>
        </w:rPr>
        <w:t xml:space="preserve"> сметной стоимости строительства или реконструкции (далее – строительство) объектов капитального строительства, расположенных за пределами территории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636C88">
        <w:rPr>
          <w:rFonts w:ascii="Times New Roman" w:hAnsi="Times New Roman"/>
          <w:sz w:val="28"/>
          <w:szCs w:val="28"/>
        </w:rPr>
        <w:t xml:space="preserve"> </w:t>
      </w:r>
      <w:r w:rsidRPr="00B95F49">
        <w:rPr>
          <w:rFonts w:ascii="Times New Roman" w:hAnsi="Times New Roman"/>
          <w:sz w:val="28"/>
          <w:szCs w:val="28"/>
        </w:rPr>
        <w:t>в составе проектной документации</w:t>
      </w:r>
      <w:r w:rsidRPr="00636C88">
        <w:rPr>
          <w:rFonts w:ascii="Times New Roman" w:hAnsi="Times New Roman"/>
          <w:sz w:val="28"/>
          <w:szCs w:val="28"/>
        </w:rPr>
        <w:t>(далее – сметная стоимость строительства).</w:t>
      </w:r>
    </w:p>
    <w:p w:rsidR="009802DD" w:rsidRPr="00206021" w:rsidRDefault="009802DD" w:rsidP="00636C88">
      <w:pPr>
        <w:pStyle w:val="a3"/>
        <w:tabs>
          <w:tab w:val="left" w:pos="1134"/>
          <w:tab w:val="left" w:pos="1418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 решению </w:t>
      </w:r>
      <w:r w:rsidR="00A610B4" w:rsidRPr="00206021">
        <w:rPr>
          <w:rFonts w:ascii="Times New Roman" w:hAnsi="Times New Roman"/>
          <w:sz w:val="28"/>
          <w:szCs w:val="28"/>
        </w:rPr>
        <w:t>технического заказчика</w:t>
      </w:r>
      <w:r w:rsidRPr="00206021">
        <w:rPr>
          <w:rFonts w:ascii="Times New Roman" w:hAnsi="Times New Roman"/>
          <w:sz w:val="28"/>
          <w:szCs w:val="28"/>
        </w:rPr>
        <w:t xml:space="preserve"> отдельные положения Методики применяются при определении сметной стоимости капитального ремонта объектов капитального строительства, расположенных за пределами территории Российской Федерации.</w:t>
      </w:r>
    </w:p>
    <w:p w:rsidR="00E47056" w:rsidRPr="00206021" w:rsidRDefault="00B06D2F" w:rsidP="00636C88">
      <w:pPr>
        <w:pStyle w:val="a3"/>
        <w:numPr>
          <w:ilvl w:val="1"/>
          <w:numId w:val="2"/>
        </w:numPr>
        <w:tabs>
          <w:tab w:val="left" w:pos="1134"/>
          <w:tab w:val="left" w:pos="1418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Положения настоящей Методики применяются в обязательном порядке при определении сметной стоимости строительства</w:t>
      </w:r>
      <w:r w:rsidR="00E47056" w:rsidRPr="00206021">
        <w:rPr>
          <w:rFonts w:ascii="Times New Roman" w:hAnsi="Times New Roman"/>
          <w:sz w:val="28"/>
          <w:szCs w:val="28"/>
        </w:rPr>
        <w:t xml:space="preserve"> </w:t>
      </w:r>
      <w:r w:rsidR="00E665B3" w:rsidRPr="00206021">
        <w:rPr>
          <w:rFonts w:ascii="Times New Roman" w:hAnsi="Times New Roman"/>
          <w:sz w:val="28"/>
          <w:szCs w:val="28"/>
        </w:rPr>
        <w:t>в отношении объектов капитального строительства, расположенных за пределами территории Российской Федерации и финансируемых с</w:t>
      </w:r>
      <w:r w:rsidR="00E665B3" w:rsidRPr="00206021" w:rsidDel="00E665B3">
        <w:rPr>
          <w:rFonts w:ascii="Times New Roman" w:hAnsi="Times New Roman"/>
          <w:sz w:val="28"/>
          <w:szCs w:val="28"/>
        </w:rPr>
        <w:t xml:space="preserve"> </w:t>
      </w:r>
      <w:r w:rsidR="00E47056" w:rsidRPr="00206021">
        <w:rPr>
          <w:rFonts w:ascii="Times New Roman" w:hAnsi="Times New Roman"/>
          <w:sz w:val="28"/>
          <w:szCs w:val="28"/>
        </w:rPr>
        <w:t>привлечением средств бюджетов бюджетной системы Российской Федерации</w:t>
      </w:r>
      <w:r w:rsidR="00E665B3" w:rsidRPr="00206021">
        <w:rPr>
          <w:rFonts w:ascii="Times New Roman" w:hAnsi="Times New Roman"/>
          <w:sz w:val="28"/>
          <w:szCs w:val="28"/>
        </w:rPr>
        <w:t xml:space="preserve"> (далее – бюджетных средств)</w:t>
      </w:r>
      <w:r w:rsidR="00E47056" w:rsidRPr="00206021">
        <w:rPr>
          <w:rFonts w:ascii="Times New Roman" w:hAnsi="Times New Roman"/>
          <w:sz w:val="28"/>
          <w:szCs w:val="28"/>
        </w:rPr>
        <w:t xml:space="preserve">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 (далее – </w:t>
      </w:r>
      <w:r w:rsidR="00E665B3" w:rsidRPr="00206021">
        <w:rPr>
          <w:rFonts w:ascii="Times New Roman" w:hAnsi="Times New Roman"/>
          <w:sz w:val="28"/>
          <w:szCs w:val="28"/>
        </w:rPr>
        <w:t xml:space="preserve">средства </w:t>
      </w:r>
      <w:r w:rsidRPr="00206021">
        <w:rPr>
          <w:rFonts w:ascii="Times New Roman" w:hAnsi="Times New Roman"/>
          <w:sz w:val="28"/>
          <w:szCs w:val="28"/>
        </w:rPr>
        <w:t>юридически</w:t>
      </w:r>
      <w:r w:rsidR="00E665B3" w:rsidRPr="00206021">
        <w:rPr>
          <w:rFonts w:ascii="Times New Roman" w:hAnsi="Times New Roman"/>
          <w:sz w:val="28"/>
          <w:szCs w:val="28"/>
        </w:rPr>
        <w:t>х лиц, юридические лица</w:t>
      </w:r>
      <w:r w:rsidR="00E47056" w:rsidRPr="00206021">
        <w:rPr>
          <w:rFonts w:ascii="Times New Roman" w:hAnsi="Times New Roman"/>
          <w:sz w:val="28"/>
          <w:szCs w:val="28"/>
        </w:rPr>
        <w:t>).</w:t>
      </w:r>
    </w:p>
    <w:p w:rsidR="00E47056" w:rsidRPr="00206021" w:rsidRDefault="00E47056" w:rsidP="00DF570B">
      <w:pPr>
        <w:pStyle w:val="a3"/>
        <w:tabs>
          <w:tab w:val="left" w:pos="1134"/>
          <w:tab w:val="left" w:pos="1418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иных случаях положения Методики носят рекомендательный характер и применяются, если это определено федеральным законом или договором (контрактом).</w:t>
      </w:r>
    </w:p>
    <w:p w:rsidR="001B4E42" w:rsidRPr="00206021" w:rsidRDefault="001B4E42" w:rsidP="00636C88">
      <w:pPr>
        <w:pStyle w:val="a3"/>
        <w:numPr>
          <w:ilvl w:val="1"/>
          <w:numId w:val="2"/>
        </w:numPr>
        <w:tabs>
          <w:tab w:val="left" w:pos="1134"/>
          <w:tab w:val="left" w:pos="1418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Настоящая Методика разработана в соответствии с требованиями действующего законодательства, на основании положений нормативных правовых и методических документов</w:t>
      </w:r>
      <w:r w:rsidRPr="00206021" w:rsidDel="001B4E42">
        <w:rPr>
          <w:rFonts w:ascii="Times New Roman" w:hAnsi="Times New Roman"/>
          <w:sz w:val="28"/>
          <w:szCs w:val="28"/>
        </w:rPr>
        <w:t xml:space="preserve"> </w:t>
      </w:r>
      <w:r w:rsidR="00E47056" w:rsidRPr="00206021">
        <w:rPr>
          <w:rFonts w:ascii="Times New Roman" w:hAnsi="Times New Roman"/>
          <w:sz w:val="28"/>
          <w:szCs w:val="28"/>
        </w:rPr>
        <w:t xml:space="preserve">Российской Федерации, содержащими положения и нормы по ценообразованию и сметному нормированию в области градостроительной деятельности </w:t>
      </w:r>
      <w:r w:rsidRPr="00C51F90">
        <w:rPr>
          <w:rFonts w:ascii="Times New Roman" w:hAnsi="Times New Roman"/>
          <w:sz w:val="28"/>
          <w:szCs w:val="28"/>
        </w:rPr>
        <w:fldChar w:fldCharType="begin"/>
      </w:r>
      <w:r w:rsidRPr="00C51F90">
        <w:rPr>
          <w:rFonts w:ascii="Times New Roman" w:hAnsi="Times New Roman"/>
          <w:sz w:val="28"/>
          <w:szCs w:val="28"/>
        </w:rPr>
        <w:instrText xml:space="preserve"> REF _Ref498876651 \r \h  \* MERGEFORMAT </w:instrText>
      </w:r>
      <w:r w:rsidRPr="00C51F90">
        <w:rPr>
          <w:rFonts w:ascii="Times New Roman" w:hAnsi="Times New Roman"/>
          <w:sz w:val="28"/>
          <w:szCs w:val="28"/>
        </w:rPr>
      </w:r>
      <w:r w:rsidRPr="00C51F90">
        <w:rPr>
          <w:rFonts w:ascii="Times New Roman" w:hAnsi="Times New Roman"/>
          <w:sz w:val="28"/>
          <w:szCs w:val="28"/>
        </w:rPr>
        <w:fldChar w:fldCharType="separate"/>
      </w:r>
      <w:r w:rsidR="0057471C" w:rsidRPr="00C51F90">
        <w:rPr>
          <w:rFonts w:ascii="Times New Roman" w:hAnsi="Times New Roman"/>
          <w:sz w:val="28"/>
          <w:szCs w:val="28"/>
        </w:rPr>
        <w:t>[1]</w:t>
      </w:r>
      <w:r w:rsidRPr="00C51F90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>, бухгалтерскому учету, налогообложению и других.</w:t>
      </w:r>
    </w:p>
    <w:p w:rsidR="00583632" w:rsidRPr="00206021" w:rsidRDefault="00583632" w:rsidP="00636C88">
      <w:pPr>
        <w:pStyle w:val="a3"/>
        <w:numPr>
          <w:ilvl w:val="1"/>
          <w:numId w:val="2"/>
        </w:numPr>
        <w:tabs>
          <w:tab w:val="left" w:pos="1134"/>
          <w:tab w:val="left" w:pos="1418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сметной стоимости строительства учитываются все затраты, относимые на капитальные вложения, обусловленные обеспечением условий осуществления строительства.</w:t>
      </w:r>
    </w:p>
    <w:p w:rsidR="00583632" w:rsidRPr="00206021" w:rsidRDefault="00C21704" w:rsidP="00583632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83632" w:rsidRPr="00206021">
        <w:rPr>
          <w:b w:val="0"/>
          <w:sz w:val="28"/>
          <w:szCs w:val="28"/>
        </w:rPr>
        <w:t>Сметная стоимость строительства учитывает</w:t>
      </w:r>
      <w:r w:rsidR="00D5767B" w:rsidRPr="00206021">
        <w:rPr>
          <w:b w:val="0"/>
          <w:sz w:val="28"/>
          <w:szCs w:val="28"/>
        </w:rPr>
        <w:t xml:space="preserve"> в том числе</w:t>
      </w:r>
      <w:r w:rsidR="00583632" w:rsidRPr="00206021">
        <w:rPr>
          <w:b w:val="0"/>
          <w:sz w:val="28"/>
          <w:szCs w:val="28"/>
        </w:rPr>
        <w:t>:</w:t>
      </w:r>
    </w:p>
    <w:p w:rsidR="00583632" w:rsidRPr="00206021" w:rsidRDefault="00583632" w:rsidP="0058363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>стоимость строительных работ;</w:t>
      </w:r>
    </w:p>
    <w:p w:rsidR="00583632" w:rsidRPr="00206021" w:rsidRDefault="00583632" w:rsidP="0058363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стоимость работ по монтажу оборудования</w:t>
      </w:r>
      <w:r w:rsidR="009F5484" w:rsidRPr="00206021">
        <w:rPr>
          <w:rFonts w:ascii="Times New Roman" w:hAnsi="Times New Roman"/>
          <w:sz w:val="28"/>
          <w:szCs w:val="28"/>
        </w:rPr>
        <w:t xml:space="preserve"> (монтажных работ)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583632" w:rsidRPr="00206021" w:rsidRDefault="00583632" w:rsidP="0058363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стоимость оборудования;</w:t>
      </w:r>
    </w:p>
    <w:p w:rsidR="00583632" w:rsidRPr="00206021" w:rsidRDefault="00583632" w:rsidP="0058363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стоимость пусконаладочных работ;</w:t>
      </w:r>
    </w:p>
    <w:p w:rsidR="00583632" w:rsidRPr="00206021" w:rsidRDefault="00583632" w:rsidP="00583632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прочие затраты.</w:t>
      </w:r>
    </w:p>
    <w:p w:rsidR="00583632" w:rsidRPr="00206021" w:rsidRDefault="00C21704" w:rsidP="00583632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 w:rsidR="00583632" w:rsidRPr="00206021">
        <w:rPr>
          <w:b w:val="0"/>
          <w:bCs/>
          <w:sz w:val="28"/>
          <w:szCs w:val="28"/>
        </w:rPr>
        <w:t xml:space="preserve">Стоимость </w:t>
      </w:r>
      <w:r w:rsidR="003E5736" w:rsidRPr="00206021">
        <w:rPr>
          <w:b w:val="0"/>
          <w:bCs/>
          <w:sz w:val="28"/>
          <w:szCs w:val="28"/>
        </w:rPr>
        <w:t xml:space="preserve">строительных работ и работ </w:t>
      </w:r>
      <w:r w:rsidR="003E5736" w:rsidRPr="00206021">
        <w:rPr>
          <w:b w:val="0"/>
          <w:sz w:val="28"/>
          <w:szCs w:val="28"/>
        </w:rPr>
        <w:t>по монтажу оборудования (монтажных работ)</w:t>
      </w:r>
      <w:r w:rsidR="003E5736" w:rsidRPr="00206021">
        <w:rPr>
          <w:b w:val="0"/>
          <w:bCs/>
          <w:sz w:val="28"/>
          <w:szCs w:val="28"/>
        </w:rPr>
        <w:t xml:space="preserve"> (далее </w:t>
      </w:r>
      <w:r w:rsidR="00D05FEC">
        <w:rPr>
          <w:b w:val="0"/>
          <w:bCs/>
          <w:sz w:val="28"/>
          <w:szCs w:val="28"/>
        </w:rPr>
        <w:t>–</w:t>
      </w:r>
      <w:r w:rsidR="003E5736" w:rsidRPr="00206021">
        <w:rPr>
          <w:b w:val="0"/>
          <w:bCs/>
          <w:sz w:val="28"/>
          <w:szCs w:val="28"/>
        </w:rPr>
        <w:t xml:space="preserve"> </w:t>
      </w:r>
      <w:r w:rsidR="00583632" w:rsidRPr="00206021">
        <w:rPr>
          <w:b w:val="0"/>
          <w:bCs/>
          <w:sz w:val="28"/>
          <w:szCs w:val="28"/>
        </w:rPr>
        <w:t>строительно-монтажны</w:t>
      </w:r>
      <w:r w:rsidR="003E5736" w:rsidRPr="00206021">
        <w:rPr>
          <w:b w:val="0"/>
          <w:bCs/>
          <w:sz w:val="28"/>
          <w:szCs w:val="28"/>
        </w:rPr>
        <w:t>е</w:t>
      </w:r>
      <w:r w:rsidR="00583632" w:rsidRPr="00206021">
        <w:rPr>
          <w:b w:val="0"/>
          <w:bCs/>
          <w:sz w:val="28"/>
          <w:szCs w:val="28"/>
        </w:rPr>
        <w:t xml:space="preserve"> работ</w:t>
      </w:r>
      <w:r w:rsidR="003E5736" w:rsidRPr="00206021">
        <w:rPr>
          <w:b w:val="0"/>
          <w:bCs/>
          <w:sz w:val="28"/>
          <w:szCs w:val="28"/>
        </w:rPr>
        <w:t>ы)</w:t>
      </w:r>
      <w:r w:rsidR="00583632" w:rsidRPr="00206021">
        <w:rPr>
          <w:b w:val="0"/>
          <w:bCs/>
          <w:sz w:val="28"/>
          <w:szCs w:val="28"/>
        </w:rPr>
        <w:t xml:space="preserve"> включает:</w:t>
      </w:r>
    </w:p>
    <w:p w:rsidR="00583632" w:rsidRPr="00206021" w:rsidRDefault="00583632" w:rsidP="00583632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сметные прямые затраты, в том числе:</w:t>
      </w:r>
    </w:p>
    <w:p w:rsidR="00583632" w:rsidRPr="00206021" w:rsidRDefault="00D05FEC" w:rsidP="00C51F90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–  </w:t>
      </w:r>
      <w:r w:rsidR="00583632" w:rsidRPr="00206021">
        <w:rPr>
          <w:rFonts w:ascii="Times New Roman" w:hAnsi="Times New Roman"/>
          <w:sz w:val="28"/>
          <w:szCs w:val="28"/>
        </w:rPr>
        <w:t>оплату труда рабочих;</w:t>
      </w:r>
    </w:p>
    <w:p w:rsidR="00583632" w:rsidRPr="00206021" w:rsidRDefault="00D05FEC" w:rsidP="00C51F90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–  </w:t>
      </w:r>
      <w:r w:rsidR="00583632" w:rsidRPr="00206021">
        <w:rPr>
          <w:rFonts w:ascii="Times New Roman" w:hAnsi="Times New Roman"/>
          <w:sz w:val="28"/>
          <w:szCs w:val="28"/>
        </w:rPr>
        <w:t>стоимость материалов, изделий и конструкций;</w:t>
      </w:r>
    </w:p>
    <w:p w:rsidR="00583632" w:rsidRPr="00206021" w:rsidRDefault="00D05FEC" w:rsidP="00C51F90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–  </w:t>
      </w:r>
      <w:r w:rsidR="00583632" w:rsidRPr="00206021">
        <w:rPr>
          <w:rFonts w:ascii="Times New Roman" w:hAnsi="Times New Roman"/>
          <w:sz w:val="28"/>
          <w:szCs w:val="28"/>
        </w:rPr>
        <w:t>стоимость эксплуатации машин и механизмов;</w:t>
      </w:r>
    </w:p>
    <w:p w:rsidR="00583632" w:rsidRPr="00206021" w:rsidRDefault="00583632" w:rsidP="00583632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накладные расходы;</w:t>
      </w:r>
    </w:p>
    <w:p w:rsidR="00583632" w:rsidRPr="00206021" w:rsidRDefault="00583632" w:rsidP="00583632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сметную прибыль.</w:t>
      </w:r>
    </w:p>
    <w:p w:rsidR="00E47056" w:rsidRPr="00206021" w:rsidRDefault="00E4705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E47056" w:rsidRPr="00206021" w:rsidRDefault="00E47056" w:rsidP="00DF570B">
      <w:pPr>
        <w:pStyle w:val="1"/>
        <w:tabs>
          <w:tab w:val="left" w:pos="1134"/>
          <w:tab w:val="left" w:pos="1276"/>
        </w:tabs>
        <w:ind w:left="0" w:firstLine="851"/>
        <w:outlineLvl w:val="0"/>
        <w:rPr>
          <w:sz w:val="28"/>
          <w:szCs w:val="28"/>
        </w:rPr>
      </w:pPr>
      <w:bookmarkStart w:id="2" w:name="_Toc510044121"/>
      <w:r w:rsidRPr="00206021">
        <w:rPr>
          <w:sz w:val="28"/>
          <w:szCs w:val="28"/>
        </w:rPr>
        <w:t>Термины, определения и сокращения</w:t>
      </w:r>
      <w:bookmarkEnd w:id="2"/>
    </w:p>
    <w:p w:rsidR="005B62A2" w:rsidRPr="00206021" w:rsidRDefault="005B62A2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Термины и определения, используемые в </w:t>
      </w:r>
      <w:r w:rsidR="00E47056" w:rsidRPr="00206021">
        <w:rPr>
          <w:rFonts w:ascii="Times New Roman" w:hAnsi="Times New Roman"/>
          <w:sz w:val="28"/>
          <w:szCs w:val="28"/>
        </w:rPr>
        <w:t>настоящей Методике</w:t>
      </w:r>
      <w:r w:rsidRPr="00206021">
        <w:rPr>
          <w:rFonts w:ascii="Times New Roman" w:hAnsi="Times New Roman"/>
          <w:sz w:val="28"/>
          <w:szCs w:val="28"/>
        </w:rPr>
        <w:t>,</w:t>
      </w:r>
      <w:r w:rsidR="00E47056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соответствуют принятым в нормативных правовых актах</w:t>
      </w:r>
      <w:r w:rsidR="00AB54D0" w:rsidRPr="00206021">
        <w:rPr>
          <w:rFonts w:ascii="Times New Roman" w:hAnsi="Times New Roman"/>
          <w:sz w:val="28"/>
          <w:szCs w:val="28"/>
        </w:rPr>
        <w:t xml:space="preserve"> и сметных нормативах </w:t>
      </w:r>
      <w:r w:rsidRPr="00206021">
        <w:rPr>
          <w:rFonts w:ascii="Times New Roman" w:hAnsi="Times New Roman"/>
          <w:sz w:val="28"/>
          <w:szCs w:val="28"/>
        </w:rPr>
        <w:t>Российской Федерации.</w:t>
      </w:r>
    </w:p>
    <w:p w:rsidR="005B62A2" w:rsidRPr="00206021" w:rsidRDefault="005B62A2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Кроме того, в Методике используются следующие понятия, обозначения и сокращения:</w:t>
      </w:r>
    </w:p>
    <w:p w:rsidR="006D4C85" w:rsidRPr="00206021" w:rsidRDefault="003E573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иностранный </w:t>
      </w:r>
      <w:r w:rsidR="00B1786F" w:rsidRPr="00206021">
        <w:rPr>
          <w:rFonts w:ascii="Times New Roman" w:hAnsi="Times New Roman"/>
          <w:b/>
          <w:sz w:val="28"/>
          <w:szCs w:val="28"/>
        </w:rPr>
        <w:t xml:space="preserve">подрядчик </w:t>
      </w:r>
      <w:r w:rsidR="00D05FEC">
        <w:rPr>
          <w:rFonts w:ascii="Times New Roman" w:hAnsi="Times New Roman"/>
          <w:b/>
          <w:sz w:val="28"/>
          <w:szCs w:val="28"/>
        </w:rPr>
        <w:t>–</w:t>
      </w:r>
      <w:r w:rsidR="00B1786F" w:rsidRPr="00206021">
        <w:rPr>
          <w:rFonts w:ascii="Times New Roman" w:hAnsi="Times New Roman"/>
          <w:sz w:val="28"/>
          <w:szCs w:val="28"/>
        </w:rPr>
        <w:t xml:space="preserve"> </w:t>
      </w:r>
      <w:r w:rsidR="00C330F3" w:rsidRPr="00206021">
        <w:rPr>
          <w:rFonts w:ascii="Times New Roman" w:hAnsi="Times New Roman"/>
          <w:sz w:val="28"/>
          <w:szCs w:val="28"/>
        </w:rPr>
        <w:t>юридическое лицо</w:t>
      </w:r>
      <w:r w:rsidR="00B1786F" w:rsidRPr="00206021">
        <w:rPr>
          <w:rFonts w:ascii="Times New Roman" w:hAnsi="Times New Roman"/>
          <w:sz w:val="28"/>
          <w:szCs w:val="28"/>
        </w:rPr>
        <w:t xml:space="preserve">, </w:t>
      </w:r>
      <w:r w:rsidR="00C330F3" w:rsidRPr="00206021">
        <w:rPr>
          <w:rFonts w:ascii="Times New Roman" w:hAnsi="Times New Roman"/>
          <w:sz w:val="28"/>
          <w:szCs w:val="28"/>
        </w:rPr>
        <w:t xml:space="preserve">зарегистрированное </w:t>
      </w:r>
      <w:r w:rsidR="00B1786F" w:rsidRPr="00206021">
        <w:rPr>
          <w:rFonts w:ascii="Times New Roman" w:hAnsi="Times New Roman"/>
          <w:sz w:val="28"/>
          <w:szCs w:val="28"/>
        </w:rPr>
        <w:t xml:space="preserve">на территории страны строительства </w:t>
      </w:r>
      <w:r w:rsidR="00934258" w:rsidRPr="00206021">
        <w:rPr>
          <w:rFonts w:ascii="Times New Roman" w:hAnsi="Times New Roman"/>
          <w:sz w:val="28"/>
          <w:szCs w:val="28"/>
        </w:rPr>
        <w:t>и (или)</w:t>
      </w:r>
      <w:r w:rsidR="00B1786F" w:rsidRPr="00206021">
        <w:rPr>
          <w:rFonts w:ascii="Times New Roman" w:hAnsi="Times New Roman"/>
          <w:sz w:val="28"/>
          <w:szCs w:val="28"/>
        </w:rPr>
        <w:t xml:space="preserve"> третьих стран, </w:t>
      </w:r>
      <w:r w:rsidR="00C330F3" w:rsidRPr="00206021">
        <w:rPr>
          <w:rFonts w:ascii="Times New Roman" w:hAnsi="Times New Roman"/>
          <w:sz w:val="28"/>
          <w:szCs w:val="28"/>
        </w:rPr>
        <w:t>котор</w:t>
      </w:r>
      <w:r w:rsidR="00E97E34" w:rsidRPr="00206021">
        <w:rPr>
          <w:rFonts w:ascii="Times New Roman" w:hAnsi="Times New Roman"/>
          <w:sz w:val="28"/>
          <w:szCs w:val="28"/>
        </w:rPr>
        <w:t>ое</w:t>
      </w:r>
      <w:r w:rsidR="00C330F3" w:rsidRPr="00206021">
        <w:rPr>
          <w:rFonts w:ascii="Times New Roman" w:hAnsi="Times New Roman"/>
          <w:sz w:val="28"/>
          <w:szCs w:val="28"/>
        </w:rPr>
        <w:t xml:space="preserve"> </w:t>
      </w:r>
      <w:r w:rsidR="00E97E34" w:rsidRPr="00206021">
        <w:rPr>
          <w:rFonts w:ascii="Times New Roman" w:hAnsi="Times New Roman"/>
          <w:sz w:val="28"/>
          <w:szCs w:val="28"/>
        </w:rPr>
        <w:t xml:space="preserve">привлекается для </w:t>
      </w:r>
      <w:r w:rsidR="00C330F3" w:rsidRPr="00206021">
        <w:rPr>
          <w:rFonts w:ascii="Times New Roman" w:hAnsi="Times New Roman"/>
          <w:sz w:val="28"/>
          <w:szCs w:val="28"/>
        </w:rPr>
        <w:t>выполн</w:t>
      </w:r>
      <w:r w:rsidR="00E97E34" w:rsidRPr="00206021">
        <w:rPr>
          <w:rFonts w:ascii="Times New Roman" w:hAnsi="Times New Roman"/>
          <w:sz w:val="28"/>
          <w:szCs w:val="28"/>
        </w:rPr>
        <w:t>ения</w:t>
      </w:r>
      <w:r w:rsidR="00C330F3" w:rsidRPr="00206021">
        <w:rPr>
          <w:rFonts w:ascii="Times New Roman" w:hAnsi="Times New Roman"/>
          <w:sz w:val="28"/>
          <w:szCs w:val="28"/>
        </w:rPr>
        <w:t xml:space="preserve"> </w:t>
      </w:r>
      <w:r w:rsidR="00B1786F" w:rsidRPr="00206021">
        <w:rPr>
          <w:rFonts w:ascii="Times New Roman" w:hAnsi="Times New Roman"/>
          <w:sz w:val="28"/>
          <w:szCs w:val="28"/>
        </w:rPr>
        <w:t>работ по строительству</w:t>
      </w:r>
      <w:r w:rsidR="0025662C" w:rsidRPr="00206021">
        <w:rPr>
          <w:rFonts w:ascii="Times New Roman" w:hAnsi="Times New Roman"/>
          <w:sz w:val="28"/>
          <w:szCs w:val="28"/>
        </w:rPr>
        <w:t xml:space="preserve"> </w:t>
      </w:r>
      <w:r w:rsidR="00B1786F" w:rsidRPr="00206021">
        <w:rPr>
          <w:rFonts w:ascii="Times New Roman" w:hAnsi="Times New Roman"/>
          <w:sz w:val="28"/>
          <w:szCs w:val="28"/>
        </w:rPr>
        <w:t>объектов капитального строительства, расположенных за пределами территории Российской Федерации</w:t>
      </w:r>
      <w:r w:rsidR="00D710EA" w:rsidRPr="00206021">
        <w:rPr>
          <w:rFonts w:ascii="Times New Roman" w:hAnsi="Times New Roman"/>
          <w:sz w:val="28"/>
          <w:szCs w:val="28"/>
        </w:rPr>
        <w:t>;</w:t>
      </w:r>
    </w:p>
    <w:p w:rsidR="007F1581" w:rsidRPr="00206021" w:rsidRDefault="003E573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иностранный </w:t>
      </w:r>
      <w:r w:rsidR="00C330F3" w:rsidRPr="00206021">
        <w:rPr>
          <w:rFonts w:ascii="Times New Roman" w:hAnsi="Times New Roman"/>
          <w:b/>
          <w:sz w:val="28"/>
          <w:szCs w:val="28"/>
        </w:rPr>
        <w:t xml:space="preserve">рабочий </w:t>
      </w:r>
      <w:r w:rsidR="007F1581" w:rsidRPr="00206021">
        <w:rPr>
          <w:rFonts w:ascii="Times New Roman" w:hAnsi="Times New Roman"/>
          <w:b/>
          <w:sz w:val="28"/>
          <w:szCs w:val="28"/>
        </w:rPr>
        <w:t>–</w:t>
      </w:r>
      <w:r w:rsidR="007F1581" w:rsidRPr="00206021">
        <w:rPr>
          <w:rFonts w:ascii="Times New Roman" w:hAnsi="Times New Roman"/>
          <w:sz w:val="28"/>
          <w:szCs w:val="28"/>
        </w:rPr>
        <w:t xml:space="preserve"> </w:t>
      </w:r>
      <w:r w:rsidR="00C330F3" w:rsidRPr="00206021">
        <w:rPr>
          <w:rFonts w:ascii="Times New Roman" w:hAnsi="Times New Roman"/>
          <w:sz w:val="28"/>
          <w:szCs w:val="28"/>
        </w:rPr>
        <w:t>физическое лицо</w:t>
      </w:r>
      <w:r w:rsidR="007F1581" w:rsidRPr="00206021">
        <w:rPr>
          <w:rFonts w:ascii="Times New Roman" w:hAnsi="Times New Roman"/>
          <w:sz w:val="28"/>
          <w:szCs w:val="28"/>
        </w:rPr>
        <w:t xml:space="preserve">, </w:t>
      </w:r>
      <w:r w:rsidR="00C330F3" w:rsidRPr="00206021">
        <w:rPr>
          <w:rFonts w:ascii="Times New Roman" w:hAnsi="Times New Roman"/>
          <w:sz w:val="28"/>
          <w:szCs w:val="28"/>
        </w:rPr>
        <w:t xml:space="preserve">являющееся гражданином </w:t>
      </w:r>
      <w:r w:rsidR="007F1581" w:rsidRPr="00206021">
        <w:rPr>
          <w:rFonts w:ascii="Times New Roman" w:hAnsi="Times New Roman"/>
          <w:sz w:val="28"/>
          <w:szCs w:val="28"/>
        </w:rPr>
        <w:t>страны строительства и</w:t>
      </w:r>
      <w:r w:rsidR="00E97E34" w:rsidRPr="00206021">
        <w:rPr>
          <w:rFonts w:ascii="Times New Roman" w:hAnsi="Times New Roman"/>
          <w:sz w:val="28"/>
          <w:szCs w:val="28"/>
        </w:rPr>
        <w:t xml:space="preserve"> </w:t>
      </w:r>
      <w:r w:rsidR="007F1581" w:rsidRPr="00206021">
        <w:rPr>
          <w:rFonts w:ascii="Times New Roman" w:hAnsi="Times New Roman"/>
          <w:sz w:val="28"/>
          <w:szCs w:val="28"/>
        </w:rPr>
        <w:t xml:space="preserve">(или) третьих стран, </w:t>
      </w:r>
      <w:r w:rsidR="00C330F3" w:rsidRPr="00206021">
        <w:rPr>
          <w:rFonts w:ascii="Times New Roman" w:hAnsi="Times New Roman"/>
          <w:sz w:val="28"/>
          <w:szCs w:val="28"/>
        </w:rPr>
        <w:t>котор</w:t>
      </w:r>
      <w:r w:rsidR="00E97E34" w:rsidRPr="00206021">
        <w:rPr>
          <w:rFonts w:ascii="Times New Roman" w:hAnsi="Times New Roman"/>
          <w:sz w:val="28"/>
          <w:szCs w:val="28"/>
        </w:rPr>
        <w:t>ое</w:t>
      </w:r>
      <w:r w:rsidR="00C330F3" w:rsidRPr="00206021">
        <w:rPr>
          <w:rFonts w:ascii="Times New Roman" w:hAnsi="Times New Roman"/>
          <w:sz w:val="28"/>
          <w:szCs w:val="28"/>
        </w:rPr>
        <w:t xml:space="preserve"> привлекается </w:t>
      </w:r>
      <w:r w:rsidR="007F1581" w:rsidRPr="00206021">
        <w:rPr>
          <w:rFonts w:ascii="Times New Roman" w:hAnsi="Times New Roman"/>
          <w:sz w:val="28"/>
          <w:szCs w:val="28"/>
        </w:rPr>
        <w:t>для выполнения работ по строительству объектов капитального строительства, расположенных за пределами территории Российской Федерации, в соответствии с требованиями законодательства Российской Федерации и страны строительства</w:t>
      </w:r>
      <w:r w:rsidR="00D710EA" w:rsidRPr="00206021">
        <w:rPr>
          <w:rFonts w:ascii="Times New Roman" w:hAnsi="Times New Roman"/>
          <w:sz w:val="28"/>
          <w:szCs w:val="28"/>
        </w:rPr>
        <w:t>;</w:t>
      </w:r>
    </w:p>
    <w:p w:rsidR="00E47056" w:rsidRPr="00206021" w:rsidRDefault="003E573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иностранные </w:t>
      </w:r>
      <w:r w:rsidR="00E13E12" w:rsidRPr="00206021">
        <w:rPr>
          <w:rFonts w:ascii="Times New Roman" w:hAnsi="Times New Roman"/>
          <w:b/>
          <w:sz w:val="28"/>
          <w:szCs w:val="28"/>
        </w:rPr>
        <w:t>нормативы</w:t>
      </w:r>
      <w:r w:rsidR="00AB0F40" w:rsidRPr="00206021">
        <w:rPr>
          <w:rFonts w:ascii="Times New Roman" w:hAnsi="Times New Roman"/>
          <w:b/>
          <w:sz w:val="28"/>
          <w:szCs w:val="28"/>
        </w:rPr>
        <w:t xml:space="preserve"> и показатели</w:t>
      </w:r>
      <w:r w:rsidR="00E13E12" w:rsidRPr="00206021">
        <w:rPr>
          <w:rFonts w:ascii="Times New Roman" w:hAnsi="Times New Roman"/>
          <w:sz w:val="28"/>
          <w:szCs w:val="28"/>
        </w:rPr>
        <w:t xml:space="preserve"> – </w:t>
      </w:r>
      <w:r w:rsidR="00740368" w:rsidRPr="00206021">
        <w:rPr>
          <w:rFonts w:ascii="Times New Roman" w:hAnsi="Times New Roman"/>
          <w:sz w:val="28"/>
          <w:szCs w:val="28"/>
        </w:rPr>
        <w:t>нормативы</w:t>
      </w:r>
      <w:r w:rsidR="00AB0F40" w:rsidRPr="00206021">
        <w:rPr>
          <w:rFonts w:ascii="Times New Roman" w:hAnsi="Times New Roman"/>
          <w:sz w:val="28"/>
          <w:szCs w:val="28"/>
        </w:rPr>
        <w:t xml:space="preserve"> и показатели</w:t>
      </w:r>
      <w:r w:rsidR="00740368" w:rsidRPr="00206021">
        <w:rPr>
          <w:rFonts w:ascii="Times New Roman" w:hAnsi="Times New Roman"/>
          <w:sz w:val="28"/>
          <w:szCs w:val="28"/>
        </w:rPr>
        <w:t>, используемые при определении стоимости строительства на территории страны строительства и</w:t>
      </w:r>
      <w:r w:rsidR="00E97E34" w:rsidRPr="00206021">
        <w:rPr>
          <w:rFonts w:ascii="Times New Roman" w:hAnsi="Times New Roman"/>
          <w:sz w:val="28"/>
          <w:szCs w:val="28"/>
        </w:rPr>
        <w:t xml:space="preserve"> </w:t>
      </w:r>
      <w:r w:rsidR="00740368" w:rsidRPr="00206021">
        <w:rPr>
          <w:rFonts w:ascii="Times New Roman" w:hAnsi="Times New Roman"/>
          <w:sz w:val="28"/>
          <w:szCs w:val="28"/>
        </w:rPr>
        <w:t>(или) третьих стран</w:t>
      </w:r>
      <w:r w:rsidRPr="00206021">
        <w:rPr>
          <w:rFonts w:ascii="Times New Roman" w:hAnsi="Times New Roman"/>
          <w:sz w:val="28"/>
          <w:szCs w:val="28"/>
        </w:rPr>
        <w:t>, официально опубликованные в стране строительства, третьих странах и (или) сообществах стран;</w:t>
      </w:r>
    </w:p>
    <w:p w:rsidR="00AE0BD0" w:rsidRPr="00206021" w:rsidRDefault="003E5736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lastRenderedPageBreak/>
        <w:t xml:space="preserve">объект </w:t>
      </w:r>
      <w:r w:rsidR="00AE0BD0" w:rsidRPr="00206021">
        <w:rPr>
          <w:rFonts w:ascii="Times New Roman" w:hAnsi="Times New Roman"/>
          <w:b/>
          <w:sz w:val="28"/>
          <w:szCs w:val="28"/>
        </w:rPr>
        <w:t>строительства</w:t>
      </w:r>
      <w:r w:rsidR="00EF77B7" w:rsidRPr="00206021">
        <w:rPr>
          <w:rFonts w:ascii="Times New Roman" w:hAnsi="Times New Roman"/>
          <w:sz w:val="28"/>
          <w:szCs w:val="28"/>
        </w:rPr>
        <w:t xml:space="preserve"> – совокупность объектов капитального строительства, их частей и комплексов, строительство</w:t>
      </w:r>
      <w:r w:rsidR="00087AE3" w:rsidRPr="00206021">
        <w:rPr>
          <w:rFonts w:ascii="Times New Roman" w:hAnsi="Times New Roman"/>
          <w:sz w:val="28"/>
          <w:szCs w:val="28"/>
        </w:rPr>
        <w:t xml:space="preserve"> и (или) </w:t>
      </w:r>
      <w:r w:rsidR="00EF77B7" w:rsidRPr="00206021">
        <w:rPr>
          <w:rFonts w:ascii="Times New Roman" w:hAnsi="Times New Roman"/>
          <w:sz w:val="28"/>
          <w:szCs w:val="28"/>
        </w:rPr>
        <w:t>реконструкция</w:t>
      </w:r>
      <w:r w:rsidR="00251D19" w:rsidRPr="00206021">
        <w:rPr>
          <w:rFonts w:ascii="Times New Roman" w:hAnsi="Times New Roman"/>
          <w:sz w:val="28"/>
          <w:szCs w:val="28"/>
        </w:rPr>
        <w:t xml:space="preserve"> которых</w:t>
      </w:r>
      <w:r w:rsidR="00EF77B7" w:rsidRPr="00206021">
        <w:rPr>
          <w:rFonts w:ascii="Times New Roman" w:hAnsi="Times New Roman"/>
          <w:sz w:val="28"/>
          <w:szCs w:val="28"/>
        </w:rPr>
        <w:t xml:space="preserve"> </w:t>
      </w:r>
      <w:r w:rsidR="00087AE3" w:rsidRPr="00206021">
        <w:rPr>
          <w:rFonts w:ascii="Times New Roman" w:hAnsi="Times New Roman"/>
          <w:sz w:val="28"/>
          <w:szCs w:val="28"/>
        </w:rPr>
        <w:t xml:space="preserve">осуществляется </w:t>
      </w:r>
      <w:r w:rsidR="00EF77B7" w:rsidRPr="00206021">
        <w:rPr>
          <w:rFonts w:ascii="Times New Roman" w:hAnsi="Times New Roman"/>
          <w:sz w:val="28"/>
          <w:szCs w:val="28"/>
        </w:rPr>
        <w:t>на основании единой проектной документации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E47056" w:rsidRPr="00206021" w:rsidRDefault="003E573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расчетная </w:t>
      </w:r>
      <w:r w:rsidR="00E13E12" w:rsidRPr="00206021">
        <w:rPr>
          <w:rFonts w:ascii="Times New Roman" w:hAnsi="Times New Roman"/>
          <w:b/>
          <w:sz w:val="28"/>
          <w:szCs w:val="28"/>
        </w:rPr>
        <w:t>валюта</w:t>
      </w:r>
      <w:r w:rsidR="00E13E12" w:rsidRPr="00206021">
        <w:rPr>
          <w:rFonts w:ascii="Times New Roman" w:hAnsi="Times New Roman"/>
          <w:sz w:val="28"/>
          <w:szCs w:val="28"/>
        </w:rPr>
        <w:t xml:space="preserve"> –</w:t>
      </w:r>
      <w:r w:rsidR="00E47056" w:rsidRPr="00206021">
        <w:rPr>
          <w:rFonts w:ascii="Times New Roman" w:hAnsi="Times New Roman"/>
          <w:sz w:val="28"/>
          <w:szCs w:val="28"/>
        </w:rPr>
        <w:t xml:space="preserve"> </w:t>
      </w:r>
      <w:r w:rsidR="00566578" w:rsidRPr="00206021">
        <w:rPr>
          <w:rFonts w:ascii="Times New Roman" w:hAnsi="Times New Roman"/>
          <w:sz w:val="28"/>
          <w:szCs w:val="28"/>
        </w:rPr>
        <w:t>валюта</w:t>
      </w:r>
      <w:r w:rsidR="0033108D" w:rsidRPr="00206021">
        <w:rPr>
          <w:rFonts w:ascii="Times New Roman" w:hAnsi="Times New Roman"/>
          <w:sz w:val="28"/>
          <w:szCs w:val="28"/>
        </w:rPr>
        <w:t>, принятая для формирования</w:t>
      </w:r>
      <w:r w:rsidR="00566578" w:rsidRPr="00206021">
        <w:rPr>
          <w:rFonts w:ascii="Times New Roman" w:hAnsi="Times New Roman"/>
          <w:sz w:val="28"/>
          <w:szCs w:val="28"/>
        </w:rPr>
        <w:t xml:space="preserve"> </w:t>
      </w:r>
      <w:r w:rsidR="0033108D" w:rsidRPr="00206021">
        <w:rPr>
          <w:rFonts w:ascii="Times New Roman" w:hAnsi="Times New Roman"/>
          <w:sz w:val="28"/>
          <w:szCs w:val="28"/>
        </w:rPr>
        <w:t>сметн</w:t>
      </w:r>
      <w:r w:rsidR="00566578" w:rsidRPr="00206021">
        <w:rPr>
          <w:rFonts w:ascii="Times New Roman" w:hAnsi="Times New Roman"/>
          <w:sz w:val="28"/>
          <w:szCs w:val="28"/>
        </w:rPr>
        <w:t>ой</w:t>
      </w:r>
      <w:r w:rsidR="0033108D" w:rsidRPr="00206021">
        <w:rPr>
          <w:rFonts w:ascii="Times New Roman" w:hAnsi="Times New Roman"/>
          <w:sz w:val="28"/>
          <w:szCs w:val="28"/>
        </w:rPr>
        <w:t xml:space="preserve"> </w:t>
      </w:r>
      <w:r w:rsidR="00566578" w:rsidRPr="00206021">
        <w:rPr>
          <w:rFonts w:ascii="Times New Roman" w:hAnsi="Times New Roman"/>
          <w:sz w:val="28"/>
          <w:szCs w:val="28"/>
        </w:rPr>
        <w:t>документации</w:t>
      </w:r>
      <w:r w:rsidR="006136E5" w:rsidRPr="00206021">
        <w:rPr>
          <w:rFonts w:ascii="Times New Roman" w:hAnsi="Times New Roman"/>
          <w:sz w:val="28"/>
          <w:szCs w:val="28"/>
        </w:rPr>
        <w:t xml:space="preserve">. Расчетной валютой может быть российский рубль </w:t>
      </w:r>
      <w:r w:rsidR="00D607BE" w:rsidRPr="00206021">
        <w:rPr>
          <w:rFonts w:ascii="Times New Roman" w:hAnsi="Times New Roman"/>
          <w:sz w:val="28"/>
          <w:szCs w:val="28"/>
        </w:rPr>
        <w:t>(</w:t>
      </w:r>
      <w:r w:rsidR="006136E5" w:rsidRPr="00206021">
        <w:rPr>
          <w:rFonts w:ascii="Times New Roman" w:hAnsi="Times New Roman"/>
          <w:sz w:val="28"/>
          <w:szCs w:val="28"/>
        </w:rPr>
        <w:t>рубль)</w:t>
      </w:r>
      <w:r w:rsidR="009802DD" w:rsidRPr="00206021">
        <w:rPr>
          <w:rFonts w:ascii="Times New Roman" w:hAnsi="Times New Roman"/>
          <w:sz w:val="28"/>
          <w:szCs w:val="28"/>
        </w:rPr>
        <w:t xml:space="preserve">, валюта страны строительства, </w:t>
      </w:r>
      <w:r w:rsidR="009802DD" w:rsidRPr="00C51F90">
        <w:rPr>
          <w:rFonts w:ascii="Times New Roman" w:hAnsi="Times New Roman"/>
          <w:sz w:val="28"/>
          <w:szCs w:val="28"/>
        </w:rPr>
        <w:t xml:space="preserve">валюта, </w:t>
      </w:r>
      <w:r w:rsidR="00B95F49" w:rsidRPr="00C51F90">
        <w:rPr>
          <w:rFonts w:ascii="Times New Roman" w:hAnsi="Times New Roman"/>
          <w:sz w:val="28"/>
          <w:szCs w:val="28"/>
        </w:rPr>
        <w:t>указанная в нормативных правовых актах в отношен</w:t>
      </w:r>
      <w:r w:rsidR="00C51F90">
        <w:rPr>
          <w:rFonts w:ascii="Times New Roman" w:hAnsi="Times New Roman"/>
          <w:sz w:val="28"/>
          <w:szCs w:val="28"/>
        </w:rPr>
        <w:t>и</w:t>
      </w:r>
      <w:r w:rsidR="00B95F49" w:rsidRPr="00C51F90">
        <w:rPr>
          <w:rFonts w:ascii="Times New Roman" w:hAnsi="Times New Roman"/>
          <w:sz w:val="28"/>
          <w:szCs w:val="28"/>
        </w:rPr>
        <w:t>и объектов строительства</w:t>
      </w:r>
      <w:r w:rsidR="00D710EA" w:rsidRPr="00206021">
        <w:rPr>
          <w:rFonts w:ascii="Times New Roman" w:hAnsi="Times New Roman"/>
          <w:sz w:val="28"/>
          <w:szCs w:val="28"/>
        </w:rPr>
        <w:t>;</w:t>
      </w:r>
    </w:p>
    <w:p w:rsidR="00E47056" w:rsidRPr="00206021" w:rsidRDefault="003E573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смешанные </w:t>
      </w:r>
      <w:r w:rsidR="00E13E12" w:rsidRPr="00206021">
        <w:rPr>
          <w:rFonts w:ascii="Times New Roman" w:hAnsi="Times New Roman"/>
          <w:b/>
          <w:sz w:val="28"/>
          <w:szCs w:val="28"/>
        </w:rPr>
        <w:t>валюты</w:t>
      </w:r>
      <w:r w:rsidR="00142BCE" w:rsidRPr="00206021">
        <w:rPr>
          <w:rFonts w:ascii="Times New Roman" w:hAnsi="Times New Roman"/>
          <w:b/>
          <w:sz w:val="28"/>
          <w:szCs w:val="28"/>
        </w:rPr>
        <w:t xml:space="preserve"> (смешанные цены)</w:t>
      </w:r>
      <w:r w:rsidR="00E13E12" w:rsidRPr="00206021">
        <w:rPr>
          <w:rFonts w:ascii="Times New Roman" w:hAnsi="Times New Roman"/>
          <w:sz w:val="28"/>
          <w:szCs w:val="28"/>
        </w:rPr>
        <w:t xml:space="preserve"> </w:t>
      </w:r>
      <w:r w:rsidR="00E47056" w:rsidRPr="00206021">
        <w:rPr>
          <w:rFonts w:ascii="Times New Roman" w:hAnsi="Times New Roman"/>
          <w:sz w:val="28"/>
          <w:szCs w:val="28"/>
        </w:rPr>
        <w:t>–</w:t>
      </w:r>
      <w:r w:rsidR="00651F33" w:rsidRPr="00206021">
        <w:rPr>
          <w:rFonts w:ascii="Times New Roman" w:hAnsi="Times New Roman"/>
          <w:sz w:val="28"/>
          <w:szCs w:val="28"/>
        </w:rPr>
        <w:t xml:space="preserve"> ценовые показатели затрат, учтенных в сметно</w:t>
      </w:r>
      <w:r w:rsidR="00D607BE" w:rsidRPr="00206021">
        <w:rPr>
          <w:rFonts w:ascii="Times New Roman" w:hAnsi="Times New Roman"/>
          <w:sz w:val="28"/>
          <w:szCs w:val="28"/>
        </w:rPr>
        <w:t>й документации</w:t>
      </w:r>
      <w:r w:rsidR="00651F33" w:rsidRPr="00206021">
        <w:rPr>
          <w:rFonts w:ascii="Times New Roman" w:hAnsi="Times New Roman"/>
          <w:sz w:val="28"/>
          <w:szCs w:val="28"/>
        </w:rPr>
        <w:t xml:space="preserve">, приведенные в рублях </w:t>
      </w:r>
      <w:r w:rsidR="00934258" w:rsidRPr="00206021">
        <w:rPr>
          <w:rFonts w:ascii="Times New Roman" w:hAnsi="Times New Roman"/>
          <w:sz w:val="28"/>
          <w:szCs w:val="28"/>
        </w:rPr>
        <w:t>и (или)</w:t>
      </w:r>
      <w:r w:rsidR="00651F33" w:rsidRPr="00206021">
        <w:rPr>
          <w:rFonts w:ascii="Times New Roman" w:hAnsi="Times New Roman"/>
          <w:sz w:val="28"/>
          <w:szCs w:val="28"/>
        </w:rPr>
        <w:t xml:space="preserve"> </w:t>
      </w:r>
      <w:r w:rsidR="00D607BE" w:rsidRPr="00206021">
        <w:rPr>
          <w:rFonts w:ascii="Times New Roman" w:hAnsi="Times New Roman"/>
          <w:sz w:val="28"/>
          <w:szCs w:val="28"/>
        </w:rPr>
        <w:t>в долларах</w:t>
      </w:r>
      <w:r w:rsidR="006136E5" w:rsidRPr="00206021">
        <w:rPr>
          <w:rFonts w:ascii="Times New Roman" w:hAnsi="Times New Roman"/>
          <w:sz w:val="28"/>
          <w:szCs w:val="28"/>
        </w:rPr>
        <w:t>,</w:t>
      </w:r>
      <w:r w:rsidR="00A01F80" w:rsidRPr="00206021">
        <w:rPr>
          <w:rFonts w:ascii="Times New Roman" w:hAnsi="Times New Roman"/>
          <w:sz w:val="28"/>
          <w:szCs w:val="28"/>
        </w:rPr>
        <w:t xml:space="preserve"> пересчитанные в рубли</w:t>
      </w:r>
      <w:r w:rsidR="00D710EA" w:rsidRPr="00206021">
        <w:rPr>
          <w:rFonts w:ascii="Times New Roman" w:hAnsi="Times New Roman"/>
          <w:sz w:val="28"/>
          <w:szCs w:val="28"/>
        </w:rPr>
        <w:t>;</w:t>
      </w:r>
    </w:p>
    <w:p w:rsidR="00275CB4" w:rsidRPr="00206021" w:rsidRDefault="003E5736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 xml:space="preserve">текущий </w:t>
      </w:r>
      <w:r w:rsidR="00DA61ED" w:rsidRPr="00206021">
        <w:rPr>
          <w:rFonts w:ascii="Times New Roman" w:hAnsi="Times New Roman"/>
          <w:b/>
          <w:sz w:val="28"/>
          <w:szCs w:val="28"/>
        </w:rPr>
        <w:t>уровень цен</w:t>
      </w:r>
      <w:r w:rsidR="00DA61ED" w:rsidRPr="00206021">
        <w:rPr>
          <w:rFonts w:ascii="Times New Roman" w:hAnsi="Times New Roman"/>
          <w:sz w:val="28"/>
          <w:szCs w:val="28"/>
        </w:rPr>
        <w:t xml:space="preserve"> – уровень цен, сложившийся на дату представления </w:t>
      </w:r>
      <w:r w:rsidR="00566578" w:rsidRPr="00206021">
        <w:rPr>
          <w:rFonts w:ascii="Times New Roman" w:hAnsi="Times New Roman"/>
          <w:sz w:val="28"/>
          <w:szCs w:val="28"/>
        </w:rPr>
        <w:t xml:space="preserve">сметной документации </w:t>
      </w:r>
      <w:r w:rsidR="00DA61ED" w:rsidRPr="00206021">
        <w:rPr>
          <w:rFonts w:ascii="Times New Roman" w:hAnsi="Times New Roman"/>
          <w:sz w:val="28"/>
          <w:szCs w:val="28"/>
        </w:rPr>
        <w:t>для проведения проверки достоверности сметной стоимости</w:t>
      </w:r>
      <w:r w:rsidR="00275CB4" w:rsidRPr="00206021">
        <w:rPr>
          <w:rFonts w:ascii="Times New Roman" w:hAnsi="Times New Roman"/>
          <w:sz w:val="28"/>
          <w:szCs w:val="28"/>
        </w:rPr>
        <w:t>;</w:t>
      </w:r>
    </w:p>
    <w:p w:rsidR="00DA61ED" w:rsidRPr="00206021" w:rsidRDefault="00275CB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t>ФГИС</w:t>
      </w:r>
      <w:r w:rsidR="005312C6">
        <w:rPr>
          <w:rFonts w:ascii="Times New Roman" w:hAnsi="Times New Roman"/>
          <w:b/>
          <w:sz w:val="28"/>
          <w:szCs w:val="28"/>
        </w:rPr>
        <w:t xml:space="preserve"> ЦС</w:t>
      </w:r>
      <w:r w:rsidRPr="00206021">
        <w:rPr>
          <w:rFonts w:ascii="Times New Roman" w:hAnsi="Times New Roman"/>
          <w:sz w:val="28"/>
          <w:szCs w:val="28"/>
        </w:rPr>
        <w:t xml:space="preserve"> – федеральная государственная информационная система ценообразования в строительстве.</w:t>
      </w:r>
    </w:p>
    <w:p w:rsidR="00DD27C8" w:rsidRPr="00206021" w:rsidRDefault="00DD27C8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47056" w:rsidRPr="00206021" w:rsidRDefault="00E47056" w:rsidP="00DF570B">
      <w:pPr>
        <w:pStyle w:val="1"/>
        <w:tabs>
          <w:tab w:val="left" w:pos="1134"/>
          <w:tab w:val="left" w:pos="1276"/>
        </w:tabs>
        <w:ind w:left="0" w:firstLine="851"/>
        <w:outlineLvl w:val="0"/>
        <w:rPr>
          <w:sz w:val="28"/>
          <w:szCs w:val="28"/>
        </w:rPr>
      </w:pPr>
      <w:bookmarkStart w:id="3" w:name="_Toc509950382"/>
      <w:bookmarkStart w:id="4" w:name="_Toc509960257"/>
      <w:bookmarkStart w:id="5" w:name="_Toc510044122"/>
      <w:bookmarkStart w:id="6" w:name="_Toc509950383"/>
      <w:bookmarkStart w:id="7" w:name="_Toc509960258"/>
      <w:bookmarkStart w:id="8" w:name="_Toc510044123"/>
      <w:bookmarkStart w:id="9" w:name="_Toc509950384"/>
      <w:bookmarkStart w:id="10" w:name="_Toc509960259"/>
      <w:bookmarkStart w:id="11" w:name="_Toc510044124"/>
      <w:bookmarkStart w:id="12" w:name="_Toc509950385"/>
      <w:bookmarkStart w:id="13" w:name="_Toc509960260"/>
      <w:bookmarkStart w:id="14" w:name="_Toc510044125"/>
      <w:bookmarkStart w:id="15" w:name="_Toc509950386"/>
      <w:bookmarkStart w:id="16" w:name="_Toc509960261"/>
      <w:bookmarkStart w:id="17" w:name="_Toc510044126"/>
      <w:bookmarkStart w:id="18" w:name="_Toc509950387"/>
      <w:bookmarkStart w:id="19" w:name="_Toc509960262"/>
      <w:bookmarkStart w:id="20" w:name="_Toc510044127"/>
      <w:bookmarkStart w:id="21" w:name="_Toc509950388"/>
      <w:bookmarkStart w:id="22" w:name="_Toc509960263"/>
      <w:bookmarkStart w:id="23" w:name="_Toc510044128"/>
      <w:bookmarkStart w:id="24" w:name="_Toc509950389"/>
      <w:bookmarkStart w:id="25" w:name="_Toc509960264"/>
      <w:bookmarkStart w:id="26" w:name="_Toc510044129"/>
      <w:bookmarkStart w:id="27" w:name="_Toc509950390"/>
      <w:bookmarkStart w:id="28" w:name="_Toc509960265"/>
      <w:bookmarkStart w:id="29" w:name="_Toc510044130"/>
      <w:bookmarkStart w:id="30" w:name="_Toc509950391"/>
      <w:bookmarkStart w:id="31" w:name="_Toc509960266"/>
      <w:bookmarkStart w:id="32" w:name="_Toc510044131"/>
      <w:bookmarkStart w:id="33" w:name="_Toc509950392"/>
      <w:bookmarkStart w:id="34" w:name="_Toc509960267"/>
      <w:bookmarkStart w:id="35" w:name="_Toc510044132"/>
      <w:bookmarkStart w:id="36" w:name="_Toc509950393"/>
      <w:bookmarkStart w:id="37" w:name="_Toc509960268"/>
      <w:bookmarkStart w:id="38" w:name="_Toc510044133"/>
      <w:bookmarkStart w:id="39" w:name="_Toc509950394"/>
      <w:bookmarkStart w:id="40" w:name="_Toc509960269"/>
      <w:bookmarkStart w:id="41" w:name="_Toc510044134"/>
      <w:bookmarkStart w:id="42" w:name="_Toc509950395"/>
      <w:bookmarkStart w:id="43" w:name="_Toc509960270"/>
      <w:bookmarkStart w:id="44" w:name="_Toc510044135"/>
      <w:bookmarkStart w:id="45" w:name="_Toc509950396"/>
      <w:bookmarkStart w:id="46" w:name="_Toc509960271"/>
      <w:bookmarkStart w:id="47" w:name="_Toc510044136"/>
      <w:bookmarkStart w:id="48" w:name="_Toc509950397"/>
      <w:bookmarkStart w:id="49" w:name="_Toc509960272"/>
      <w:bookmarkStart w:id="50" w:name="_Toc510044137"/>
      <w:bookmarkStart w:id="51" w:name="_Toc509950398"/>
      <w:bookmarkStart w:id="52" w:name="_Toc509960273"/>
      <w:bookmarkStart w:id="53" w:name="_Toc510044138"/>
      <w:bookmarkStart w:id="54" w:name="_Toc509950399"/>
      <w:bookmarkStart w:id="55" w:name="_Toc509960274"/>
      <w:bookmarkStart w:id="56" w:name="_Toc510044139"/>
      <w:bookmarkStart w:id="57" w:name="_Toc509950400"/>
      <w:bookmarkStart w:id="58" w:name="_Toc509960275"/>
      <w:bookmarkStart w:id="59" w:name="_Toc510044140"/>
      <w:bookmarkStart w:id="60" w:name="_Toc509950401"/>
      <w:bookmarkStart w:id="61" w:name="_Toc509960276"/>
      <w:bookmarkStart w:id="62" w:name="_Toc510044141"/>
      <w:bookmarkStart w:id="63" w:name="_Toc509950402"/>
      <w:bookmarkStart w:id="64" w:name="_Toc509960277"/>
      <w:bookmarkStart w:id="65" w:name="_Toc510044142"/>
      <w:bookmarkStart w:id="66" w:name="_Toc509950403"/>
      <w:bookmarkStart w:id="67" w:name="_Toc509960278"/>
      <w:bookmarkStart w:id="68" w:name="_Toc510044143"/>
      <w:bookmarkStart w:id="69" w:name="_Toc509950404"/>
      <w:bookmarkStart w:id="70" w:name="_Toc509960279"/>
      <w:bookmarkStart w:id="71" w:name="_Toc510044144"/>
      <w:bookmarkStart w:id="72" w:name="_Toc509950409"/>
      <w:bookmarkStart w:id="73" w:name="_Toc509960284"/>
      <w:bookmarkStart w:id="74" w:name="_Toc510044149"/>
      <w:bookmarkStart w:id="75" w:name="_Toc509950410"/>
      <w:bookmarkStart w:id="76" w:name="_Toc509960285"/>
      <w:bookmarkStart w:id="77" w:name="_Toc510044150"/>
      <w:bookmarkStart w:id="78" w:name="_Toc509950411"/>
      <w:bookmarkStart w:id="79" w:name="_Toc509960286"/>
      <w:bookmarkStart w:id="80" w:name="_Toc510044151"/>
      <w:bookmarkStart w:id="81" w:name="_Toc509950412"/>
      <w:bookmarkStart w:id="82" w:name="_Toc509960287"/>
      <w:bookmarkStart w:id="83" w:name="_Toc510044152"/>
      <w:bookmarkStart w:id="84" w:name="_Toc509950413"/>
      <w:bookmarkStart w:id="85" w:name="_Toc509960288"/>
      <w:bookmarkStart w:id="86" w:name="_Toc510044153"/>
      <w:bookmarkStart w:id="87" w:name="_Toc509950414"/>
      <w:bookmarkStart w:id="88" w:name="_Toc509960289"/>
      <w:bookmarkStart w:id="89" w:name="_Toc510044154"/>
      <w:bookmarkStart w:id="90" w:name="_Toc509950415"/>
      <w:bookmarkStart w:id="91" w:name="_Toc509960290"/>
      <w:bookmarkStart w:id="92" w:name="_Toc510044155"/>
      <w:bookmarkStart w:id="93" w:name="_Toc509950416"/>
      <w:bookmarkStart w:id="94" w:name="_Toc509960291"/>
      <w:bookmarkStart w:id="95" w:name="_Toc510044156"/>
      <w:bookmarkStart w:id="96" w:name="_Toc509950417"/>
      <w:bookmarkStart w:id="97" w:name="_Toc509960292"/>
      <w:bookmarkStart w:id="98" w:name="_Toc510044157"/>
      <w:bookmarkStart w:id="99" w:name="_Toc51004415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Pr="00206021">
        <w:rPr>
          <w:sz w:val="28"/>
          <w:szCs w:val="28"/>
        </w:rPr>
        <w:t xml:space="preserve">Состав сметной документации и требования к ее </w:t>
      </w:r>
      <w:r w:rsidR="006D1570" w:rsidRPr="00206021">
        <w:rPr>
          <w:sz w:val="28"/>
          <w:szCs w:val="28"/>
        </w:rPr>
        <w:t>оформлению</w:t>
      </w:r>
      <w:bookmarkEnd w:id="99"/>
    </w:p>
    <w:p w:rsidR="009416B4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</w:rPr>
        <w:t xml:space="preserve"> </w:t>
      </w:r>
      <w:r w:rsidR="009416B4" w:rsidRPr="00206021">
        <w:rPr>
          <w:b w:val="0"/>
          <w:sz w:val="28"/>
          <w:szCs w:val="28"/>
        </w:rPr>
        <w:t>Для определения сметной стоимости строительства разрабатывается сметная документация и пояснительная записка к сметной документации</w:t>
      </w:r>
      <w:r w:rsidR="00DD27C8" w:rsidRPr="00206021">
        <w:rPr>
          <w:b w:val="0"/>
          <w:sz w:val="28"/>
          <w:szCs w:val="28"/>
          <w:lang w:bidi="ru-RU"/>
        </w:rPr>
        <w:t xml:space="preserve"> </w:t>
      </w:r>
      <w:r w:rsidR="00DD27C8" w:rsidRPr="00C51F90">
        <w:rPr>
          <w:b w:val="0"/>
          <w:sz w:val="28"/>
          <w:szCs w:val="28"/>
          <w:lang w:bidi="ru-RU"/>
        </w:rPr>
        <w:fldChar w:fldCharType="begin"/>
      </w:r>
      <w:r w:rsidR="00DD27C8" w:rsidRPr="00C51F90">
        <w:rPr>
          <w:b w:val="0"/>
          <w:sz w:val="28"/>
          <w:szCs w:val="28"/>
          <w:lang w:bidi="ru-RU"/>
        </w:rPr>
        <w:instrText xml:space="preserve"> REF _Ref509923477 \r \h </w:instrText>
      </w:r>
      <w:r w:rsidR="008661D0" w:rsidRPr="00C51F90">
        <w:rPr>
          <w:b w:val="0"/>
          <w:sz w:val="28"/>
          <w:szCs w:val="28"/>
          <w:lang w:bidi="ru-RU"/>
        </w:rPr>
        <w:instrText xml:space="preserve"> \* MERGEFORMAT </w:instrText>
      </w:r>
      <w:r w:rsidR="00DD27C8" w:rsidRPr="00C51F90">
        <w:rPr>
          <w:b w:val="0"/>
          <w:sz w:val="28"/>
          <w:szCs w:val="28"/>
          <w:lang w:bidi="ru-RU"/>
        </w:rPr>
      </w:r>
      <w:r w:rsidR="00DD27C8" w:rsidRPr="00C51F90">
        <w:rPr>
          <w:b w:val="0"/>
          <w:sz w:val="28"/>
          <w:szCs w:val="28"/>
          <w:lang w:bidi="ru-RU"/>
        </w:rPr>
        <w:fldChar w:fldCharType="separate"/>
      </w:r>
      <w:r w:rsidR="0057471C" w:rsidRPr="00C51F90">
        <w:rPr>
          <w:b w:val="0"/>
          <w:sz w:val="28"/>
          <w:szCs w:val="28"/>
          <w:lang w:bidi="ru-RU"/>
        </w:rPr>
        <w:t>[11]</w:t>
      </w:r>
      <w:r w:rsidR="00DD27C8" w:rsidRPr="00C51F90">
        <w:rPr>
          <w:b w:val="0"/>
          <w:sz w:val="28"/>
          <w:szCs w:val="28"/>
          <w:lang w:bidi="ru-RU"/>
        </w:rPr>
        <w:fldChar w:fldCharType="end"/>
      </w:r>
      <w:r w:rsidR="00F74389" w:rsidRPr="00206021">
        <w:rPr>
          <w:b w:val="0"/>
          <w:sz w:val="28"/>
          <w:szCs w:val="28"/>
          <w:lang w:bidi="ru-RU"/>
        </w:rPr>
        <w:t>, если иной состав</w:t>
      </w:r>
      <w:r w:rsidR="00D5767B" w:rsidRPr="00206021">
        <w:rPr>
          <w:b w:val="0"/>
          <w:sz w:val="28"/>
          <w:szCs w:val="28"/>
          <w:lang w:bidi="ru-RU"/>
        </w:rPr>
        <w:t xml:space="preserve"> проектной документации</w:t>
      </w:r>
      <w:r w:rsidR="00F74389" w:rsidRPr="00206021">
        <w:rPr>
          <w:b w:val="0"/>
          <w:sz w:val="28"/>
          <w:szCs w:val="28"/>
          <w:lang w:bidi="ru-RU"/>
        </w:rPr>
        <w:t xml:space="preserve"> не установлен законодательством страны строительства</w:t>
      </w:r>
      <w:r w:rsidR="009416B4" w:rsidRPr="00206021">
        <w:rPr>
          <w:b w:val="0"/>
          <w:sz w:val="28"/>
          <w:szCs w:val="28"/>
          <w:lang w:bidi="ru-RU"/>
        </w:rPr>
        <w:t>.</w:t>
      </w:r>
    </w:p>
    <w:p w:rsidR="00523F35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23F35" w:rsidRPr="00206021">
        <w:rPr>
          <w:b w:val="0"/>
          <w:sz w:val="28"/>
          <w:szCs w:val="28"/>
        </w:rPr>
        <w:t>В составе сметной документации разрабатываются следующие сметные расчеты:</w:t>
      </w:r>
    </w:p>
    <w:p w:rsidR="00523F35" w:rsidRPr="00206021" w:rsidRDefault="00523F35" w:rsidP="00DF570B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сводный сметный расчет стоимости строительства;</w:t>
      </w:r>
    </w:p>
    <w:p w:rsidR="00523F35" w:rsidRPr="00206021" w:rsidRDefault="00523F35" w:rsidP="00DF570B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объектные сметные расчеты (сметы);</w:t>
      </w:r>
    </w:p>
    <w:p w:rsidR="00523F35" w:rsidRPr="00206021" w:rsidRDefault="00523F35" w:rsidP="00DF570B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локальные сметные расчеты (сметы);</w:t>
      </w:r>
    </w:p>
    <w:p w:rsidR="00523F35" w:rsidRPr="00206021" w:rsidRDefault="00523F35" w:rsidP="00DF570B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сметные расчеты на отдельные виды затрат.</w:t>
      </w:r>
    </w:p>
    <w:p w:rsidR="00784567" w:rsidRPr="00206021" w:rsidRDefault="00C21704" w:rsidP="00784567">
      <w:pPr>
        <w:pStyle w:val="2"/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>Сметные расчеты разрабатываются</w:t>
      </w:r>
      <w:r w:rsidR="00451EC5" w:rsidRPr="00206021">
        <w:rPr>
          <w:b w:val="0"/>
          <w:sz w:val="28"/>
          <w:szCs w:val="28"/>
        </w:rPr>
        <w:t xml:space="preserve"> в текущем уровне цен</w:t>
      </w:r>
      <w:r w:rsidR="00593E9B" w:rsidRPr="00206021">
        <w:rPr>
          <w:b w:val="0"/>
          <w:sz w:val="28"/>
          <w:szCs w:val="28"/>
        </w:rPr>
        <w:t xml:space="preserve"> по формам, приведенным в приложениях 2а и 2б Методики.</w:t>
      </w:r>
    </w:p>
    <w:p w:rsidR="00784567" w:rsidRPr="00206021" w:rsidRDefault="00C21704" w:rsidP="00784567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84567" w:rsidRPr="00206021">
        <w:rPr>
          <w:b w:val="0"/>
          <w:sz w:val="28"/>
          <w:szCs w:val="28"/>
        </w:rPr>
        <w:t>К сметной документации прилагаются и являются ее неотъемлемой частью:</w:t>
      </w:r>
    </w:p>
    <w:p w:rsidR="00784567" w:rsidRPr="00206021" w:rsidRDefault="00784567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разделительная ведомость объемов работ;</w:t>
      </w:r>
    </w:p>
    <w:p w:rsidR="00784567" w:rsidRPr="00206021" w:rsidRDefault="00F85B4E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сводная </w:t>
      </w:r>
      <w:r w:rsidR="00784567" w:rsidRPr="00206021">
        <w:rPr>
          <w:rFonts w:ascii="Times New Roman" w:hAnsi="Times New Roman"/>
          <w:sz w:val="28"/>
          <w:szCs w:val="28"/>
        </w:rPr>
        <w:t>ресурсная ведомость;</w:t>
      </w:r>
    </w:p>
    <w:p w:rsidR="00784567" w:rsidRPr="00206021" w:rsidRDefault="00784567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обосновывающие документы.</w:t>
      </w:r>
    </w:p>
    <w:p w:rsidR="00784567" w:rsidRPr="00206021" w:rsidRDefault="00C21704" w:rsidP="00784567">
      <w:pPr>
        <w:pStyle w:val="2"/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27A1C" w:rsidRPr="00206021">
        <w:rPr>
          <w:b w:val="0"/>
          <w:sz w:val="28"/>
          <w:szCs w:val="28"/>
        </w:rPr>
        <w:t>В разделительной ведомости</w:t>
      </w:r>
      <w:r w:rsidR="00DE7FB3" w:rsidRPr="00206021">
        <w:rPr>
          <w:b w:val="0"/>
          <w:sz w:val="28"/>
          <w:szCs w:val="28"/>
        </w:rPr>
        <w:t xml:space="preserve"> объемов работ</w:t>
      </w:r>
      <w:r w:rsidR="00327A1C" w:rsidRPr="00206021">
        <w:rPr>
          <w:b w:val="0"/>
          <w:sz w:val="28"/>
          <w:szCs w:val="28"/>
        </w:rPr>
        <w:t xml:space="preserve"> </w:t>
      </w:r>
      <w:r w:rsidR="008F446C" w:rsidRPr="00206021">
        <w:rPr>
          <w:b w:val="0"/>
          <w:sz w:val="28"/>
          <w:szCs w:val="28"/>
        </w:rPr>
        <w:t xml:space="preserve">указывается </w:t>
      </w:r>
      <w:r w:rsidR="00327A1C" w:rsidRPr="00206021">
        <w:rPr>
          <w:b w:val="0"/>
          <w:sz w:val="28"/>
          <w:szCs w:val="28"/>
        </w:rPr>
        <w:t xml:space="preserve">распределение </w:t>
      </w:r>
      <w:r w:rsidR="00566960" w:rsidRPr="00206021">
        <w:rPr>
          <w:b w:val="0"/>
          <w:sz w:val="28"/>
          <w:szCs w:val="28"/>
        </w:rPr>
        <w:t xml:space="preserve">предполагаемых к выполнению видов и объемов работ </w:t>
      </w:r>
      <w:r w:rsidR="00DE7FB3" w:rsidRPr="00206021">
        <w:rPr>
          <w:b w:val="0"/>
          <w:sz w:val="28"/>
          <w:szCs w:val="28"/>
        </w:rPr>
        <w:t>между российскими и иностранными подрядчиками</w:t>
      </w:r>
      <w:r w:rsidR="00994335" w:rsidRPr="00206021">
        <w:rPr>
          <w:b w:val="0"/>
          <w:sz w:val="28"/>
          <w:szCs w:val="28"/>
        </w:rPr>
        <w:t xml:space="preserve"> на основании данных </w:t>
      </w:r>
      <w:r w:rsidR="00994335" w:rsidRPr="00206021">
        <w:rPr>
          <w:b w:val="0"/>
          <w:sz w:val="28"/>
          <w:szCs w:val="28"/>
        </w:rPr>
        <w:lastRenderedPageBreak/>
        <w:t>межправительственных соглашений и иных документов</w:t>
      </w:r>
      <w:r w:rsidR="00327A1C" w:rsidRPr="00206021">
        <w:rPr>
          <w:b w:val="0"/>
          <w:sz w:val="28"/>
          <w:szCs w:val="28"/>
        </w:rPr>
        <w:t>.</w:t>
      </w:r>
      <w:r w:rsidR="00DE7FB3" w:rsidRPr="00206021">
        <w:rPr>
          <w:b w:val="0"/>
          <w:sz w:val="28"/>
          <w:szCs w:val="28"/>
        </w:rPr>
        <w:t xml:space="preserve"> Форма разделительной ведомости объемов работ приведена в приложении 3 Методики.</w:t>
      </w:r>
    </w:p>
    <w:p w:rsidR="00784567" w:rsidRPr="00206021" w:rsidRDefault="00DE7FB3" w:rsidP="00784567">
      <w:pPr>
        <w:pStyle w:val="2"/>
        <w:tabs>
          <w:tab w:val="left" w:pos="1134"/>
          <w:tab w:val="left" w:pos="1276"/>
        </w:tabs>
        <w:ind w:left="0" w:firstLine="851"/>
        <w:rPr>
          <w:sz w:val="28"/>
          <w:szCs w:val="28"/>
        </w:rPr>
      </w:pPr>
      <w:r w:rsidRPr="00206021">
        <w:rPr>
          <w:b w:val="0"/>
          <w:sz w:val="28"/>
          <w:szCs w:val="28"/>
        </w:rPr>
        <w:t xml:space="preserve"> </w:t>
      </w:r>
      <w:r w:rsidR="0029705E" w:rsidRPr="00206021">
        <w:rPr>
          <w:b w:val="0"/>
          <w:sz w:val="28"/>
          <w:szCs w:val="28"/>
        </w:rPr>
        <w:t xml:space="preserve">В </w:t>
      </w:r>
      <w:r w:rsidR="00F85B4E" w:rsidRPr="00206021">
        <w:rPr>
          <w:b w:val="0"/>
          <w:sz w:val="28"/>
          <w:szCs w:val="28"/>
        </w:rPr>
        <w:t xml:space="preserve">сводной </w:t>
      </w:r>
      <w:r w:rsidR="0029705E" w:rsidRPr="00206021">
        <w:rPr>
          <w:b w:val="0"/>
          <w:sz w:val="28"/>
          <w:szCs w:val="28"/>
        </w:rPr>
        <w:t>р</w:t>
      </w:r>
      <w:r w:rsidRPr="00206021">
        <w:rPr>
          <w:b w:val="0"/>
          <w:sz w:val="28"/>
          <w:szCs w:val="28"/>
        </w:rPr>
        <w:t xml:space="preserve">есурсной ведомости </w:t>
      </w:r>
      <w:r w:rsidR="008F446C" w:rsidRPr="00206021">
        <w:rPr>
          <w:b w:val="0"/>
          <w:sz w:val="28"/>
          <w:szCs w:val="28"/>
        </w:rPr>
        <w:t>указываются</w:t>
      </w:r>
      <w:r w:rsidR="0029705E" w:rsidRPr="00206021">
        <w:rPr>
          <w:b w:val="0"/>
          <w:sz w:val="28"/>
          <w:szCs w:val="28"/>
        </w:rPr>
        <w:t xml:space="preserve"> перечень и </w:t>
      </w:r>
      <w:r w:rsidR="00F85B4E" w:rsidRPr="00206021">
        <w:rPr>
          <w:b w:val="0"/>
          <w:sz w:val="28"/>
          <w:szCs w:val="28"/>
        </w:rPr>
        <w:t>объемы</w:t>
      </w:r>
      <w:r w:rsidR="0029705E" w:rsidRPr="00206021">
        <w:rPr>
          <w:b w:val="0"/>
          <w:sz w:val="28"/>
          <w:szCs w:val="28"/>
        </w:rPr>
        <w:t xml:space="preserve"> </w:t>
      </w:r>
      <w:r w:rsidR="00F85B4E" w:rsidRPr="00206021">
        <w:rPr>
          <w:b w:val="0"/>
          <w:sz w:val="28"/>
          <w:szCs w:val="28"/>
        </w:rPr>
        <w:t>строительных ресурсов</w:t>
      </w:r>
      <w:r w:rsidR="00AE0BD0" w:rsidRPr="00206021">
        <w:rPr>
          <w:b w:val="0"/>
          <w:sz w:val="28"/>
          <w:szCs w:val="28"/>
        </w:rPr>
        <w:t xml:space="preserve">. </w:t>
      </w:r>
      <w:r w:rsidR="00F85B4E" w:rsidRPr="00206021">
        <w:rPr>
          <w:b w:val="0"/>
          <w:sz w:val="28"/>
          <w:szCs w:val="28"/>
        </w:rPr>
        <w:t>Сводная р</w:t>
      </w:r>
      <w:r w:rsidR="00AE0BD0" w:rsidRPr="00206021">
        <w:rPr>
          <w:b w:val="0"/>
          <w:sz w:val="28"/>
          <w:szCs w:val="28"/>
        </w:rPr>
        <w:t>есурсная ведомость разрабатывается</w:t>
      </w:r>
      <w:r w:rsidR="00F85B4E" w:rsidRPr="00206021">
        <w:rPr>
          <w:b w:val="0"/>
          <w:sz w:val="28"/>
          <w:szCs w:val="28"/>
        </w:rPr>
        <w:t xml:space="preserve"> на основании локальных сметных расчетов (смет)</w:t>
      </w:r>
      <w:r w:rsidR="00AE0BD0" w:rsidRPr="00206021">
        <w:rPr>
          <w:b w:val="0"/>
          <w:sz w:val="28"/>
          <w:szCs w:val="28"/>
        </w:rPr>
        <w:t xml:space="preserve"> </w:t>
      </w:r>
      <w:r w:rsidR="0029705E" w:rsidRPr="00206021">
        <w:rPr>
          <w:b w:val="0"/>
          <w:sz w:val="28"/>
          <w:szCs w:val="28"/>
        </w:rPr>
        <w:t xml:space="preserve">по </w:t>
      </w:r>
      <w:r w:rsidR="00AE0BD0" w:rsidRPr="00206021">
        <w:rPr>
          <w:b w:val="0"/>
          <w:sz w:val="28"/>
          <w:szCs w:val="28"/>
        </w:rPr>
        <w:t>объекту строительства с указанием</w:t>
      </w:r>
      <w:r w:rsidR="00446953" w:rsidRPr="00206021">
        <w:rPr>
          <w:b w:val="0"/>
          <w:sz w:val="28"/>
          <w:szCs w:val="28"/>
        </w:rPr>
        <w:t xml:space="preserve"> объемов строительных ресурсов, поставляемых из Российской Федерации, страны строительства и третьих стран</w:t>
      </w:r>
      <w:r w:rsidR="00784567" w:rsidRPr="00206021">
        <w:rPr>
          <w:b w:val="0"/>
          <w:sz w:val="28"/>
          <w:szCs w:val="28"/>
        </w:rPr>
        <w:t xml:space="preserve">. Форма </w:t>
      </w:r>
      <w:r w:rsidR="0029705E" w:rsidRPr="00206021">
        <w:rPr>
          <w:b w:val="0"/>
          <w:sz w:val="28"/>
          <w:szCs w:val="28"/>
        </w:rPr>
        <w:t xml:space="preserve">ресурсной </w:t>
      </w:r>
      <w:r w:rsidR="00784567" w:rsidRPr="00206021">
        <w:rPr>
          <w:b w:val="0"/>
          <w:sz w:val="28"/>
          <w:szCs w:val="28"/>
        </w:rPr>
        <w:t xml:space="preserve">ведомости приведена в приложении </w:t>
      </w:r>
      <w:r w:rsidR="00A04D4F" w:rsidRPr="00206021">
        <w:rPr>
          <w:b w:val="0"/>
          <w:sz w:val="28"/>
          <w:szCs w:val="28"/>
        </w:rPr>
        <w:t>4</w:t>
      </w:r>
      <w:r w:rsidR="00784567" w:rsidRPr="00206021">
        <w:rPr>
          <w:b w:val="0"/>
          <w:sz w:val="28"/>
          <w:szCs w:val="28"/>
        </w:rPr>
        <w:t xml:space="preserve"> Методики.</w:t>
      </w:r>
    </w:p>
    <w:p w:rsidR="00784567" w:rsidRPr="00206021" w:rsidRDefault="00784567" w:rsidP="003602BA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 w:rsidRPr="00206021">
        <w:rPr>
          <w:b w:val="0"/>
          <w:sz w:val="28"/>
          <w:szCs w:val="28"/>
        </w:rPr>
        <w:t xml:space="preserve"> Обосновывающими являются документы, подтверждающие отдельны</w:t>
      </w:r>
      <w:r w:rsidR="00682F73" w:rsidRPr="00206021">
        <w:rPr>
          <w:b w:val="0"/>
          <w:sz w:val="28"/>
          <w:szCs w:val="28"/>
        </w:rPr>
        <w:t>е</w:t>
      </w:r>
      <w:r w:rsidRPr="00206021">
        <w:rPr>
          <w:b w:val="0"/>
          <w:sz w:val="28"/>
          <w:szCs w:val="28"/>
        </w:rPr>
        <w:t xml:space="preserve"> вид</w:t>
      </w:r>
      <w:r w:rsidR="00682F73" w:rsidRPr="00206021">
        <w:rPr>
          <w:b w:val="0"/>
          <w:sz w:val="28"/>
          <w:szCs w:val="28"/>
        </w:rPr>
        <w:t>ы</w:t>
      </w:r>
      <w:r w:rsidRPr="00206021">
        <w:rPr>
          <w:b w:val="0"/>
          <w:sz w:val="28"/>
          <w:szCs w:val="28"/>
        </w:rPr>
        <w:t xml:space="preserve"> </w:t>
      </w:r>
      <w:r w:rsidR="00657E3C" w:rsidRPr="00206021">
        <w:rPr>
          <w:b w:val="0"/>
          <w:sz w:val="28"/>
          <w:szCs w:val="28"/>
        </w:rPr>
        <w:t xml:space="preserve">предусмотренных сметной документацией </w:t>
      </w:r>
      <w:r w:rsidRPr="00206021">
        <w:rPr>
          <w:b w:val="0"/>
          <w:sz w:val="28"/>
          <w:szCs w:val="28"/>
        </w:rPr>
        <w:t xml:space="preserve">затрат, </w:t>
      </w:r>
      <w:r w:rsidR="00682F73" w:rsidRPr="00206021">
        <w:rPr>
          <w:b w:val="0"/>
          <w:sz w:val="28"/>
          <w:szCs w:val="28"/>
        </w:rPr>
        <w:t xml:space="preserve">в том числе </w:t>
      </w:r>
      <w:r w:rsidRPr="00206021">
        <w:rPr>
          <w:b w:val="0"/>
          <w:sz w:val="28"/>
          <w:szCs w:val="28"/>
        </w:rPr>
        <w:t xml:space="preserve">для которых не установлены сметные нормы, и другие </w:t>
      </w:r>
      <w:r w:rsidR="00997E9E" w:rsidRPr="00206021">
        <w:rPr>
          <w:b w:val="0"/>
          <w:sz w:val="28"/>
          <w:szCs w:val="28"/>
        </w:rPr>
        <w:t>данные</w:t>
      </w:r>
      <w:r w:rsidRPr="00206021">
        <w:rPr>
          <w:b w:val="0"/>
          <w:sz w:val="28"/>
          <w:szCs w:val="28"/>
        </w:rPr>
        <w:t>.</w:t>
      </w:r>
    </w:p>
    <w:p w:rsidR="00593E9B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>Оформление сметной документации производится с учетом положений стандартов, устанавливающих общие требования к оформлению проектной документации</w:t>
      </w:r>
      <w:r w:rsidR="00AD09E2" w:rsidRPr="00206021">
        <w:rPr>
          <w:b w:val="0"/>
          <w:sz w:val="28"/>
          <w:szCs w:val="28"/>
        </w:rPr>
        <w:t xml:space="preserve"> </w:t>
      </w:r>
      <w:r w:rsidR="00AD09E2" w:rsidRPr="00206021">
        <w:rPr>
          <w:b w:val="0"/>
          <w:sz w:val="28"/>
          <w:szCs w:val="28"/>
        </w:rPr>
        <w:fldChar w:fldCharType="begin"/>
      </w:r>
      <w:r w:rsidR="00AD09E2" w:rsidRPr="00206021">
        <w:rPr>
          <w:b w:val="0"/>
          <w:sz w:val="28"/>
          <w:szCs w:val="28"/>
        </w:rPr>
        <w:instrText xml:space="preserve"> REF _Ref507246830 \r \h </w:instrText>
      </w:r>
      <w:r w:rsidR="008661D0" w:rsidRPr="00206021">
        <w:rPr>
          <w:b w:val="0"/>
          <w:sz w:val="28"/>
          <w:szCs w:val="28"/>
        </w:rPr>
        <w:instrText xml:space="preserve"> \* MERGEFORMAT </w:instrText>
      </w:r>
      <w:r w:rsidR="00AD09E2" w:rsidRPr="00206021">
        <w:rPr>
          <w:b w:val="0"/>
          <w:sz w:val="28"/>
          <w:szCs w:val="28"/>
        </w:rPr>
      </w:r>
      <w:r w:rsidR="00AD09E2" w:rsidRPr="00206021">
        <w:rPr>
          <w:b w:val="0"/>
          <w:sz w:val="28"/>
          <w:szCs w:val="28"/>
        </w:rPr>
        <w:fldChar w:fldCharType="separate"/>
      </w:r>
      <w:r w:rsidR="0057471C">
        <w:rPr>
          <w:b w:val="0"/>
          <w:sz w:val="28"/>
          <w:szCs w:val="28"/>
        </w:rPr>
        <w:t>[32]</w:t>
      </w:r>
      <w:r w:rsidR="00AD09E2" w:rsidRPr="00206021">
        <w:rPr>
          <w:b w:val="0"/>
          <w:sz w:val="28"/>
          <w:szCs w:val="28"/>
        </w:rPr>
        <w:fldChar w:fldCharType="end"/>
      </w:r>
      <w:r w:rsidR="00593E9B" w:rsidRPr="00206021">
        <w:rPr>
          <w:b w:val="0"/>
          <w:sz w:val="28"/>
          <w:szCs w:val="28"/>
        </w:rPr>
        <w:t>.</w:t>
      </w:r>
    </w:p>
    <w:p w:rsidR="00593E9B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>Каждому сметному расчету присваивается шифр, содержащий буквенное обозначение и номер.</w:t>
      </w:r>
    </w:p>
    <w:p w:rsidR="00593E9B" w:rsidRPr="00206021" w:rsidRDefault="00593E9B" w:rsidP="00DF570B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  <w:r w:rsidRPr="00206021">
        <w:rPr>
          <w:b w:val="0"/>
          <w:sz w:val="28"/>
          <w:szCs w:val="28"/>
        </w:rPr>
        <w:t xml:space="preserve">Буквенное обозначение отражает вид </w:t>
      </w:r>
      <w:r w:rsidR="003602BA" w:rsidRPr="00206021">
        <w:rPr>
          <w:b w:val="0"/>
          <w:sz w:val="28"/>
          <w:szCs w:val="28"/>
        </w:rPr>
        <w:t>сметного расчета (сметы)</w:t>
      </w:r>
      <w:r w:rsidRPr="00206021">
        <w:rPr>
          <w:b w:val="0"/>
          <w:sz w:val="28"/>
          <w:szCs w:val="28"/>
        </w:rPr>
        <w:t>:</w:t>
      </w:r>
    </w:p>
    <w:p w:rsidR="00593E9B" w:rsidRPr="00206021" w:rsidRDefault="00593E9B" w:rsidP="00DF570B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 - сметный расчет на отдельный вид затрат;</w:t>
      </w:r>
    </w:p>
    <w:p w:rsidR="00593E9B" w:rsidRPr="00206021" w:rsidRDefault="00593E9B" w:rsidP="00DF570B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ЛС - локальный сметный расчет (смета);</w:t>
      </w:r>
    </w:p>
    <w:p w:rsidR="00593E9B" w:rsidRPr="00206021" w:rsidRDefault="00593E9B" w:rsidP="00DF570B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ОС - объектный сметный расчет (смета);</w:t>
      </w:r>
    </w:p>
    <w:p w:rsidR="00593E9B" w:rsidRPr="00206021" w:rsidRDefault="00593E9B" w:rsidP="00DF570B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ССР - сводный сметный расчет стоимости строительства</w:t>
      </w:r>
      <w:r w:rsidR="00345945" w:rsidRPr="00206021">
        <w:rPr>
          <w:rFonts w:ascii="Times New Roman" w:hAnsi="Times New Roman"/>
          <w:sz w:val="28"/>
          <w:szCs w:val="28"/>
        </w:rPr>
        <w:t>.</w:t>
      </w:r>
    </w:p>
    <w:p w:rsidR="00593E9B" w:rsidRPr="00206021" w:rsidRDefault="00593E9B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Номер локального сметного расчета (сметы) </w:t>
      </w:r>
      <w:r w:rsidR="00C34043" w:rsidRPr="00206021">
        <w:rPr>
          <w:rFonts w:ascii="Times New Roman" w:hAnsi="Times New Roman"/>
          <w:sz w:val="28"/>
          <w:szCs w:val="28"/>
        </w:rPr>
        <w:t>содержит</w:t>
      </w:r>
      <w:r w:rsidRPr="00206021">
        <w:rPr>
          <w:rFonts w:ascii="Times New Roman" w:hAnsi="Times New Roman"/>
          <w:sz w:val="28"/>
          <w:szCs w:val="28"/>
        </w:rPr>
        <w:t xml:space="preserve"> три группы цифр: первые две </w:t>
      </w:r>
      <w:r w:rsidR="00C34043" w:rsidRPr="00206021">
        <w:rPr>
          <w:rFonts w:ascii="Times New Roman" w:hAnsi="Times New Roman"/>
          <w:sz w:val="28"/>
          <w:szCs w:val="28"/>
        </w:rPr>
        <w:t xml:space="preserve">группы </w:t>
      </w:r>
      <w:r w:rsidRPr="00206021">
        <w:rPr>
          <w:rFonts w:ascii="Times New Roman" w:hAnsi="Times New Roman"/>
          <w:sz w:val="28"/>
          <w:szCs w:val="28"/>
        </w:rPr>
        <w:t>цифр</w:t>
      </w:r>
      <w:r w:rsidR="00C34043" w:rsidRPr="00206021">
        <w:rPr>
          <w:rFonts w:ascii="Times New Roman" w:hAnsi="Times New Roman"/>
          <w:sz w:val="28"/>
          <w:szCs w:val="28"/>
        </w:rPr>
        <w:t xml:space="preserve"> соответствуют номеру объектного сметного расчета (сметы)</w:t>
      </w:r>
      <w:r w:rsidRPr="00206021">
        <w:rPr>
          <w:rFonts w:ascii="Times New Roman" w:hAnsi="Times New Roman"/>
          <w:sz w:val="28"/>
          <w:szCs w:val="28"/>
        </w:rPr>
        <w:t xml:space="preserve">, третья группа цифр </w:t>
      </w:r>
      <w:r w:rsidR="00BF7811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порядковому номеру локального сметного расчета (сметы) в объектном сметном расчете (смете). Например, ЛС-02-01-01.</w:t>
      </w:r>
    </w:p>
    <w:p w:rsidR="00C34043" w:rsidRPr="00206021" w:rsidRDefault="00C34043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Номер объектного сметного расчета (сметы) содержит две группы цифр: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</w:t>
      </w:r>
      <w:r w:rsidR="00706A4A" w:rsidRPr="00206021">
        <w:rPr>
          <w:rFonts w:ascii="Times New Roman" w:hAnsi="Times New Roman"/>
          <w:sz w:val="28"/>
          <w:szCs w:val="28"/>
        </w:rPr>
        <w:t xml:space="preserve"> стоимости строительства</w:t>
      </w:r>
      <w:r w:rsidRPr="00206021">
        <w:rPr>
          <w:rFonts w:ascii="Times New Roman" w:hAnsi="Times New Roman"/>
          <w:sz w:val="28"/>
          <w:szCs w:val="28"/>
        </w:rPr>
        <w:t>. Например, ОС-02-01.</w:t>
      </w:r>
    </w:p>
    <w:p w:rsidR="00593E9B" w:rsidRPr="00206021" w:rsidRDefault="00593E9B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Сводный сметный расчет стоимости строительства</w:t>
      </w:r>
      <w:r w:rsidR="00295661" w:rsidRPr="00206021">
        <w:rPr>
          <w:rFonts w:ascii="Times New Roman" w:hAnsi="Times New Roman"/>
          <w:sz w:val="28"/>
          <w:szCs w:val="28"/>
        </w:rPr>
        <w:t xml:space="preserve"> не нумеруется и </w:t>
      </w:r>
      <w:r w:rsidRPr="00206021">
        <w:rPr>
          <w:rFonts w:ascii="Times New Roman" w:hAnsi="Times New Roman"/>
          <w:sz w:val="28"/>
          <w:szCs w:val="28"/>
        </w:rPr>
        <w:t xml:space="preserve">содержит </w:t>
      </w:r>
      <w:r w:rsidR="00295661" w:rsidRPr="00206021">
        <w:rPr>
          <w:rFonts w:ascii="Times New Roman" w:hAnsi="Times New Roman"/>
          <w:sz w:val="28"/>
          <w:szCs w:val="28"/>
        </w:rPr>
        <w:t>буквенное обозначение</w:t>
      </w:r>
      <w:r w:rsidR="006C3716" w:rsidRPr="00206021">
        <w:rPr>
          <w:rFonts w:ascii="Times New Roman" w:hAnsi="Times New Roman"/>
          <w:sz w:val="28"/>
          <w:szCs w:val="28"/>
        </w:rPr>
        <w:t xml:space="preserve"> </w:t>
      </w:r>
      <w:r w:rsidR="00BF7811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ССР.</w:t>
      </w:r>
    </w:p>
    <w:p w:rsidR="006D1570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D1570" w:rsidRPr="00206021">
        <w:rPr>
          <w:b w:val="0"/>
          <w:sz w:val="28"/>
          <w:szCs w:val="28"/>
        </w:rPr>
        <w:t>Сметные расчеты разрабатываются на основании:</w:t>
      </w:r>
    </w:p>
    <w:p w:rsidR="006D1570" w:rsidRPr="00206021" w:rsidRDefault="006D1570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проектной документации, в том числе ведомостей объемов работ, спецификаций и т.п.;</w:t>
      </w:r>
    </w:p>
    <w:p w:rsidR="006D1570" w:rsidRPr="00206021" w:rsidRDefault="006D1570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сметных нормативов (российских и иностранных);</w:t>
      </w:r>
    </w:p>
    <w:p w:rsidR="006D1570" w:rsidRPr="00C51F90" w:rsidRDefault="006D1570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1F90">
        <w:rPr>
          <w:rFonts w:ascii="Times New Roman" w:hAnsi="Times New Roman"/>
          <w:sz w:val="28"/>
          <w:szCs w:val="28"/>
        </w:rPr>
        <w:lastRenderedPageBreak/>
        <w:t>информации о сметных ценах и (или) иных ценовых показателях</w:t>
      </w:r>
      <w:r w:rsidR="00706A4A" w:rsidRPr="00C51F90">
        <w:rPr>
          <w:rFonts w:ascii="Times New Roman" w:hAnsi="Times New Roman"/>
          <w:sz w:val="28"/>
          <w:szCs w:val="28"/>
        </w:rPr>
        <w:t xml:space="preserve"> работ, услуг и </w:t>
      </w:r>
      <w:r w:rsidRPr="00C51F90">
        <w:rPr>
          <w:rFonts w:ascii="Times New Roman" w:hAnsi="Times New Roman"/>
          <w:sz w:val="28"/>
          <w:szCs w:val="28"/>
        </w:rPr>
        <w:t xml:space="preserve">строительных ресурсов (российских, в стране строительства, </w:t>
      </w:r>
      <w:r w:rsidR="005312C6" w:rsidRPr="00C51F90">
        <w:rPr>
          <w:rFonts w:ascii="Times New Roman" w:hAnsi="Times New Roman"/>
          <w:sz w:val="28"/>
          <w:szCs w:val="28"/>
        </w:rPr>
        <w:t>-</w:t>
      </w:r>
      <w:proofErr w:type="gramStart"/>
      <w:r w:rsidRPr="00C51F90">
        <w:rPr>
          <w:rFonts w:ascii="Times New Roman" w:hAnsi="Times New Roman"/>
          <w:sz w:val="28"/>
          <w:szCs w:val="28"/>
        </w:rPr>
        <w:t>в третьих</w:t>
      </w:r>
      <w:proofErr w:type="gramEnd"/>
      <w:r w:rsidRPr="00C51F90">
        <w:rPr>
          <w:rFonts w:ascii="Times New Roman" w:hAnsi="Times New Roman"/>
          <w:sz w:val="28"/>
          <w:szCs w:val="28"/>
        </w:rPr>
        <w:t xml:space="preserve"> странах);</w:t>
      </w:r>
    </w:p>
    <w:p w:rsidR="006D1570" w:rsidRPr="00C51F90" w:rsidRDefault="006D1570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1F90">
        <w:rPr>
          <w:rFonts w:ascii="Times New Roman" w:hAnsi="Times New Roman"/>
          <w:sz w:val="28"/>
          <w:szCs w:val="28"/>
        </w:rPr>
        <w:t>информации о размере и (или) стоимости отдельных видов прочих затрат (российских, в стране строительства);</w:t>
      </w:r>
    </w:p>
    <w:p w:rsidR="006D1570" w:rsidRPr="00C51F90" w:rsidRDefault="000E2944" w:rsidP="00636C88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1F90">
        <w:rPr>
          <w:rFonts w:ascii="Times New Roman" w:hAnsi="Times New Roman"/>
          <w:sz w:val="28"/>
          <w:szCs w:val="28"/>
        </w:rPr>
        <w:t xml:space="preserve">прочих </w:t>
      </w:r>
      <w:r w:rsidR="006D1570" w:rsidRPr="00C51F90">
        <w:rPr>
          <w:rFonts w:ascii="Times New Roman" w:hAnsi="Times New Roman"/>
          <w:sz w:val="28"/>
          <w:szCs w:val="28"/>
        </w:rPr>
        <w:t>исходных данных</w:t>
      </w:r>
      <w:r w:rsidR="00BF7811" w:rsidRPr="00C51F90">
        <w:rPr>
          <w:rFonts w:ascii="Times New Roman" w:hAnsi="Times New Roman"/>
          <w:sz w:val="28"/>
          <w:szCs w:val="28"/>
        </w:rPr>
        <w:t>,</w:t>
      </w:r>
      <w:r w:rsidR="006D1570" w:rsidRPr="00C51F90">
        <w:rPr>
          <w:rFonts w:ascii="Times New Roman" w:hAnsi="Times New Roman"/>
          <w:sz w:val="28"/>
          <w:szCs w:val="28"/>
        </w:rPr>
        <w:t xml:space="preserve"> </w:t>
      </w:r>
      <w:r w:rsidR="00706A4A" w:rsidRPr="00C51F90">
        <w:rPr>
          <w:rFonts w:ascii="Times New Roman" w:hAnsi="Times New Roman"/>
          <w:sz w:val="28"/>
          <w:szCs w:val="28"/>
        </w:rPr>
        <w:t>необходимых для определения сметной стоимости строительства</w:t>
      </w:r>
      <w:r w:rsidR="00706A4A" w:rsidRPr="00C51F90" w:rsidDel="000E2944">
        <w:rPr>
          <w:rFonts w:ascii="Times New Roman" w:hAnsi="Times New Roman"/>
          <w:sz w:val="28"/>
          <w:szCs w:val="28"/>
        </w:rPr>
        <w:t xml:space="preserve"> </w:t>
      </w:r>
      <w:r w:rsidR="006D1570" w:rsidRPr="00C51F90">
        <w:rPr>
          <w:rFonts w:ascii="Times New Roman" w:hAnsi="Times New Roman"/>
          <w:sz w:val="28"/>
          <w:szCs w:val="28"/>
        </w:rPr>
        <w:t>(</w:t>
      </w:r>
      <w:r w:rsidRPr="00C51F90">
        <w:rPr>
          <w:rFonts w:ascii="Times New Roman" w:hAnsi="Times New Roman"/>
          <w:sz w:val="28"/>
          <w:szCs w:val="28"/>
        </w:rPr>
        <w:t xml:space="preserve">сведения о </w:t>
      </w:r>
      <w:r w:rsidR="006D1570" w:rsidRPr="00C51F90">
        <w:rPr>
          <w:rFonts w:ascii="Times New Roman" w:hAnsi="Times New Roman"/>
          <w:sz w:val="28"/>
          <w:szCs w:val="28"/>
        </w:rPr>
        <w:t xml:space="preserve">размерах и перечне статей накладных расходов иностранных подрядчиков, иностранных нормативах и </w:t>
      </w:r>
      <w:r w:rsidRPr="00C51F90">
        <w:rPr>
          <w:rFonts w:ascii="Times New Roman" w:hAnsi="Times New Roman"/>
          <w:sz w:val="28"/>
          <w:szCs w:val="28"/>
        </w:rPr>
        <w:t>ины</w:t>
      </w:r>
      <w:r w:rsidR="005312C6" w:rsidRPr="00C51F90">
        <w:rPr>
          <w:rFonts w:ascii="Times New Roman" w:hAnsi="Times New Roman"/>
          <w:sz w:val="28"/>
          <w:szCs w:val="28"/>
        </w:rPr>
        <w:t>е</w:t>
      </w:r>
      <w:r w:rsidR="006D1570" w:rsidRPr="00C51F90">
        <w:rPr>
          <w:rFonts w:ascii="Times New Roman" w:hAnsi="Times New Roman"/>
          <w:sz w:val="28"/>
          <w:szCs w:val="28"/>
        </w:rPr>
        <w:t xml:space="preserve"> данны</w:t>
      </w:r>
      <w:r w:rsidR="005312C6" w:rsidRPr="00C51F90">
        <w:rPr>
          <w:rFonts w:ascii="Times New Roman" w:hAnsi="Times New Roman"/>
          <w:sz w:val="28"/>
          <w:szCs w:val="28"/>
        </w:rPr>
        <w:t>е</w:t>
      </w:r>
      <w:r w:rsidR="006D1570" w:rsidRPr="00C51F90">
        <w:rPr>
          <w:rFonts w:ascii="Times New Roman" w:hAnsi="Times New Roman"/>
          <w:sz w:val="28"/>
          <w:szCs w:val="28"/>
        </w:rPr>
        <w:t>).</w:t>
      </w:r>
    </w:p>
    <w:p w:rsidR="006D1570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D1570" w:rsidRPr="00206021">
        <w:rPr>
          <w:b w:val="0"/>
          <w:sz w:val="28"/>
          <w:szCs w:val="28"/>
        </w:rPr>
        <w:t>Сметные расчеты разрабатываются в соответствии с технологической последовательностью работ и учетом специфических особенностей строительства.</w:t>
      </w:r>
    </w:p>
    <w:p w:rsidR="00593E9B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 xml:space="preserve">Локальные сметные расчеты (сметы) разрабатываются на </w:t>
      </w:r>
      <w:r w:rsidR="00D449F3" w:rsidRPr="00206021">
        <w:rPr>
          <w:b w:val="0"/>
          <w:sz w:val="28"/>
          <w:szCs w:val="28"/>
        </w:rPr>
        <w:t xml:space="preserve">отдельные </w:t>
      </w:r>
      <w:r w:rsidR="00593E9B" w:rsidRPr="00206021">
        <w:rPr>
          <w:b w:val="0"/>
          <w:sz w:val="28"/>
          <w:szCs w:val="28"/>
        </w:rPr>
        <w:t>конструктивные решения и (или) виды (комплексы) работ.</w:t>
      </w:r>
    </w:p>
    <w:p w:rsidR="00593E9B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 xml:space="preserve">Сметные расчеты на отдельные виды затрат разрабатываются для определения стоимости затрат, не учтенных сметными нормативами, </w:t>
      </w:r>
      <w:r w:rsidR="00593E9B" w:rsidRPr="00C51F90">
        <w:rPr>
          <w:b w:val="0"/>
          <w:sz w:val="28"/>
          <w:szCs w:val="28"/>
        </w:rPr>
        <w:t>включаемых</w:t>
      </w:r>
      <w:r w:rsidR="00593E9B" w:rsidRPr="00206021">
        <w:rPr>
          <w:b w:val="0"/>
          <w:sz w:val="28"/>
          <w:szCs w:val="28"/>
        </w:rPr>
        <w:t xml:space="preserve"> в сметные расчеты и учитываемых при формировании </w:t>
      </w:r>
      <w:r w:rsidR="004869EE" w:rsidRPr="00206021">
        <w:rPr>
          <w:b w:val="0"/>
          <w:sz w:val="28"/>
          <w:szCs w:val="28"/>
        </w:rPr>
        <w:t>сметной стоимости</w:t>
      </w:r>
      <w:r w:rsidR="00593E9B" w:rsidRPr="00206021">
        <w:rPr>
          <w:b w:val="0"/>
          <w:sz w:val="28"/>
          <w:szCs w:val="28"/>
        </w:rPr>
        <w:t xml:space="preserve"> строительных ресурсов и прочих затрат. К таким затратам относятся накладные расходы, затраты на перевозку материальных ресурсов и оборудования, затраты на </w:t>
      </w:r>
      <w:r w:rsidR="004869EE" w:rsidRPr="00206021">
        <w:rPr>
          <w:b w:val="0"/>
          <w:sz w:val="28"/>
          <w:szCs w:val="28"/>
        </w:rPr>
        <w:t>транспортировку</w:t>
      </w:r>
      <w:r w:rsidR="00593E9B" w:rsidRPr="00206021">
        <w:rPr>
          <w:b w:val="0"/>
          <w:sz w:val="28"/>
          <w:szCs w:val="28"/>
        </w:rPr>
        <w:t xml:space="preserve"> машин и механизмов, затраты, связанные с командированием рабочих, выполняющих работы по строительству</w:t>
      </w:r>
      <w:r w:rsidR="00D5767B" w:rsidRPr="00206021">
        <w:rPr>
          <w:b w:val="0"/>
          <w:sz w:val="28"/>
          <w:szCs w:val="28"/>
        </w:rPr>
        <w:t xml:space="preserve">, затраты </w:t>
      </w:r>
      <w:r w:rsidR="00D5767B" w:rsidRPr="00C51F90">
        <w:rPr>
          <w:b w:val="0"/>
          <w:sz w:val="28"/>
          <w:szCs w:val="28"/>
        </w:rPr>
        <w:t xml:space="preserve">на приведение проектной документации </w:t>
      </w:r>
      <w:r w:rsidR="005312C6" w:rsidRPr="00C51F90">
        <w:rPr>
          <w:b w:val="0"/>
          <w:sz w:val="28"/>
          <w:szCs w:val="28"/>
        </w:rPr>
        <w:t>в соответстви</w:t>
      </w:r>
      <w:r w:rsidR="00A619BB" w:rsidRPr="00C51F90">
        <w:rPr>
          <w:b w:val="0"/>
          <w:sz w:val="28"/>
          <w:szCs w:val="28"/>
        </w:rPr>
        <w:t>е</w:t>
      </w:r>
      <w:r w:rsidR="005312C6" w:rsidRPr="00C51F90">
        <w:rPr>
          <w:b w:val="0"/>
          <w:sz w:val="28"/>
          <w:szCs w:val="28"/>
        </w:rPr>
        <w:t xml:space="preserve"> </w:t>
      </w:r>
      <w:r w:rsidR="00D5767B" w:rsidRPr="00C51F90">
        <w:rPr>
          <w:b w:val="0"/>
          <w:sz w:val="28"/>
          <w:szCs w:val="28"/>
        </w:rPr>
        <w:t>требованиям</w:t>
      </w:r>
      <w:r w:rsidR="00D5767B" w:rsidRPr="00206021">
        <w:rPr>
          <w:b w:val="0"/>
          <w:sz w:val="28"/>
          <w:szCs w:val="28"/>
        </w:rPr>
        <w:t xml:space="preserve">, предъявляемым к ней в стране строительства для получения разрешения на строительство, затраты на осуществление контроля иностранными лицензированными специалистами </w:t>
      </w:r>
      <w:r w:rsidR="00D5767B" w:rsidRPr="00C51F90">
        <w:rPr>
          <w:b w:val="0"/>
          <w:sz w:val="28"/>
          <w:szCs w:val="28"/>
        </w:rPr>
        <w:t>за соответствием работ</w:t>
      </w:r>
      <w:r w:rsidR="00AF3F56" w:rsidRPr="00C51F90">
        <w:rPr>
          <w:b w:val="0"/>
          <w:sz w:val="28"/>
          <w:szCs w:val="28"/>
        </w:rPr>
        <w:t xml:space="preserve"> по строительству объекта строительства</w:t>
      </w:r>
      <w:r w:rsidR="00D5767B" w:rsidRPr="00206021">
        <w:rPr>
          <w:b w:val="0"/>
          <w:sz w:val="28"/>
          <w:szCs w:val="28"/>
        </w:rPr>
        <w:t xml:space="preserve"> градостроительным требованиям и нормативам</w:t>
      </w:r>
      <w:r w:rsidR="00AF3F56" w:rsidRPr="00206021">
        <w:rPr>
          <w:b w:val="0"/>
          <w:sz w:val="28"/>
          <w:szCs w:val="28"/>
        </w:rPr>
        <w:t xml:space="preserve"> страны строительства</w:t>
      </w:r>
      <w:r w:rsidR="00D5767B" w:rsidRPr="00206021">
        <w:rPr>
          <w:b w:val="0"/>
          <w:sz w:val="28"/>
          <w:szCs w:val="28"/>
        </w:rPr>
        <w:t xml:space="preserve"> </w:t>
      </w:r>
      <w:r w:rsidR="00D5767B" w:rsidRPr="00C51F90">
        <w:rPr>
          <w:b w:val="0"/>
          <w:sz w:val="28"/>
          <w:szCs w:val="28"/>
        </w:rPr>
        <w:t>и подготовк</w:t>
      </w:r>
      <w:r w:rsidR="005312C6" w:rsidRPr="00C51F90">
        <w:rPr>
          <w:b w:val="0"/>
          <w:sz w:val="28"/>
          <w:szCs w:val="28"/>
        </w:rPr>
        <w:t>у</w:t>
      </w:r>
      <w:r w:rsidR="00D5767B" w:rsidRPr="00C51F90">
        <w:rPr>
          <w:b w:val="0"/>
          <w:sz w:val="28"/>
          <w:szCs w:val="28"/>
        </w:rPr>
        <w:t xml:space="preserve"> пакета документов</w:t>
      </w:r>
      <w:r w:rsidR="00D5767B" w:rsidRPr="00206021">
        <w:rPr>
          <w:b w:val="0"/>
          <w:sz w:val="28"/>
          <w:szCs w:val="28"/>
        </w:rPr>
        <w:t xml:space="preserve"> для получения разрешения на </w:t>
      </w:r>
      <w:r w:rsidR="00AF3F56" w:rsidRPr="00206021">
        <w:rPr>
          <w:b w:val="0"/>
          <w:sz w:val="28"/>
          <w:szCs w:val="28"/>
        </w:rPr>
        <w:t>эксплуатацию</w:t>
      </w:r>
      <w:r w:rsidR="00D5767B" w:rsidRPr="00206021">
        <w:rPr>
          <w:b w:val="0"/>
          <w:sz w:val="28"/>
          <w:szCs w:val="28"/>
        </w:rPr>
        <w:t>, затраты на специальную проверку оборудования и комплектующих, поставляемых на объект строительства</w:t>
      </w:r>
      <w:r w:rsidR="00F70AE0">
        <w:rPr>
          <w:b w:val="0"/>
          <w:sz w:val="28"/>
          <w:szCs w:val="28"/>
        </w:rPr>
        <w:t>,</w:t>
      </w:r>
      <w:r w:rsidR="00593E9B" w:rsidRPr="00206021">
        <w:rPr>
          <w:b w:val="0"/>
          <w:sz w:val="28"/>
          <w:szCs w:val="28"/>
        </w:rPr>
        <w:t xml:space="preserve"> и т.д.</w:t>
      </w:r>
    </w:p>
    <w:p w:rsidR="00593E9B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>Объектные сметные расчеты (сметы) разрабатываются на отдельные объекты капитального строительства и включают итоговые стоимостные показатели локальных сметных расчетов (смет).</w:t>
      </w:r>
    </w:p>
    <w:p w:rsidR="00987DC0" w:rsidRPr="00206021" w:rsidRDefault="00987DC0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Объектные сметные расчеты (сметы) составляются с выделением по каждой строке сметной стоимости работ, выполняемых российскими и иностранными подрядчиками.</w:t>
      </w:r>
    </w:p>
    <w:p w:rsidR="00593E9B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93E9B" w:rsidRPr="00206021">
        <w:rPr>
          <w:b w:val="0"/>
          <w:sz w:val="28"/>
          <w:szCs w:val="28"/>
        </w:rPr>
        <w:t>Сводный сметный расчет стоимости строительства разрабатывается на строительство объект</w:t>
      </w:r>
      <w:r w:rsidR="000E2944" w:rsidRPr="00206021">
        <w:rPr>
          <w:b w:val="0"/>
          <w:sz w:val="28"/>
          <w:szCs w:val="28"/>
        </w:rPr>
        <w:t>а</w:t>
      </w:r>
      <w:r w:rsidR="00593E9B" w:rsidRPr="00206021">
        <w:rPr>
          <w:b w:val="0"/>
          <w:sz w:val="28"/>
          <w:szCs w:val="28"/>
        </w:rPr>
        <w:t xml:space="preserve"> строительства на основании </w:t>
      </w:r>
      <w:r w:rsidR="00593E9B" w:rsidRPr="00206021">
        <w:rPr>
          <w:b w:val="0"/>
          <w:sz w:val="28"/>
          <w:szCs w:val="28"/>
        </w:rPr>
        <w:lastRenderedPageBreak/>
        <w:t>итоговых стоимостных показателей объектных и локальных сметных расчетов (смет), а также сметных расчетов на отдельные виды затрат.</w:t>
      </w:r>
    </w:p>
    <w:p w:rsidR="00DD27C8" w:rsidRPr="00206021" w:rsidRDefault="00DD27C8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Сводный сметный расчет </w:t>
      </w:r>
      <w:r w:rsidR="000E2944" w:rsidRPr="00206021">
        <w:rPr>
          <w:rFonts w:ascii="Times New Roman" w:hAnsi="Times New Roman"/>
          <w:sz w:val="28"/>
          <w:szCs w:val="28"/>
        </w:rPr>
        <w:t xml:space="preserve">стоимости строительства </w:t>
      </w:r>
      <w:r w:rsidRPr="00206021">
        <w:rPr>
          <w:rFonts w:ascii="Times New Roman" w:hAnsi="Times New Roman"/>
          <w:sz w:val="28"/>
          <w:szCs w:val="28"/>
        </w:rPr>
        <w:t xml:space="preserve">составляется с выделением по каждой строке </w:t>
      </w:r>
      <w:r w:rsidR="002855A2" w:rsidRPr="00206021">
        <w:rPr>
          <w:rFonts w:ascii="Times New Roman" w:hAnsi="Times New Roman"/>
          <w:sz w:val="28"/>
          <w:szCs w:val="28"/>
        </w:rPr>
        <w:t xml:space="preserve">сметной </w:t>
      </w:r>
      <w:r w:rsidRPr="00206021">
        <w:rPr>
          <w:rFonts w:ascii="Times New Roman" w:hAnsi="Times New Roman"/>
          <w:sz w:val="28"/>
          <w:szCs w:val="28"/>
        </w:rPr>
        <w:t xml:space="preserve">стоимости работ, выполняемых </w:t>
      </w:r>
      <w:r w:rsidR="002855A2" w:rsidRPr="00206021">
        <w:rPr>
          <w:rFonts w:ascii="Times New Roman" w:hAnsi="Times New Roman"/>
          <w:sz w:val="28"/>
          <w:szCs w:val="28"/>
        </w:rPr>
        <w:t>российскими и иностранными подрядчиками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05668C" w:rsidRPr="00206021" w:rsidRDefault="00C21704" w:rsidP="00DF570B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668C" w:rsidRPr="00206021">
        <w:rPr>
          <w:rFonts w:ascii="Times New Roman" w:hAnsi="Times New Roman"/>
          <w:sz w:val="28"/>
          <w:szCs w:val="28"/>
        </w:rPr>
        <w:t xml:space="preserve">Сметная стоимость строительства </w:t>
      </w:r>
      <w:r w:rsidR="00C63ADF" w:rsidRPr="00206021">
        <w:rPr>
          <w:rFonts w:ascii="Times New Roman" w:hAnsi="Times New Roman"/>
          <w:sz w:val="28"/>
          <w:szCs w:val="28"/>
        </w:rPr>
        <w:t xml:space="preserve">в сметных расчетах </w:t>
      </w:r>
      <w:r w:rsidR="0005668C" w:rsidRPr="00206021">
        <w:rPr>
          <w:rFonts w:ascii="Times New Roman" w:hAnsi="Times New Roman"/>
          <w:sz w:val="28"/>
          <w:szCs w:val="28"/>
        </w:rPr>
        <w:t>определя</w:t>
      </w:r>
      <w:r w:rsidR="00C02ACF" w:rsidRPr="00206021">
        <w:rPr>
          <w:rFonts w:ascii="Times New Roman" w:hAnsi="Times New Roman"/>
          <w:sz w:val="28"/>
          <w:szCs w:val="28"/>
        </w:rPr>
        <w:t>ет</w:t>
      </w:r>
      <w:r w:rsidR="0005668C" w:rsidRPr="00206021">
        <w:rPr>
          <w:rFonts w:ascii="Times New Roman" w:hAnsi="Times New Roman"/>
          <w:sz w:val="28"/>
          <w:szCs w:val="28"/>
        </w:rPr>
        <w:t>ся:</w:t>
      </w:r>
    </w:p>
    <w:p w:rsidR="0005668C" w:rsidRPr="00206021" w:rsidRDefault="0005668C" w:rsidP="00DF570B">
      <w:pPr>
        <w:pStyle w:val="a3"/>
        <w:numPr>
          <w:ilvl w:val="0"/>
          <w:numId w:val="1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</w:t>
      </w:r>
      <w:r w:rsidR="00846719" w:rsidRPr="00206021">
        <w:rPr>
          <w:rFonts w:ascii="Times New Roman" w:hAnsi="Times New Roman"/>
          <w:sz w:val="28"/>
          <w:szCs w:val="28"/>
        </w:rPr>
        <w:t>рублях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05668C" w:rsidRPr="00206021" w:rsidRDefault="0005668C" w:rsidP="00DF570B">
      <w:pPr>
        <w:pStyle w:val="a3"/>
        <w:numPr>
          <w:ilvl w:val="0"/>
          <w:numId w:val="1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расчетной валюте;</w:t>
      </w:r>
    </w:p>
    <w:p w:rsidR="0005668C" w:rsidRPr="00206021" w:rsidRDefault="0005668C" w:rsidP="00DF570B">
      <w:pPr>
        <w:pStyle w:val="a3"/>
        <w:numPr>
          <w:ilvl w:val="0"/>
          <w:numId w:val="1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смешанных валютах.</w:t>
      </w:r>
    </w:p>
    <w:p w:rsidR="0005668C" w:rsidRPr="00206021" w:rsidRDefault="0005668C" w:rsidP="00636C88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  <w:r w:rsidRPr="00206021">
        <w:rPr>
          <w:b w:val="0"/>
          <w:sz w:val="28"/>
          <w:szCs w:val="28"/>
        </w:rPr>
        <w:t xml:space="preserve">Виды валют </w:t>
      </w:r>
      <w:r w:rsidR="006657CC" w:rsidRPr="00206021">
        <w:rPr>
          <w:b w:val="0"/>
          <w:sz w:val="28"/>
          <w:szCs w:val="28"/>
        </w:rPr>
        <w:t>устанавливаются</w:t>
      </w:r>
      <w:r w:rsidRPr="00206021">
        <w:rPr>
          <w:b w:val="0"/>
          <w:sz w:val="28"/>
          <w:szCs w:val="28"/>
        </w:rPr>
        <w:t xml:space="preserve"> </w:t>
      </w:r>
      <w:r w:rsidR="00A610B4" w:rsidRPr="00206021">
        <w:rPr>
          <w:b w:val="0"/>
          <w:sz w:val="28"/>
          <w:szCs w:val="28"/>
        </w:rPr>
        <w:t>техническим заказчиком</w:t>
      </w:r>
      <w:r w:rsidR="006657CC" w:rsidRPr="00206021">
        <w:rPr>
          <w:b w:val="0"/>
          <w:sz w:val="28"/>
          <w:szCs w:val="28"/>
        </w:rPr>
        <w:t>.</w:t>
      </w:r>
    </w:p>
    <w:p w:rsidR="00E47056" w:rsidRPr="00206021" w:rsidRDefault="00C21704" w:rsidP="00636C88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7056" w:rsidRPr="00206021">
        <w:rPr>
          <w:rFonts w:ascii="Times New Roman" w:hAnsi="Times New Roman"/>
          <w:sz w:val="28"/>
          <w:szCs w:val="28"/>
        </w:rPr>
        <w:t>Сметные расчеты в смешанных валютах составляются при необходимости распределения работ по строительству между российскими и иностранными подрядчиками.</w:t>
      </w:r>
    </w:p>
    <w:p w:rsidR="00E47056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47056" w:rsidRPr="00206021">
        <w:rPr>
          <w:b w:val="0"/>
          <w:sz w:val="28"/>
          <w:szCs w:val="28"/>
        </w:rPr>
        <w:t xml:space="preserve">Стоимостные показатели сметных расчетов </w:t>
      </w:r>
      <w:r w:rsidR="006657CC" w:rsidRPr="00206021">
        <w:rPr>
          <w:b w:val="0"/>
          <w:sz w:val="28"/>
          <w:szCs w:val="28"/>
        </w:rPr>
        <w:t>пересчитываются</w:t>
      </w:r>
      <w:r w:rsidR="003A6074" w:rsidRPr="00206021">
        <w:rPr>
          <w:b w:val="0"/>
          <w:sz w:val="28"/>
          <w:szCs w:val="28"/>
        </w:rPr>
        <w:t xml:space="preserve"> в</w:t>
      </w:r>
      <w:r w:rsidR="00E47056" w:rsidRPr="00206021">
        <w:rPr>
          <w:b w:val="0"/>
          <w:sz w:val="28"/>
          <w:szCs w:val="28"/>
        </w:rPr>
        <w:t xml:space="preserve"> </w:t>
      </w:r>
      <w:r w:rsidR="003A6074" w:rsidRPr="00206021">
        <w:rPr>
          <w:b w:val="0"/>
          <w:sz w:val="28"/>
          <w:szCs w:val="28"/>
        </w:rPr>
        <w:t xml:space="preserve">рубли и </w:t>
      </w:r>
      <w:r w:rsidR="00B7230F" w:rsidRPr="00206021">
        <w:rPr>
          <w:b w:val="0"/>
          <w:sz w:val="28"/>
          <w:szCs w:val="28"/>
        </w:rPr>
        <w:t>расчетную валюту</w:t>
      </w:r>
      <w:r w:rsidR="00E47056" w:rsidRPr="00206021">
        <w:rPr>
          <w:b w:val="0"/>
          <w:sz w:val="28"/>
          <w:szCs w:val="28"/>
        </w:rPr>
        <w:t xml:space="preserve"> по соответствующему курсу Центрального банка Российской Федерации на дату, установленную </w:t>
      </w:r>
      <w:r w:rsidR="00A610B4" w:rsidRPr="00206021">
        <w:rPr>
          <w:b w:val="0"/>
          <w:sz w:val="28"/>
          <w:szCs w:val="28"/>
        </w:rPr>
        <w:t>техническим заказчиком</w:t>
      </w:r>
      <w:r w:rsidR="00E47056" w:rsidRPr="00206021">
        <w:rPr>
          <w:b w:val="0"/>
          <w:sz w:val="28"/>
          <w:szCs w:val="28"/>
        </w:rPr>
        <w:t xml:space="preserve"> (инвестором), или по курсу, </w:t>
      </w:r>
      <w:r w:rsidR="00E47056" w:rsidRPr="00C51F90">
        <w:rPr>
          <w:b w:val="0"/>
          <w:sz w:val="28"/>
          <w:szCs w:val="28"/>
        </w:rPr>
        <w:t xml:space="preserve">определенному нормативными правовыми актами </w:t>
      </w:r>
      <w:r w:rsidR="00E47056" w:rsidRPr="00206021">
        <w:rPr>
          <w:b w:val="0"/>
          <w:sz w:val="28"/>
          <w:szCs w:val="28"/>
        </w:rPr>
        <w:t>в отношении объекта строительства.</w:t>
      </w:r>
    </w:p>
    <w:p w:rsidR="00E47056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C461F" w:rsidRPr="00206021">
        <w:rPr>
          <w:b w:val="0"/>
          <w:sz w:val="28"/>
          <w:szCs w:val="28"/>
        </w:rPr>
        <w:t>Затраты, включаемые в сводный сметный расчет стоимости строительства по фактическим данным,</w:t>
      </w:r>
      <w:r w:rsidR="00E47056" w:rsidRPr="00206021">
        <w:rPr>
          <w:b w:val="0"/>
          <w:sz w:val="28"/>
          <w:szCs w:val="28"/>
        </w:rPr>
        <w:t xml:space="preserve"> </w:t>
      </w:r>
      <w:r w:rsidR="003C461F" w:rsidRPr="00206021">
        <w:rPr>
          <w:b w:val="0"/>
          <w:sz w:val="28"/>
          <w:szCs w:val="28"/>
        </w:rPr>
        <w:t xml:space="preserve">пересчитываются в рубли и </w:t>
      </w:r>
      <w:r w:rsidR="00B7230F" w:rsidRPr="00206021">
        <w:rPr>
          <w:b w:val="0"/>
          <w:sz w:val="28"/>
          <w:szCs w:val="28"/>
        </w:rPr>
        <w:t>расчетную валюту</w:t>
      </w:r>
      <w:r w:rsidR="003C461F" w:rsidRPr="00206021">
        <w:rPr>
          <w:b w:val="0"/>
          <w:sz w:val="28"/>
          <w:szCs w:val="28"/>
        </w:rPr>
        <w:t xml:space="preserve"> по соответствующему курсу Центрального банка Российской Федерации на дату </w:t>
      </w:r>
      <w:r w:rsidR="00E47056" w:rsidRPr="00206021">
        <w:rPr>
          <w:b w:val="0"/>
          <w:sz w:val="28"/>
          <w:szCs w:val="28"/>
        </w:rPr>
        <w:t>оплаты согласно обосновывающим платежным документам.</w:t>
      </w:r>
    </w:p>
    <w:p w:rsidR="001F25A7" w:rsidRPr="00206021" w:rsidRDefault="00C21704" w:rsidP="003901E7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F25A7" w:rsidRPr="00206021">
        <w:rPr>
          <w:b w:val="0"/>
          <w:sz w:val="28"/>
          <w:szCs w:val="28"/>
        </w:rPr>
        <w:t xml:space="preserve">При отсутствии котировок отдельных валют к рублю </w:t>
      </w:r>
      <w:r w:rsidR="003901E7" w:rsidRPr="00206021">
        <w:rPr>
          <w:b w:val="0"/>
          <w:sz w:val="28"/>
          <w:szCs w:val="28"/>
        </w:rPr>
        <w:t xml:space="preserve">стоимостные </w:t>
      </w:r>
      <w:r w:rsidR="00E7089B" w:rsidRPr="00206021">
        <w:rPr>
          <w:b w:val="0"/>
          <w:sz w:val="28"/>
          <w:szCs w:val="28"/>
        </w:rPr>
        <w:t xml:space="preserve">показатели сметных расчетов и </w:t>
      </w:r>
      <w:r w:rsidR="001F25A7" w:rsidRPr="00206021">
        <w:rPr>
          <w:b w:val="0"/>
          <w:sz w:val="28"/>
          <w:szCs w:val="28"/>
        </w:rPr>
        <w:t>затраты пересчитываются в рубли по курсу национального банка страны строительства.</w:t>
      </w:r>
    </w:p>
    <w:p w:rsidR="00FE7B13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E7B13" w:rsidRPr="00206021">
        <w:rPr>
          <w:b w:val="0"/>
          <w:sz w:val="28"/>
          <w:szCs w:val="28"/>
        </w:rPr>
        <w:t>Результаты вычислений (построчные) и итоговые данные в сметной документации приводятся следующим образом:</w:t>
      </w:r>
    </w:p>
    <w:p w:rsidR="00FE7B13" w:rsidRPr="00206021" w:rsidRDefault="00FE7B13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локальных сметных расчетах (сметах)</w:t>
      </w:r>
      <w:r w:rsidR="00A63EE7" w:rsidRPr="00206021">
        <w:rPr>
          <w:rFonts w:ascii="Times New Roman" w:hAnsi="Times New Roman"/>
          <w:sz w:val="28"/>
          <w:szCs w:val="28"/>
        </w:rPr>
        <w:t xml:space="preserve"> и сметных расчетах на отдельный вид затрат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F70AE0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с округлением до целых единиц валюты сметного расчета;</w:t>
      </w:r>
    </w:p>
    <w:p w:rsidR="00FE7B13" w:rsidRDefault="00FE7B13" w:rsidP="00DF570B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объектных сметных расчетах (сметах)</w:t>
      </w:r>
      <w:r w:rsidR="00A63EE7" w:rsidRPr="00206021">
        <w:rPr>
          <w:rFonts w:ascii="Times New Roman" w:hAnsi="Times New Roman"/>
          <w:sz w:val="28"/>
          <w:szCs w:val="28"/>
        </w:rPr>
        <w:t>,</w:t>
      </w:r>
      <w:r w:rsidRPr="00206021">
        <w:rPr>
          <w:rFonts w:ascii="Times New Roman" w:hAnsi="Times New Roman"/>
          <w:sz w:val="28"/>
          <w:szCs w:val="28"/>
        </w:rPr>
        <w:t xml:space="preserve"> сводном сметном расчете стоимости строительства</w:t>
      </w:r>
      <w:r w:rsidR="00A63EE7" w:rsidRPr="00206021">
        <w:rPr>
          <w:rFonts w:ascii="Times New Roman" w:hAnsi="Times New Roman"/>
          <w:sz w:val="28"/>
          <w:szCs w:val="28"/>
        </w:rPr>
        <w:t xml:space="preserve"> </w:t>
      </w:r>
      <w:r w:rsidR="00F70AE0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в тысячах единиц валюты сметного расчета с округлением до двух значащих цифр после запятой.</w:t>
      </w:r>
    </w:p>
    <w:p w:rsidR="00C21704" w:rsidRPr="00206021" w:rsidRDefault="00C21704" w:rsidP="00C21704">
      <w:pPr>
        <w:pStyle w:val="a3"/>
        <w:tabs>
          <w:tab w:val="left" w:pos="1134"/>
          <w:tab w:val="left" w:pos="1276"/>
        </w:tabs>
        <w:spacing w:after="80"/>
        <w:ind w:left="851"/>
        <w:jc w:val="both"/>
        <w:rPr>
          <w:rFonts w:ascii="Times New Roman" w:hAnsi="Times New Roman"/>
          <w:sz w:val="28"/>
          <w:szCs w:val="28"/>
        </w:rPr>
      </w:pPr>
    </w:p>
    <w:p w:rsidR="00E47056" w:rsidRPr="00206021" w:rsidRDefault="00E47056" w:rsidP="00DF570B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</w:p>
    <w:p w:rsidR="00554DFD" w:rsidRPr="00206021" w:rsidRDefault="00554DFD" w:rsidP="00DF570B">
      <w:pPr>
        <w:pStyle w:val="1"/>
        <w:tabs>
          <w:tab w:val="left" w:pos="1134"/>
          <w:tab w:val="left" w:pos="1276"/>
        </w:tabs>
        <w:ind w:left="0" w:firstLine="851"/>
        <w:outlineLvl w:val="0"/>
        <w:rPr>
          <w:sz w:val="28"/>
          <w:szCs w:val="28"/>
        </w:rPr>
      </w:pPr>
      <w:bookmarkStart w:id="100" w:name="_Toc510044159"/>
      <w:r w:rsidRPr="00206021">
        <w:rPr>
          <w:sz w:val="28"/>
          <w:szCs w:val="28"/>
        </w:rPr>
        <w:lastRenderedPageBreak/>
        <w:t>Порядок составления локальных сметных расчетов (смет)</w:t>
      </w:r>
      <w:bookmarkEnd w:id="100"/>
    </w:p>
    <w:p w:rsidR="00915D80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51EC5" w:rsidRPr="00206021">
        <w:rPr>
          <w:b w:val="0"/>
          <w:sz w:val="28"/>
          <w:szCs w:val="28"/>
        </w:rPr>
        <w:t xml:space="preserve">При подготовке локальных сметных расчетов (смет) </w:t>
      </w:r>
      <w:r w:rsidR="004A6550" w:rsidRPr="00206021">
        <w:rPr>
          <w:b w:val="0"/>
          <w:sz w:val="28"/>
          <w:szCs w:val="28"/>
        </w:rPr>
        <w:t>применяется</w:t>
      </w:r>
      <w:r w:rsidR="00451EC5" w:rsidRPr="00206021">
        <w:rPr>
          <w:b w:val="0"/>
          <w:sz w:val="28"/>
          <w:szCs w:val="28"/>
        </w:rPr>
        <w:t xml:space="preserve"> </w:t>
      </w:r>
      <w:r w:rsidR="004A6550" w:rsidRPr="00206021">
        <w:rPr>
          <w:sz w:val="28"/>
          <w:szCs w:val="28"/>
        </w:rPr>
        <w:t>ресурсный</w:t>
      </w:r>
      <w:r w:rsidR="004A6550" w:rsidRPr="00206021" w:rsidDel="004A6550">
        <w:rPr>
          <w:b w:val="0"/>
          <w:sz w:val="28"/>
          <w:szCs w:val="28"/>
        </w:rPr>
        <w:t xml:space="preserve"> </w:t>
      </w:r>
      <w:r w:rsidR="00451EC5" w:rsidRPr="00206021">
        <w:rPr>
          <w:b w:val="0"/>
          <w:sz w:val="28"/>
          <w:szCs w:val="28"/>
        </w:rPr>
        <w:t>метод определения сметной стоимости</w:t>
      </w:r>
      <w:r w:rsidR="004A6550" w:rsidRPr="00206021">
        <w:rPr>
          <w:b w:val="0"/>
          <w:sz w:val="28"/>
          <w:szCs w:val="28"/>
        </w:rPr>
        <w:t xml:space="preserve">. </w:t>
      </w:r>
      <w:r w:rsidR="00451EC5" w:rsidRPr="00206021">
        <w:rPr>
          <w:b w:val="0"/>
          <w:sz w:val="28"/>
          <w:szCs w:val="28"/>
        </w:rPr>
        <w:t>Ресурсный метод заключается в определении сметной стоимости в текущем уровне цен на основании потребности в строительных ресурсах</w:t>
      </w:r>
      <w:r w:rsidR="00915D80" w:rsidRPr="00206021">
        <w:rPr>
          <w:b w:val="0"/>
          <w:sz w:val="28"/>
          <w:szCs w:val="28"/>
        </w:rPr>
        <w:t>,</w:t>
      </w:r>
      <w:r w:rsidR="00451EC5" w:rsidRPr="00206021">
        <w:rPr>
          <w:b w:val="0"/>
          <w:sz w:val="28"/>
          <w:szCs w:val="28"/>
        </w:rPr>
        <w:t xml:space="preserve"> </w:t>
      </w:r>
      <w:r w:rsidR="00915D80" w:rsidRPr="00206021">
        <w:rPr>
          <w:b w:val="0"/>
          <w:sz w:val="28"/>
          <w:szCs w:val="28"/>
        </w:rPr>
        <w:t xml:space="preserve">необходимых для реализации проектного решения, </w:t>
      </w:r>
      <w:r w:rsidR="00451EC5" w:rsidRPr="00206021">
        <w:rPr>
          <w:b w:val="0"/>
          <w:sz w:val="28"/>
          <w:szCs w:val="28"/>
        </w:rPr>
        <w:t>выраженной в натуральных показателях</w:t>
      </w:r>
      <w:r w:rsidR="004A6550" w:rsidRPr="00206021">
        <w:rPr>
          <w:b w:val="0"/>
          <w:sz w:val="28"/>
          <w:szCs w:val="28"/>
        </w:rPr>
        <w:t>, и данных о сметной стоимости строительных ресурсов</w:t>
      </w:r>
      <w:r w:rsidR="00915D80" w:rsidRPr="00206021">
        <w:rPr>
          <w:b w:val="0"/>
          <w:sz w:val="28"/>
          <w:szCs w:val="28"/>
        </w:rPr>
        <w:t>.</w:t>
      </w:r>
    </w:p>
    <w:p w:rsidR="00AB1785" w:rsidRPr="00206021" w:rsidRDefault="00C21704" w:rsidP="00AB1785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B1785" w:rsidRPr="00206021">
        <w:rPr>
          <w:b w:val="0"/>
          <w:sz w:val="28"/>
          <w:szCs w:val="28"/>
        </w:rPr>
        <w:t>В качестве исходных данных для определения прямых затрат в локальных сметных расчетах (сметах), разрабатываемых ресурсным методом, выделяют следующие показатели строительных ресурсов:</w:t>
      </w:r>
    </w:p>
    <w:p w:rsidR="00AB1785" w:rsidRPr="00206021" w:rsidRDefault="00AB1785" w:rsidP="00AB1785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затраты труда рабочих с указанием среднего разряда работы или квалификационного состава рабочих, звена пусконаладочного персонала, чел.-ч;</w:t>
      </w:r>
    </w:p>
    <w:p w:rsidR="00AB1785" w:rsidRPr="00206021" w:rsidRDefault="00AB1785" w:rsidP="00AB1785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затраты труда машинистов, чел.-ч;</w:t>
      </w:r>
    </w:p>
    <w:p w:rsidR="00AB1785" w:rsidRPr="00206021" w:rsidRDefault="00AB1785" w:rsidP="00AB1785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потребность в машинах и механизмах, </w:t>
      </w:r>
      <w:proofErr w:type="spellStart"/>
      <w:proofErr w:type="gramStart"/>
      <w:r w:rsidRPr="00206021">
        <w:rPr>
          <w:rFonts w:ascii="Times New Roman" w:hAnsi="Times New Roman"/>
          <w:sz w:val="28"/>
          <w:szCs w:val="28"/>
        </w:rPr>
        <w:t>маш</w:t>
      </w:r>
      <w:proofErr w:type="spellEnd"/>
      <w:r w:rsidRPr="00206021">
        <w:rPr>
          <w:rFonts w:ascii="Times New Roman" w:hAnsi="Times New Roman"/>
          <w:sz w:val="28"/>
          <w:szCs w:val="28"/>
        </w:rPr>
        <w:t>.-</w:t>
      </w:r>
      <w:proofErr w:type="gramEnd"/>
      <w:r w:rsidRPr="00206021">
        <w:rPr>
          <w:rFonts w:ascii="Times New Roman" w:hAnsi="Times New Roman"/>
          <w:sz w:val="28"/>
          <w:szCs w:val="28"/>
        </w:rPr>
        <w:t>ч;</w:t>
      </w:r>
    </w:p>
    <w:p w:rsidR="00AB1785" w:rsidRPr="00206021" w:rsidRDefault="00AB1785" w:rsidP="00AB1785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потребность в материалах, изделиях и </w:t>
      </w:r>
      <w:r w:rsidR="000550D9" w:rsidRPr="00206021">
        <w:rPr>
          <w:rFonts w:ascii="Times New Roman" w:hAnsi="Times New Roman"/>
          <w:sz w:val="28"/>
          <w:szCs w:val="28"/>
        </w:rPr>
        <w:t>конструкциях</w:t>
      </w:r>
      <w:r w:rsidRPr="00206021">
        <w:rPr>
          <w:rFonts w:ascii="Times New Roman" w:hAnsi="Times New Roman"/>
          <w:sz w:val="28"/>
          <w:szCs w:val="28"/>
        </w:rPr>
        <w:t xml:space="preserve"> в натуральных единицах измерения (м, м3, м2, т, кг и т.п.);</w:t>
      </w:r>
    </w:p>
    <w:p w:rsidR="00AB1785" w:rsidRPr="00206021" w:rsidRDefault="00AB1785" w:rsidP="00AB1785">
      <w:pPr>
        <w:pStyle w:val="a3"/>
        <w:numPr>
          <w:ilvl w:val="0"/>
          <w:numId w:val="14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потребность в оборудовании в натуральных единицах измерения (шт</w:t>
      </w:r>
      <w:r w:rsidR="00F70AE0">
        <w:rPr>
          <w:rFonts w:ascii="Times New Roman" w:hAnsi="Times New Roman"/>
          <w:sz w:val="28"/>
          <w:szCs w:val="28"/>
        </w:rPr>
        <w:t>.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021">
        <w:rPr>
          <w:rFonts w:ascii="Times New Roman" w:hAnsi="Times New Roman"/>
          <w:sz w:val="28"/>
          <w:szCs w:val="28"/>
        </w:rPr>
        <w:t>компл</w:t>
      </w:r>
      <w:proofErr w:type="spellEnd"/>
      <w:r w:rsidR="00F70AE0">
        <w:rPr>
          <w:rFonts w:ascii="Times New Roman" w:hAnsi="Times New Roman"/>
          <w:sz w:val="28"/>
          <w:szCs w:val="28"/>
        </w:rPr>
        <w:t>.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Pr="00C51F90">
        <w:rPr>
          <w:rFonts w:ascii="Times New Roman" w:hAnsi="Times New Roman"/>
          <w:sz w:val="28"/>
          <w:szCs w:val="28"/>
        </w:rPr>
        <w:t>т</w:t>
      </w:r>
      <w:r w:rsidRPr="00206021">
        <w:rPr>
          <w:rFonts w:ascii="Times New Roman" w:hAnsi="Times New Roman"/>
          <w:sz w:val="28"/>
          <w:szCs w:val="28"/>
        </w:rPr>
        <w:t xml:space="preserve"> и т.п.).</w:t>
      </w:r>
    </w:p>
    <w:p w:rsidR="00AB1785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bookmarkStart w:id="101" w:name="_Ref509950447"/>
      <w:r>
        <w:rPr>
          <w:b w:val="0"/>
          <w:sz w:val="28"/>
          <w:szCs w:val="28"/>
        </w:rPr>
        <w:t xml:space="preserve"> </w:t>
      </w:r>
      <w:r w:rsidR="00AB1785" w:rsidRPr="00206021">
        <w:rPr>
          <w:b w:val="0"/>
          <w:sz w:val="28"/>
          <w:szCs w:val="28"/>
        </w:rPr>
        <w:t>Для определения потребности в строительных ресурсах используются сметные нормы, перечень и объемы работ. При отсутствии сметных норм данные о строительных ресурсах (перечень, характеристики и расход) принимаются на основании проектной документации, иностранных нормативов и показателей.</w:t>
      </w:r>
      <w:bookmarkEnd w:id="101"/>
    </w:p>
    <w:p w:rsidR="004A6550" w:rsidRPr="00206021" w:rsidRDefault="00C21704" w:rsidP="00636C88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bookmarkStart w:id="102" w:name="_Ref509950448"/>
      <w:r>
        <w:rPr>
          <w:b w:val="0"/>
          <w:sz w:val="28"/>
          <w:szCs w:val="28"/>
        </w:rPr>
        <w:t xml:space="preserve"> </w:t>
      </w:r>
      <w:r w:rsidR="00B21D2F" w:rsidRPr="00206021">
        <w:rPr>
          <w:b w:val="0"/>
          <w:sz w:val="28"/>
          <w:szCs w:val="28"/>
        </w:rPr>
        <w:t>При отсутствии сметных нормативов</w:t>
      </w:r>
      <w:r w:rsidR="00AB1785" w:rsidRPr="00206021">
        <w:rPr>
          <w:b w:val="0"/>
          <w:sz w:val="28"/>
          <w:szCs w:val="28"/>
        </w:rPr>
        <w:t>,</w:t>
      </w:r>
      <w:r w:rsidR="00B21D2F" w:rsidRPr="00206021">
        <w:rPr>
          <w:b w:val="0"/>
          <w:sz w:val="28"/>
          <w:szCs w:val="28"/>
        </w:rPr>
        <w:t xml:space="preserve"> иностранных нормативов</w:t>
      </w:r>
      <w:r w:rsidR="00AB1785" w:rsidRPr="00206021">
        <w:rPr>
          <w:b w:val="0"/>
          <w:sz w:val="28"/>
          <w:szCs w:val="28"/>
        </w:rPr>
        <w:t xml:space="preserve"> и показателей</w:t>
      </w:r>
      <w:r w:rsidR="00B21D2F" w:rsidRPr="00206021">
        <w:rPr>
          <w:b w:val="0"/>
          <w:sz w:val="28"/>
          <w:szCs w:val="28"/>
        </w:rPr>
        <w:t xml:space="preserve"> допускается определение сметной стоимости с использованием информации о ценах идентичных работ</w:t>
      </w:r>
      <w:r w:rsidR="000550D9" w:rsidRPr="00206021">
        <w:rPr>
          <w:b w:val="0"/>
          <w:sz w:val="28"/>
          <w:szCs w:val="28"/>
        </w:rPr>
        <w:t>, услуг</w:t>
      </w:r>
      <w:r w:rsidR="00B21D2F" w:rsidRPr="00206021">
        <w:rPr>
          <w:b w:val="0"/>
          <w:sz w:val="28"/>
          <w:szCs w:val="28"/>
        </w:rPr>
        <w:t xml:space="preserve"> и строительных ресурсов, при их отсутствии </w:t>
      </w:r>
      <w:r w:rsidR="00F70AE0">
        <w:rPr>
          <w:b w:val="0"/>
          <w:sz w:val="28"/>
          <w:szCs w:val="28"/>
        </w:rPr>
        <w:t>–</w:t>
      </w:r>
      <w:r w:rsidR="00B21D2F" w:rsidRPr="00206021">
        <w:rPr>
          <w:b w:val="0"/>
          <w:sz w:val="28"/>
          <w:szCs w:val="28"/>
        </w:rPr>
        <w:t xml:space="preserve"> однородных работ</w:t>
      </w:r>
      <w:r w:rsidR="000550D9" w:rsidRPr="00206021">
        <w:rPr>
          <w:b w:val="0"/>
          <w:sz w:val="28"/>
          <w:szCs w:val="28"/>
        </w:rPr>
        <w:t>, услуг</w:t>
      </w:r>
      <w:r w:rsidR="00B21D2F" w:rsidRPr="00206021">
        <w:rPr>
          <w:b w:val="0"/>
          <w:sz w:val="28"/>
          <w:szCs w:val="28"/>
        </w:rPr>
        <w:t xml:space="preserve"> и строительных ресурсов.</w:t>
      </w:r>
      <w:bookmarkEnd w:id="102"/>
    </w:p>
    <w:p w:rsidR="00B21D2F" w:rsidRPr="00206021" w:rsidRDefault="00B21D2F" w:rsidP="00636C88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  <w:r w:rsidRPr="00206021">
        <w:rPr>
          <w:b w:val="0"/>
          <w:sz w:val="28"/>
          <w:szCs w:val="28"/>
        </w:rPr>
        <w:t>Информация о ценах идентичных работ</w:t>
      </w:r>
      <w:r w:rsidR="000550D9" w:rsidRPr="00206021">
        <w:rPr>
          <w:b w:val="0"/>
          <w:sz w:val="28"/>
          <w:szCs w:val="28"/>
        </w:rPr>
        <w:t>, услуг</w:t>
      </w:r>
      <w:r w:rsidRPr="00206021">
        <w:rPr>
          <w:b w:val="0"/>
          <w:sz w:val="28"/>
          <w:szCs w:val="28"/>
        </w:rPr>
        <w:t xml:space="preserve"> и строительных ресурсов определяется с учетом сопоставимых условий выполнения работ</w:t>
      </w:r>
      <w:r w:rsidR="000550D9" w:rsidRPr="00206021">
        <w:rPr>
          <w:b w:val="0"/>
          <w:sz w:val="28"/>
          <w:szCs w:val="28"/>
        </w:rPr>
        <w:t>, оказания услуг</w:t>
      </w:r>
      <w:r w:rsidRPr="00206021">
        <w:rPr>
          <w:b w:val="0"/>
          <w:sz w:val="28"/>
          <w:szCs w:val="28"/>
        </w:rPr>
        <w:t>, характеристик строительных ресурсов.</w:t>
      </w:r>
    </w:p>
    <w:p w:rsidR="00295B79" w:rsidRPr="00206021" w:rsidRDefault="00A67360" w:rsidP="00636C88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  <w:r w:rsidRPr="00206021">
        <w:rPr>
          <w:b w:val="0"/>
          <w:sz w:val="28"/>
          <w:szCs w:val="28"/>
        </w:rPr>
        <w:t>Для определения ценовых показателей использу</w:t>
      </w:r>
      <w:r w:rsidR="002A3AF6" w:rsidRPr="00206021">
        <w:rPr>
          <w:b w:val="0"/>
          <w:sz w:val="28"/>
          <w:szCs w:val="28"/>
        </w:rPr>
        <w:t>ю</w:t>
      </w:r>
      <w:r w:rsidRPr="00206021">
        <w:rPr>
          <w:b w:val="0"/>
          <w:sz w:val="28"/>
          <w:szCs w:val="28"/>
        </w:rPr>
        <w:t>тся</w:t>
      </w:r>
      <w:r w:rsidR="00295B79" w:rsidRPr="00206021">
        <w:rPr>
          <w:b w:val="0"/>
          <w:sz w:val="28"/>
          <w:szCs w:val="28"/>
        </w:rPr>
        <w:t>:</w:t>
      </w:r>
    </w:p>
    <w:p w:rsidR="00295B79" w:rsidRPr="00206021" w:rsidRDefault="00B21D2F" w:rsidP="00636C88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общедоступная информация </w:t>
      </w:r>
      <w:r w:rsidR="00A67360" w:rsidRPr="00206021">
        <w:rPr>
          <w:rFonts w:ascii="Times New Roman" w:hAnsi="Times New Roman"/>
          <w:sz w:val="28"/>
          <w:szCs w:val="28"/>
        </w:rPr>
        <w:t>о ценах работ</w:t>
      </w:r>
      <w:r w:rsidR="002A3AF6" w:rsidRPr="00206021">
        <w:rPr>
          <w:rFonts w:ascii="Times New Roman" w:hAnsi="Times New Roman"/>
          <w:sz w:val="28"/>
          <w:szCs w:val="28"/>
        </w:rPr>
        <w:t>, услуг</w:t>
      </w:r>
      <w:r w:rsidR="00A67360" w:rsidRPr="00206021">
        <w:rPr>
          <w:rFonts w:ascii="Times New Roman" w:hAnsi="Times New Roman"/>
          <w:sz w:val="28"/>
          <w:szCs w:val="28"/>
        </w:rPr>
        <w:t>, строительных ресурсов</w:t>
      </w:r>
      <w:r w:rsidR="00171B93" w:rsidRPr="00206021">
        <w:rPr>
          <w:rFonts w:ascii="Times New Roman" w:hAnsi="Times New Roman"/>
          <w:sz w:val="28"/>
          <w:szCs w:val="28"/>
        </w:rPr>
        <w:t xml:space="preserve"> или</w:t>
      </w:r>
      <w:r w:rsidRPr="00206021">
        <w:rPr>
          <w:rFonts w:ascii="Times New Roman" w:hAnsi="Times New Roman"/>
          <w:sz w:val="28"/>
          <w:szCs w:val="28"/>
        </w:rPr>
        <w:t xml:space="preserve"> полученная по запросу </w:t>
      </w:r>
      <w:r w:rsidR="00A610B4" w:rsidRPr="00206021">
        <w:rPr>
          <w:rFonts w:ascii="Times New Roman" w:hAnsi="Times New Roman"/>
          <w:sz w:val="28"/>
          <w:szCs w:val="28"/>
        </w:rPr>
        <w:t>технического заказчика</w:t>
      </w:r>
      <w:r w:rsidRPr="00206021">
        <w:rPr>
          <w:rFonts w:ascii="Times New Roman" w:hAnsi="Times New Roman"/>
          <w:sz w:val="28"/>
          <w:szCs w:val="28"/>
        </w:rPr>
        <w:t xml:space="preserve"> у </w:t>
      </w:r>
      <w:r w:rsidR="00EF2DB9" w:rsidRPr="00206021">
        <w:rPr>
          <w:rFonts w:ascii="Times New Roman" w:hAnsi="Times New Roman"/>
          <w:sz w:val="28"/>
          <w:szCs w:val="28"/>
        </w:rPr>
        <w:t>подрядчиков, исполнителей, производителей (поставщиков</w:t>
      </w:r>
      <w:r w:rsidRPr="00206021">
        <w:rPr>
          <w:rFonts w:ascii="Times New Roman" w:hAnsi="Times New Roman"/>
          <w:sz w:val="28"/>
          <w:szCs w:val="28"/>
        </w:rPr>
        <w:t xml:space="preserve">), </w:t>
      </w:r>
      <w:r w:rsidR="00A67360" w:rsidRPr="00206021">
        <w:rPr>
          <w:rFonts w:ascii="Times New Roman" w:hAnsi="Times New Roman"/>
          <w:sz w:val="28"/>
          <w:szCs w:val="28"/>
        </w:rPr>
        <w:t>выполн</w:t>
      </w:r>
      <w:r w:rsidR="00295B79" w:rsidRPr="00206021">
        <w:rPr>
          <w:rFonts w:ascii="Times New Roman" w:hAnsi="Times New Roman"/>
          <w:sz w:val="28"/>
          <w:szCs w:val="28"/>
        </w:rPr>
        <w:t>яющих</w:t>
      </w:r>
      <w:r w:rsidR="00A67360" w:rsidRPr="00206021">
        <w:rPr>
          <w:rFonts w:ascii="Times New Roman" w:hAnsi="Times New Roman"/>
          <w:sz w:val="28"/>
          <w:szCs w:val="28"/>
        </w:rPr>
        <w:t xml:space="preserve"> идентичны</w:t>
      </w:r>
      <w:r w:rsidR="00295B79" w:rsidRPr="00206021">
        <w:rPr>
          <w:rFonts w:ascii="Times New Roman" w:hAnsi="Times New Roman"/>
          <w:sz w:val="28"/>
          <w:szCs w:val="28"/>
        </w:rPr>
        <w:t>е</w:t>
      </w:r>
      <w:r w:rsidR="00A67360" w:rsidRPr="00206021">
        <w:rPr>
          <w:rFonts w:ascii="Times New Roman" w:hAnsi="Times New Roman"/>
          <w:sz w:val="28"/>
          <w:szCs w:val="28"/>
        </w:rPr>
        <w:t xml:space="preserve"> работ</w:t>
      </w:r>
      <w:r w:rsidR="00295B79" w:rsidRPr="00206021">
        <w:rPr>
          <w:rFonts w:ascii="Times New Roman" w:hAnsi="Times New Roman"/>
          <w:sz w:val="28"/>
          <w:szCs w:val="28"/>
        </w:rPr>
        <w:t>ы</w:t>
      </w:r>
      <w:r w:rsidR="00A67360" w:rsidRPr="00206021">
        <w:rPr>
          <w:rFonts w:ascii="Times New Roman" w:hAnsi="Times New Roman"/>
          <w:sz w:val="28"/>
          <w:szCs w:val="28"/>
        </w:rPr>
        <w:t>,</w:t>
      </w:r>
      <w:r w:rsidR="002A3AF6" w:rsidRPr="00206021">
        <w:rPr>
          <w:rFonts w:ascii="Times New Roman" w:hAnsi="Times New Roman"/>
          <w:sz w:val="28"/>
          <w:szCs w:val="28"/>
        </w:rPr>
        <w:t xml:space="preserve"> оказывающих идентичные услуги,</w:t>
      </w:r>
      <w:r w:rsidR="00A67360" w:rsidRPr="00206021">
        <w:rPr>
          <w:rFonts w:ascii="Times New Roman" w:hAnsi="Times New Roman"/>
          <w:sz w:val="28"/>
          <w:szCs w:val="28"/>
        </w:rPr>
        <w:t xml:space="preserve"> </w:t>
      </w:r>
      <w:r w:rsidR="00295B79" w:rsidRPr="00206021">
        <w:rPr>
          <w:rFonts w:ascii="Times New Roman" w:hAnsi="Times New Roman"/>
          <w:sz w:val="28"/>
          <w:szCs w:val="28"/>
        </w:rPr>
        <w:t xml:space="preserve">осуществляющих </w:t>
      </w:r>
      <w:r w:rsidR="00A67360" w:rsidRPr="00206021">
        <w:rPr>
          <w:rFonts w:ascii="Times New Roman" w:hAnsi="Times New Roman"/>
          <w:sz w:val="28"/>
          <w:szCs w:val="28"/>
        </w:rPr>
        <w:t xml:space="preserve">производство </w:t>
      </w:r>
      <w:r w:rsidR="00AA2F61" w:rsidRPr="00206021">
        <w:rPr>
          <w:rFonts w:ascii="Times New Roman" w:hAnsi="Times New Roman"/>
          <w:sz w:val="28"/>
          <w:szCs w:val="28"/>
        </w:rPr>
        <w:lastRenderedPageBreak/>
        <w:t>(</w:t>
      </w:r>
      <w:r w:rsidR="00A67360" w:rsidRPr="00206021">
        <w:rPr>
          <w:rFonts w:ascii="Times New Roman" w:hAnsi="Times New Roman"/>
          <w:sz w:val="28"/>
          <w:szCs w:val="28"/>
        </w:rPr>
        <w:t>поставку</w:t>
      </w:r>
      <w:r w:rsidR="00AA2F61" w:rsidRPr="00206021">
        <w:rPr>
          <w:rFonts w:ascii="Times New Roman" w:hAnsi="Times New Roman"/>
          <w:sz w:val="28"/>
          <w:szCs w:val="28"/>
        </w:rPr>
        <w:t>)</w:t>
      </w:r>
      <w:r w:rsidR="00A67360" w:rsidRPr="00206021">
        <w:rPr>
          <w:rFonts w:ascii="Times New Roman" w:hAnsi="Times New Roman"/>
          <w:sz w:val="28"/>
          <w:szCs w:val="28"/>
        </w:rPr>
        <w:t xml:space="preserve"> идентичных строительных ресурсов</w:t>
      </w:r>
      <w:r w:rsidR="00295B79" w:rsidRPr="00206021">
        <w:rPr>
          <w:rFonts w:ascii="Times New Roman" w:hAnsi="Times New Roman"/>
          <w:sz w:val="28"/>
          <w:szCs w:val="28"/>
        </w:rPr>
        <w:t xml:space="preserve">, </w:t>
      </w:r>
      <w:r w:rsidRPr="00206021">
        <w:rPr>
          <w:rFonts w:ascii="Times New Roman" w:hAnsi="Times New Roman"/>
          <w:sz w:val="28"/>
          <w:szCs w:val="28"/>
        </w:rPr>
        <w:t>при их отсутствии</w:t>
      </w:r>
      <w:r w:rsidR="00A2345B" w:rsidRPr="00206021">
        <w:rPr>
          <w:rFonts w:ascii="Times New Roman" w:hAnsi="Times New Roman"/>
          <w:sz w:val="28"/>
          <w:szCs w:val="28"/>
        </w:rPr>
        <w:t xml:space="preserve"> </w:t>
      </w:r>
      <w:r w:rsidR="00434425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однородных работ</w:t>
      </w:r>
      <w:r w:rsidR="002A3AF6" w:rsidRPr="00206021">
        <w:rPr>
          <w:rFonts w:ascii="Times New Roman" w:hAnsi="Times New Roman"/>
          <w:sz w:val="28"/>
          <w:szCs w:val="28"/>
        </w:rPr>
        <w:t>, услуг</w:t>
      </w:r>
      <w:r w:rsidR="00A67360" w:rsidRPr="00206021">
        <w:rPr>
          <w:rFonts w:ascii="Times New Roman" w:hAnsi="Times New Roman"/>
          <w:sz w:val="28"/>
          <w:szCs w:val="28"/>
        </w:rPr>
        <w:t>, строительных ресурсов</w:t>
      </w:r>
      <w:r w:rsidR="00295B79" w:rsidRPr="00206021">
        <w:rPr>
          <w:rFonts w:ascii="Times New Roman" w:hAnsi="Times New Roman"/>
          <w:sz w:val="28"/>
          <w:szCs w:val="28"/>
        </w:rPr>
        <w:t>;</w:t>
      </w:r>
    </w:p>
    <w:p w:rsidR="00B21D2F" w:rsidRPr="00206021" w:rsidRDefault="00B21D2F" w:rsidP="00636C88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информация, полученная в результате размещения запросов цен работ</w:t>
      </w:r>
      <w:r w:rsidR="00A2345B" w:rsidRPr="00206021">
        <w:rPr>
          <w:rFonts w:ascii="Times New Roman" w:hAnsi="Times New Roman"/>
          <w:sz w:val="28"/>
          <w:szCs w:val="28"/>
        </w:rPr>
        <w:t>,</w:t>
      </w:r>
      <w:r w:rsidR="00A67360" w:rsidRPr="00206021">
        <w:rPr>
          <w:rFonts w:ascii="Times New Roman" w:hAnsi="Times New Roman"/>
          <w:sz w:val="28"/>
          <w:szCs w:val="28"/>
        </w:rPr>
        <w:t xml:space="preserve"> </w:t>
      </w:r>
      <w:r w:rsidR="002A3AF6" w:rsidRPr="00206021">
        <w:rPr>
          <w:rFonts w:ascii="Times New Roman" w:hAnsi="Times New Roman"/>
          <w:sz w:val="28"/>
          <w:szCs w:val="28"/>
        </w:rPr>
        <w:t xml:space="preserve">услуг, </w:t>
      </w:r>
      <w:r w:rsidR="00A67360" w:rsidRPr="00206021">
        <w:rPr>
          <w:rFonts w:ascii="Times New Roman" w:hAnsi="Times New Roman"/>
          <w:sz w:val="28"/>
          <w:szCs w:val="28"/>
        </w:rPr>
        <w:t xml:space="preserve">строительных ресурсов </w:t>
      </w:r>
      <w:r w:rsidRPr="00206021">
        <w:rPr>
          <w:rFonts w:ascii="Times New Roman" w:hAnsi="Times New Roman"/>
          <w:sz w:val="28"/>
          <w:szCs w:val="28"/>
        </w:rPr>
        <w:t xml:space="preserve">в </w:t>
      </w:r>
      <w:r w:rsidR="00A67360" w:rsidRPr="00206021">
        <w:rPr>
          <w:rFonts w:ascii="Times New Roman" w:hAnsi="Times New Roman"/>
          <w:sz w:val="28"/>
          <w:szCs w:val="28"/>
        </w:rPr>
        <w:t>открытых источниках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1F08B8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F08B8" w:rsidRPr="00206021">
        <w:rPr>
          <w:b w:val="0"/>
          <w:sz w:val="28"/>
          <w:szCs w:val="28"/>
        </w:rPr>
        <w:t xml:space="preserve">Локальные сметные расчеты (сметы) разрабатываются </w:t>
      </w:r>
      <w:r w:rsidR="0049330C" w:rsidRPr="00206021">
        <w:rPr>
          <w:b w:val="0"/>
          <w:sz w:val="28"/>
          <w:szCs w:val="28"/>
        </w:rPr>
        <w:t>по форм</w:t>
      </w:r>
      <w:r w:rsidR="00934258" w:rsidRPr="00206021">
        <w:rPr>
          <w:b w:val="0"/>
          <w:sz w:val="28"/>
          <w:szCs w:val="28"/>
        </w:rPr>
        <w:t>е</w:t>
      </w:r>
      <w:r w:rsidR="0049330C" w:rsidRPr="00206021">
        <w:rPr>
          <w:b w:val="0"/>
          <w:sz w:val="28"/>
          <w:szCs w:val="28"/>
        </w:rPr>
        <w:t xml:space="preserve">, </w:t>
      </w:r>
      <w:r w:rsidR="00934258" w:rsidRPr="00206021">
        <w:rPr>
          <w:b w:val="0"/>
          <w:sz w:val="28"/>
          <w:szCs w:val="28"/>
        </w:rPr>
        <w:t>приведенной</w:t>
      </w:r>
      <w:r w:rsidR="0049330C" w:rsidRPr="00206021">
        <w:rPr>
          <w:b w:val="0"/>
          <w:sz w:val="28"/>
          <w:szCs w:val="28"/>
        </w:rPr>
        <w:t xml:space="preserve"> в приложении </w:t>
      </w:r>
      <w:r w:rsidR="00275CB4" w:rsidRPr="00206021">
        <w:rPr>
          <w:b w:val="0"/>
          <w:sz w:val="28"/>
          <w:szCs w:val="28"/>
        </w:rPr>
        <w:t>3</w:t>
      </w:r>
      <w:r w:rsidR="00934258" w:rsidRPr="00206021">
        <w:rPr>
          <w:b w:val="0"/>
          <w:sz w:val="28"/>
          <w:szCs w:val="28"/>
        </w:rPr>
        <w:t xml:space="preserve">а </w:t>
      </w:r>
      <w:r w:rsidR="0049330C" w:rsidRPr="00206021">
        <w:rPr>
          <w:b w:val="0"/>
          <w:sz w:val="28"/>
          <w:szCs w:val="28"/>
        </w:rPr>
        <w:t>Методики</w:t>
      </w:r>
      <w:r w:rsidR="001F08B8" w:rsidRPr="00206021">
        <w:rPr>
          <w:b w:val="0"/>
          <w:sz w:val="28"/>
          <w:szCs w:val="28"/>
        </w:rPr>
        <w:t>.</w:t>
      </w:r>
    </w:p>
    <w:p w:rsidR="00DE25A5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901E7" w:rsidRPr="00206021">
        <w:rPr>
          <w:b w:val="0"/>
          <w:sz w:val="28"/>
          <w:szCs w:val="28"/>
        </w:rPr>
        <w:t>Для учета конструктивных особенностей объекта капитального строительства и технологических процессов в</w:t>
      </w:r>
      <w:r w:rsidR="007D169D" w:rsidRPr="00206021">
        <w:rPr>
          <w:b w:val="0"/>
          <w:sz w:val="28"/>
          <w:szCs w:val="28"/>
        </w:rPr>
        <w:t xml:space="preserve"> локальных сметных расчетах (сметах) </w:t>
      </w:r>
      <w:r w:rsidR="003901E7" w:rsidRPr="00206021">
        <w:rPr>
          <w:b w:val="0"/>
          <w:sz w:val="28"/>
          <w:szCs w:val="28"/>
        </w:rPr>
        <w:t xml:space="preserve">формируются </w:t>
      </w:r>
      <w:r w:rsidR="007D169D" w:rsidRPr="00206021">
        <w:rPr>
          <w:b w:val="0"/>
          <w:sz w:val="28"/>
          <w:szCs w:val="28"/>
        </w:rPr>
        <w:t>разделы.</w:t>
      </w:r>
    </w:p>
    <w:p w:rsidR="006953B5" w:rsidRPr="00206021" w:rsidRDefault="006953B5" w:rsidP="00DF570B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</w:p>
    <w:p w:rsidR="00554DFD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03" w:name="_Toc510044160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Порядок определения размера средств на оплату труда рабочих</w:t>
      </w:r>
      <w:bookmarkEnd w:id="103"/>
    </w:p>
    <w:p w:rsidR="002B468D" w:rsidRPr="00206021" w:rsidRDefault="002B468D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Сметная стоимость оплаты труда рабочих определяется на основании</w:t>
      </w:r>
      <w:r w:rsidR="002B2D2E" w:rsidRPr="00206021">
        <w:rPr>
          <w:rFonts w:ascii="Times New Roman" w:hAnsi="Times New Roman"/>
          <w:sz w:val="28"/>
          <w:szCs w:val="28"/>
        </w:rPr>
        <w:t xml:space="preserve"> потребности</w:t>
      </w:r>
      <w:r w:rsidR="00520CA9" w:rsidRPr="00206021">
        <w:rPr>
          <w:rFonts w:ascii="Times New Roman" w:hAnsi="Times New Roman"/>
          <w:sz w:val="28"/>
          <w:szCs w:val="28"/>
        </w:rPr>
        <w:t xml:space="preserve"> в трудовых ресурсах и сметных цен на затраты труда.</w:t>
      </w:r>
    </w:p>
    <w:p w:rsidR="00864E66" w:rsidRPr="00206021" w:rsidRDefault="00864E66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Потребность в трудовых ресурсах определяется с учетом положений </w:t>
      </w:r>
      <w:r w:rsidR="000550D9" w:rsidRPr="00C51F90">
        <w:rPr>
          <w:rFonts w:ascii="Times New Roman" w:hAnsi="Times New Roman"/>
          <w:sz w:val="28"/>
          <w:szCs w:val="28"/>
        </w:rPr>
        <w:t>п</w:t>
      </w:r>
      <w:r w:rsidRPr="00C51F90">
        <w:rPr>
          <w:rFonts w:ascii="Times New Roman" w:hAnsi="Times New Roman"/>
          <w:sz w:val="28"/>
          <w:szCs w:val="28"/>
        </w:rPr>
        <w:t xml:space="preserve">. </w:t>
      </w:r>
      <w:r w:rsidR="000550D9" w:rsidRPr="00C51F90">
        <w:rPr>
          <w:rFonts w:ascii="Times New Roman" w:hAnsi="Times New Roman"/>
          <w:sz w:val="28"/>
          <w:szCs w:val="28"/>
        </w:rPr>
        <w:fldChar w:fldCharType="begin"/>
      </w:r>
      <w:r w:rsidR="000550D9" w:rsidRPr="00C51F90">
        <w:rPr>
          <w:rFonts w:ascii="Times New Roman" w:hAnsi="Times New Roman"/>
          <w:sz w:val="28"/>
          <w:szCs w:val="28"/>
        </w:rPr>
        <w:instrText xml:space="preserve"> REF _Ref509950447 \r \h </w:instrText>
      </w:r>
      <w:r w:rsidR="008661D0" w:rsidRPr="00C51F90">
        <w:rPr>
          <w:rFonts w:ascii="Times New Roman" w:hAnsi="Times New Roman"/>
          <w:sz w:val="28"/>
          <w:szCs w:val="28"/>
        </w:rPr>
        <w:instrText xml:space="preserve"> \* MERGEFORMAT </w:instrText>
      </w:r>
      <w:r w:rsidR="000550D9" w:rsidRPr="00C51F90">
        <w:rPr>
          <w:rFonts w:ascii="Times New Roman" w:hAnsi="Times New Roman"/>
          <w:sz w:val="28"/>
          <w:szCs w:val="28"/>
        </w:rPr>
      </w:r>
      <w:r w:rsidR="000550D9" w:rsidRPr="00C51F90">
        <w:rPr>
          <w:rFonts w:ascii="Times New Roman" w:hAnsi="Times New Roman"/>
          <w:sz w:val="28"/>
          <w:szCs w:val="28"/>
        </w:rPr>
        <w:fldChar w:fldCharType="separate"/>
      </w:r>
      <w:r w:rsidR="0057471C" w:rsidRPr="00C51F90">
        <w:rPr>
          <w:rFonts w:ascii="Times New Roman" w:hAnsi="Times New Roman"/>
          <w:sz w:val="28"/>
          <w:szCs w:val="28"/>
        </w:rPr>
        <w:t>4.3</w:t>
      </w:r>
      <w:r w:rsidR="000550D9" w:rsidRPr="00C51F90">
        <w:rPr>
          <w:rFonts w:ascii="Times New Roman" w:hAnsi="Times New Roman"/>
          <w:sz w:val="28"/>
          <w:szCs w:val="28"/>
        </w:rPr>
        <w:fldChar w:fldCharType="end"/>
      </w:r>
      <w:r w:rsidR="005312C6">
        <w:rPr>
          <w:rFonts w:ascii="Times New Roman" w:hAnsi="Times New Roman"/>
          <w:sz w:val="28"/>
          <w:szCs w:val="28"/>
        </w:rPr>
        <w:t xml:space="preserve"> Методики</w:t>
      </w:r>
      <w:r w:rsidR="00983F26" w:rsidRPr="00206021">
        <w:rPr>
          <w:rFonts w:ascii="Times New Roman" w:hAnsi="Times New Roman"/>
          <w:sz w:val="28"/>
          <w:szCs w:val="28"/>
        </w:rPr>
        <w:t xml:space="preserve"> и данных о </w:t>
      </w:r>
      <w:r w:rsidR="000A01DD" w:rsidRPr="00206021">
        <w:rPr>
          <w:rFonts w:ascii="Times New Roman" w:hAnsi="Times New Roman"/>
          <w:sz w:val="28"/>
          <w:szCs w:val="28"/>
        </w:rPr>
        <w:t xml:space="preserve">затратах труда </w:t>
      </w:r>
      <w:r w:rsidR="00983F26" w:rsidRPr="00206021">
        <w:rPr>
          <w:rFonts w:ascii="Times New Roman" w:hAnsi="Times New Roman"/>
          <w:sz w:val="28"/>
          <w:szCs w:val="28"/>
        </w:rPr>
        <w:t xml:space="preserve">российских и </w:t>
      </w:r>
      <w:r w:rsidR="008D2214" w:rsidRPr="00206021">
        <w:rPr>
          <w:rFonts w:ascii="Times New Roman" w:hAnsi="Times New Roman"/>
          <w:sz w:val="28"/>
          <w:szCs w:val="28"/>
        </w:rPr>
        <w:t xml:space="preserve">иностранных </w:t>
      </w:r>
      <w:r w:rsidR="002B2628" w:rsidRPr="00206021">
        <w:rPr>
          <w:rFonts w:ascii="Times New Roman" w:hAnsi="Times New Roman"/>
          <w:sz w:val="28"/>
          <w:szCs w:val="28"/>
        </w:rPr>
        <w:t>рабочих</w:t>
      </w:r>
      <w:r w:rsidR="00DE3706" w:rsidRPr="00206021">
        <w:rPr>
          <w:rFonts w:ascii="Times New Roman" w:hAnsi="Times New Roman"/>
          <w:sz w:val="28"/>
          <w:szCs w:val="28"/>
        </w:rPr>
        <w:t xml:space="preserve">, принимаемых на основании </w:t>
      </w:r>
      <w:r w:rsidR="0071217D" w:rsidRPr="00206021">
        <w:rPr>
          <w:rFonts w:ascii="Times New Roman" w:hAnsi="Times New Roman"/>
          <w:sz w:val="28"/>
          <w:szCs w:val="28"/>
        </w:rPr>
        <w:t>разделительной ведомости</w:t>
      </w:r>
      <w:r w:rsidR="009A72C1" w:rsidRPr="00206021">
        <w:rPr>
          <w:rFonts w:ascii="Times New Roman" w:hAnsi="Times New Roman"/>
          <w:sz w:val="28"/>
          <w:szCs w:val="28"/>
        </w:rPr>
        <w:t xml:space="preserve"> объемов работ</w:t>
      </w:r>
      <w:r w:rsidR="00983F26" w:rsidRPr="00206021">
        <w:rPr>
          <w:rFonts w:ascii="Times New Roman" w:hAnsi="Times New Roman"/>
          <w:sz w:val="28"/>
          <w:szCs w:val="28"/>
        </w:rPr>
        <w:t>.</w:t>
      </w:r>
    </w:p>
    <w:p w:rsidR="00520CA9" w:rsidRPr="00206021" w:rsidRDefault="00864E66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Сметные цены на затраты труда определяются отдельно для российских и </w:t>
      </w:r>
      <w:r w:rsidR="00891752" w:rsidRPr="00206021">
        <w:rPr>
          <w:rFonts w:ascii="Times New Roman" w:hAnsi="Times New Roman"/>
          <w:sz w:val="28"/>
          <w:szCs w:val="28"/>
        </w:rPr>
        <w:t xml:space="preserve">иностранных </w:t>
      </w:r>
      <w:r w:rsidRPr="00206021">
        <w:rPr>
          <w:rFonts w:ascii="Times New Roman" w:hAnsi="Times New Roman"/>
          <w:sz w:val="28"/>
          <w:szCs w:val="28"/>
        </w:rPr>
        <w:t>рабочих.</w:t>
      </w:r>
    </w:p>
    <w:p w:rsidR="00864E66" w:rsidRPr="00206021" w:rsidRDefault="00864E66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04" w:name="_Ref504963481"/>
      <w:r w:rsidRPr="00206021">
        <w:rPr>
          <w:rFonts w:ascii="Times New Roman" w:hAnsi="Times New Roman"/>
          <w:sz w:val="28"/>
          <w:szCs w:val="28"/>
        </w:rPr>
        <w:t xml:space="preserve">Сметные цены на затраты труда российских рабочих определяются </w:t>
      </w:r>
      <w:r w:rsidR="00F86152" w:rsidRPr="00206021">
        <w:rPr>
          <w:rFonts w:ascii="Times New Roman" w:hAnsi="Times New Roman"/>
          <w:sz w:val="28"/>
          <w:szCs w:val="28"/>
        </w:rPr>
        <w:t xml:space="preserve">в соответствии с методикой применения сметных цен строительных ресурсов </w:t>
      </w:r>
      <w:r w:rsidR="00F86152" w:rsidRPr="00206021">
        <w:rPr>
          <w:rFonts w:ascii="Times New Roman" w:hAnsi="Times New Roman"/>
          <w:sz w:val="28"/>
          <w:szCs w:val="28"/>
        </w:rPr>
        <w:fldChar w:fldCharType="begin"/>
      </w:r>
      <w:r w:rsidR="00F86152" w:rsidRPr="00206021">
        <w:rPr>
          <w:rFonts w:ascii="Times New Roman" w:hAnsi="Times New Roman"/>
          <w:sz w:val="28"/>
          <w:szCs w:val="28"/>
        </w:rPr>
        <w:instrText xml:space="preserve"> REF _Ref498876036 \r \h  \* MERGEFORMAT </w:instrText>
      </w:r>
      <w:r w:rsidR="00F86152" w:rsidRPr="00206021">
        <w:rPr>
          <w:rFonts w:ascii="Times New Roman" w:hAnsi="Times New Roman"/>
          <w:sz w:val="28"/>
          <w:szCs w:val="28"/>
        </w:rPr>
      </w:r>
      <w:r w:rsidR="00F86152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[26]</w:t>
      </w:r>
      <w:r w:rsidR="00F86152" w:rsidRPr="00206021">
        <w:rPr>
          <w:rFonts w:ascii="Times New Roman" w:hAnsi="Times New Roman"/>
          <w:sz w:val="28"/>
          <w:szCs w:val="28"/>
        </w:rPr>
        <w:fldChar w:fldCharType="end"/>
      </w:r>
      <w:r w:rsidR="00F86152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на </w:t>
      </w:r>
      <w:r w:rsidR="00566221" w:rsidRPr="00206021">
        <w:rPr>
          <w:rFonts w:ascii="Times New Roman" w:hAnsi="Times New Roman"/>
          <w:sz w:val="28"/>
          <w:szCs w:val="28"/>
        </w:rPr>
        <w:t xml:space="preserve">основании данных </w:t>
      </w:r>
      <w:r w:rsidR="00566221" w:rsidRPr="00C51F90">
        <w:rPr>
          <w:rFonts w:ascii="Times New Roman" w:hAnsi="Times New Roman"/>
          <w:sz w:val="28"/>
          <w:szCs w:val="28"/>
        </w:rPr>
        <w:t>ФГИС</w:t>
      </w:r>
      <w:r w:rsidR="005312C6">
        <w:rPr>
          <w:rFonts w:ascii="Times New Roman" w:hAnsi="Times New Roman"/>
          <w:sz w:val="28"/>
          <w:szCs w:val="28"/>
        </w:rPr>
        <w:t xml:space="preserve"> ЦС</w:t>
      </w:r>
      <w:r w:rsidR="00566221" w:rsidRPr="00206021">
        <w:rPr>
          <w:rFonts w:ascii="Times New Roman" w:hAnsi="Times New Roman"/>
          <w:sz w:val="28"/>
          <w:szCs w:val="28"/>
        </w:rPr>
        <w:t xml:space="preserve"> по субъекту Российской Федерации, определенному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Pr="00206021">
        <w:rPr>
          <w:rFonts w:ascii="Times New Roman" w:hAnsi="Times New Roman"/>
          <w:sz w:val="28"/>
          <w:szCs w:val="28"/>
        </w:rPr>
        <w:t>.</w:t>
      </w:r>
      <w:bookmarkEnd w:id="104"/>
    </w:p>
    <w:p w:rsidR="000A01DD" w:rsidRPr="00206021" w:rsidRDefault="000A01DD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При отсутствии указаний </w:t>
      </w:r>
      <w:r w:rsidR="00A610B4" w:rsidRPr="00206021">
        <w:rPr>
          <w:rFonts w:ascii="Times New Roman" w:hAnsi="Times New Roman"/>
          <w:sz w:val="28"/>
          <w:szCs w:val="28"/>
        </w:rPr>
        <w:t>технического заказчика</w:t>
      </w:r>
      <w:r w:rsidRPr="00206021">
        <w:rPr>
          <w:rFonts w:ascii="Times New Roman" w:hAnsi="Times New Roman"/>
          <w:sz w:val="28"/>
          <w:szCs w:val="28"/>
        </w:rPr>
        <w:t xml:space="preserve"> сметные цены на затраты труда российских рабочих определяются для Московской области.</w:t>
      </w:r>
    </w:p>
    <w:p w:rsidR="00155674" w:rsidRPr="00206021" w:rsidRDefault="00155674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случае необходимости </w:t>
      </w:r>
      <w:r w:rsidR="000A01DD" w:rsidRPr="00206021">
        <w:rPr>
          <w:rFonts w:ascii="Times New Roman" w:hAnsi="Times New Roman"/>
          <w:sz w:val="28"/>
          <w:szCs w:val="28"/>
        </w:rPr>
        <w:t xml:space="preserve">при расчете оплаты труда российских рабочих дополнительно учитываются </w:t>
      </w:r>
      <w:r w:rsidRPr="00206021">
        <w:rPr>
          <w:rFonts w:ascii="Times New Roman" w:hAnsi="Times New Roman"/>
          <w:sz w:val="28"/>
          <w:szCs w:val="28"/>
        </w:rPr>
        <w:t>отдельны</w:t>
      </w:r>
      <w:r w:rsidR="00CE63B6" w:rsidRPr="00206021">
        <w:rPr>
          <w:rFonts w:ascii="Times New Roman" w:hAnsi="Times New Roman"/>
          <w:sz w:val="28"/>
          <w:szCs w:val="28"/>
        </w:rPr>
        <w:t>е</w:t>
      </w:r>
      <w:r w:rsidRPr="00206021">
        <w:rPr>
          <w:rFonts w:ascii="Times New Roman" w:hAnsi="Times New Roman"/>
          <w:sz w:val="28"/>
          <w:szCs w:val="28"/>
        </w:rPr>
        <w:t xml:space="preserve"> затрат</w:t>
      </w:r>
      <w:r w:rsidR="00CE63B6" w:rsidRPr="00206021">
        <w:rPr>
          <w:rFonts w:ascii="Times New Roman" w:hAnsi="Times New Roman"/>
          <w:sz w:val="28"/>
          <w:szCs w:val="28"/>
        </w:rPr>
        <w:t>ы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="00483811" w:rsidRPr="00206021">
        <w:rPr>
          <w:rFonts w:ascii="Times New Roman" w:hAnsi="Times New Roman"/>
          <w:sz w:val="28"/>
          <w:szCs w:val="28"/>
        </w:rPr>
        <w:t xml:space="preserve">не включенные в сметные цены на затраты труда, </w:t>
      </w:r>
      <w:r w:rsidR="00EF7B65" w:rsidRPr="00206021">
        <w:rPr>
          <w:rFonts w:ascii="Times New Roman" w:hAnsi="Times New Roman"/>
          <w:sz w:val="28"/>
          <w:szCs w:val="28"/>
        </w:rPr>
        <w:t>установленны</w:t>
      </w:r>
      <w:r w:rsidR="00CE63B6" w:rsidRPr="00206021">
        <w:rPr>
          <w:rFonts w:ascii="Times New Roman" w:hAnsi="Times New Roman"/>
          <w:sz w:val="28"/>
          <w:szCs w:val="28"/>
        </w:rPr>
        <w:t>е</w:t>
      </w:r>
      <w:r w:rsidR="00EF7B65" w:rsidRPr="00206021">
        <w:rPr>
          <w:rFonts w:ascii="Times New Roman" w:hAnsi="Times New Roman"/>
          <w:sz w:val="28"/>
          <w:szCs w:val="28"/>
        </w:rPr>
        <w:t xml:space="preserve"> трудовым законодательством </w:t>
      </w:r>
      <w:r w:rsidR="00483811" w:rsidRPr="00206021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="00EF7B65" w:rsidRPr="00206021">
        <w:rPr>
          <w:rFonts w:ascii="Times New Roman" w:hAnsi="Times New Roman"/>
          <w:sz w:val="28"/>
          <w:szCs w:val="28"/>
        </w:rPr>
        <w:t>страны строительства</w:t>
      </w:r>
      <w:r w:rsidR="000A01DD" w:rsidRPr="00206021">
        <w:rPr>
          <w:rFonts w:ascii="Times New Roman" w:hAnsi="Times New Roman"/>
          <w:sz w:val="28"/>
          <w:szCs w:val="28"/>
        </w:rPr>
        <w:t>.</w:t>
      </w:r>
      <w:r w:rsidR="00483811" w:rsidRPr="00206021">
        <w:rPr>
          <w:rFonts w:ascii="Times New Roman" w:hAnsi="Times New Roman"/>
          <w:sz w:val="28"/>
          <w:szCs w:val="28"/>
        </w:rPr>
        <w:t xml:space="preserve"> К таким затратам относятся гарантии и компенсации, связанные с условиями пребывания в стране строительства на период строительства объекта строительства.</w:t>
      </w:r>
    </w:p>
    <w:p w:rsidR="003562EE" w:rsidRPr="00206021" w:rsidRDefault="00894F84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05" w:name="_Ref504963555"/>
      <w:r w:rsidRPr="00206021">
        <w:rPr>
          <w:rFonts w:ascii="Times New Roman" w:hAnsi="Times New Roman"/>
          <w:sz w:val="28"/>
          <w:szCs w:val="28"/>
        </w:rPr>
        <w:t xml:space="preserve">Сметные цены на затраты труда </w:t>
      </w:r>
      <w:r w:rsidR="0095255E" w:rsidRPr="00206021">
        <w:rPr>
          <w:rFonts w:ascii="Times New Roman" w:hAnsi="Times New Roman"/>
          <w:sz w:val="28"/>
          <w:szCs w:val="28"/>
        </w:rPr>
        <w:t xml:space="preserve">иностранных </w:t>
      </w:r>
      <w:r w:rsidRPr="00206021">
        <w:rPr>
          <w:rFonts w:ascii="Times New Roman" w:hAnsi="Times New Roman"/>
          <w:sz w:val="28"/>
          <w:szCs w:val="28"/>
        </w:rPr>
        <w:t>рабочих определяются</w:t>
      </w:r>
      <w:r w:rsidR="0003680D" w:rsidRPr="00206021">
        <w:rPr>
          <w:rFonts w:ascii="Times New Roman" w:hAnsi="Times New Roman"/>
          <w:sz w:val="28"/>
          <w:szCs w:val="28"/>
        </w:rPr>
        <w:t xml:space="preserve"> в зависимости от их квалификации</w:t>
      </w:r>
      <w:r w:rsidRPr="00206021">
        <w:rPr>
          <w:rFonts w:ascii="Times New Roman" w:hAnsi="Times New Roman"/>
          <w:sz w:val="28"/>
          <w:szCs w:val="28"/>
        </w:rPr>
        <w:t xml:space="preserve"> на основании </w:t>
      </w:r>
      <w:r w:rsidR="00436C10" w:rsidRPr="00206021">
        <w:rPr>
          <w:rFonts w:ascii="Times New Roman" w:hAnsi="Times New Roman"/>
          <w:sz w:val="28"/>
          <w:szCs w:val="28"/>
        </w:rPr>
        <w:t xml:space="preserve">информации, предоставленной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="0003680D" w:rsidRPr="00206021">
        <w:rPr>
          <w:rFonts w:ascii="Times New Roman" w:hAnsi="Times New Roman"/>
          <w:sz w:val="28"/>
          <w:szCs w:val="28"/>
        </w:rPr>
        <w:t xml:space="preserve">. При </w:t>
      </w:r>
      <w:r w:rsidR="00436C10" w:rsidRPr="00206021">
        <w:rPr>
          <w:rFonts w:ascii="Times New Roman" w:hAnsi="Times New Roman"/>
          <w:sz w:val="28"/>
          <w:szCs w:val="28"/>
        </w:rPr>
        <w:t>отсутствии</w:t>
      </w:r>
      <w:r w:rsidR="000729A8" w:rsidRPr="00206021">
        <w:rPr>
          <w:rFonts w:ascii="Times New Roman" w:hAnsi="Times New Roman"/>
          <w:sz w:val="28"/>
          <w:szCs w:val="28"/>
        </w:rPr>
        <w:t xml:space="preserve"> указанной информации</w:t>
      </w:r>
      <w:r w:rsidR="00436C10" w:rsidRPr="00206021">
        <w:rPr>
          <w:rFonts w:ascii="Times New Roman" w:hAnsi="Times New Roman"/>
          <w:sz w:val="28"/>
          <w:szCs w:val="28"/>
        </w:rPr>
        <w:t xml:space="preserve"> </w:t>
      </w:r>
      <w:r w:rsidR="0003680D" w:rsidRPr="00206021">
        <w:rPr>
          <w:rFonts w:ascii="Times New Roman" w:hAnsi="Times New Roman"/>
          <w:sz w:val="28"/>
          <w:szCs w:val="28"/>
        </w:rPr>
        <w:t>сметные цены принимаются</w:t>
      </w:r>
      <w:r w:rsidR="00575BEA" w:rsidRPr="00206021">
        <w:rPr>
          <w:rFonts w:ascii="Times New Roman" w:hAnsi="Times New Roman"/>
          <w:sz w:val="28"/>
          <w:szCs w:val="28"/>
        </w:rPr>
        <w:t xml:space="preserve"> </w:t>
      </w:r>
      <w:r w:rsidR="000729A8" w:rsidRPr="00206021">
        <w:rPr>
          <w:rFonts w:ascii="Times New Roman" w:hAnsi="Times New Roman"/>
          <w:sz w:val="28"/>
          <w:szCs w:val="28"/>
        </w:rPr>
        <w:t>на основании расчета по данным мониторинга.</w:t>
      </w:r>
      <w:r w:rsidR="00FF104A" w:rsidRPr="00206021">
        <w:rPr>
          <w:rFonts w:ascii="Times New Roman" w:hAnsi="Times New Roman"/>
          <w:sz w:val="28"/>
          <w:szCs w:val="28"/>
        </w:rPr>
        <w:t xml:space="preserve"> </w:t>
      </w:r>
      <w:r w:rsidR="000729A8" w:rsidRPr="00206021">
        <w:rPr>
          <w:rFonts w:ascii="Times New Roman" w:hAnsi="Times New Roman"/>
          <w:sz w:val="28"/>
          <w:szCs w:val="28"/>
        </w:rPr>
        <w:t xml:space="preserve">Источниками мониторинга </w:t>
      </w:r>
      <w:r w:rsidR="00CE63B6" w:rsidRPr="00206021">
        <w:rPr>
          <w:rFonts w:ascii="Times New Roman" w:hAnsi="Times New Roman"/>
          <w:sz w:val="28"/>
          <w:szCs w:val="28"/>
        </w:rPr>
        <w:t>являются</w:t>
      </w:r>
      <w:r w:rsidR="00FF104A" w:rsidRPr="00206021">
        <w:rPr>
          <w:rFonts w:ascii="Times New Roman" w:hAnsi="Times New Roman"/>
          <w:sz w:val="28"/>
          <w:szCs w:val="28"/>
        </w:rPr>
        <w:t xml:space="preserve"> статистические данные уполномоченных государственных органов или негосударственных </w:t>
      </w:r>
      <w:r w:rsidR="00FF104A" w:rsidRPr="00206021">
        <w:rPr>
          <w:rFonts w:ascii="Times New Roman" w:hAnsi="Times New Roman"/>
          <w:sz w:val="28"/>
          <w:szCs w:val="28"/>
        </w:rPr>
        <w:lastRenderedPageBreak/>
        <w:t>организаций страны строительства</w:t>
      </w:r>
      <w:r w:rsidR="0095255E" w:rsidRPr="00206021">
        <w:rPr>
          <w:rFonts w:ascii="Times New Roman" w:hAnsi="Times New Roman"/>
          <w:sz w:val="28"/>
          <w:szCs w:val="28"/>
        </w:rPr>
        <w:t>, а также другие открытые официальные источники информации</w:t>
      </w:r>
      <w:r w:rsidRPr="00206021">
        <w:rPr>
          <w:rFonts w:ascii="Times New Roman" w:hAnsi="Times New Roman"/>
          <w:sz w:val="28"/>
          <w:szCs w:val="28"/>
        </w:rPr>
        <w:t>.</w:t>
      </w:r>
      <w:bookmarkEnd w:id="105"/>
    </w:p>
    <w:p w:rsidR="000B04CB" w:rsidRPr="00206021" w:rsidRDefault="00894F84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Сметные цены на затраты труда </w:t>
      </w:r>
      <w:r w:rsidR="0095255E" w:rsidRPr="00206021">
        <w:rPr>
          <w:rFonts w:ascii="Times New Roman" w:hAnsi="Times New Roman"/>
          <w:sz w:val="28"/>
          <w:szCs w:val="28"/>
        </w:rPr>
        <w:t>иностранных</w:t>
      </w:r>
      <w:r w:rsidRPr="00206021">
        <w:rPr>
          <w:rFonts w:ascii="Times New Roman" w:hAnsi="Times New Roman"/>
          <w:sz w:val="28"/>
          <w:szCs w:val="28"/>
        </w:rPr>
        <w:t xml:space="preserve"> рабочих включают все затраты, определенные </w:t>
      </w:r>
      <w:r w:rsidR="0095255E" w:rsidRPr="00206021">
        <w:rPr>
          <w:rFonts w:ascii="Times New Roman" w:hAnsi="Times New Roman"/>
          <w:sz w:val="28"/>
          <w:szCs w:val="28"/>
        </w:rPr>
        <w:t>трудовым законодательством страны строительства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864E66" w:rsidRPr="00206021" w:rsidRDefault="00880463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случае, если сметные цены на затраты труда иностранных рабочих учитывают затраты, относимые на накладные расходы</w:t>
      </w:r>
      <w:r w:rsidR="00017880" w:rsidRPr="00206021">
        <w:rPr>
          <w:rFonts w:ascii="Times New Roman" w:hAnsi="Times New Roman"/>
          <w:sz w:val="28"/>
          <w:szCs w:val="28"/>
        </w:rPr>
        <w:t>, сметную прибыль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934258" w:rsidRPr="00206021">
        <w:rPr>
          <w:rFonts w:ascii="Times New Roman" w:hAnsi="Times New Roman"/>
          <w:sz w:val="28"/>
          <w:szCs w:val="28"/>
        </w:rPr>
        <w:t>и (или)</w:t>
      </w:r>
      <w:r w:rsidR="000B04CB" w:rsidRPr="00206021">
        <w:rPr>
          <w:rFonts w:ascii="Times New Roman" w:hAnsi="Times New Roman"/>
          <w:sz w:val="28"/>
          <w:szCs w:val="28"/>
        </w:rPr>
        <w:t xml:space="preserve"> прочие затраты, то </w:t>
      </w:r>
      <w:r w:rsidR="00153E0E" w:rsidRPr="00206021">
        <w:rPr>
          <w:rFonts w:ascii="Times New Roman" w:hAnsi="Times New Roman"/>
          <w:sz w:val="28"/>
          <w:szCs w:val="28"/>
        </w:rPr>
        <w:t xml:space="preserve">при определении сметной стоимости строительства необходимо учитывать </w:t>
      </w:r>
      <w:r w:rsidR="000B04CB" w:rsidRPr="00206021">
        <w:rPr>
          <w:rFonts w:ascii="Times New Roman" w:hAnsi="Times New Roman"/>
          <w:sz w:val="28"/>
          <w:szCs w:val="28"/>
        </w:rPr>
        <w:t>данную информацию с целью исключения двойного учета отдельных расходов.</w:t>
      </w:r>
    </w:p>
    <w:p w:rsidR="00B8415D" w:rsidRPr="00206021" w:rsidRDefault="00B8415D" w:rsidP="00636C88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случае если трудовым законодательством страны строительства определен обязательный минимум оплаты труда рабочих вне зависимости от их гражданства и сметные цены на затраты труда, определяемые в соответствии с п.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_Ref504963481 \r \h </w:instrText>
      </w:r>
      <w:r w:rsidR="004246E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4.7.3.1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 xml:space="preserve">, ниже указанного минимума, то порядок определения сметных цен на затраты труда, указанный в </w:t>
      </w:r>
      <w:r w:rsidRPr="00C51F90">
        <w:rPr>
          <w:rFonts w:ascii="Times New Roman" w:hAnsi="Times New Roman"/>
          <w:sz w:val="28"/>
          <w:szCs w:val="28"/>
        </w:rPr>
        <w:t xml:space="preserve">п. </w:t>
      </w:r>
      <w:r w:rsidRPr="00C51F90">
        <w:rPr>
          <w:rFonts w:ascii="Times New Roman" w:hAnsi="Times New Roman"/>
          <w:sz w:val="28"/>
          <w:szCs w:val="28"/>
        </w:rPr>
        <w:fldChar w:fldCharType="begin"/>
      </w:r>
      <w:r w:rsidRPr="00C51F90">
        <w:rPr>
          <w:rFonts w:ascii="Times New Roman" w:hAnsi="Times New Roman"/>
          <w:sz w:val="28"/>
          <w:szCs w:val="28"/>
        </w:rPr>
        <w:instrText xml:space="preserve"> REF _Ref504963555 \r \h </w:instrText>
      </w:r>
      <w:r w:rsidR="004246E1" w:rsidRPr="00C51F90">
        <w:rPr>
          <w:rFonts w:ascii="Times New Roman" w:hAnsi="Times New Roman"/>
          <w:sz w:val="28"/>
          <w:szCs w:val="28"/>
        </w:rPr>
        <w:instrText xml:space="preserve"> \* MERGEFORMAT </w:instrText>
      </w:r>
      <w:r w:rsidRPr="00C51F90">
        <w:rPr>
          <w:rFonts w:ascii="Times New Roman" w:hAnsi="Times New Roman"/>
          <w:sz w:val="28"/>
          <w:szCs w:val="28"/>
        </w:rPr>
      </w:r>
      <w:r w:rsidRPr="00C51F90">
        <w:rPr>
          <w:rFonts w:ascii="Times New Roman" w:hAnsi="Times New Roman"/>
          <w:sz w:val="28"/>
          <w:szCs w:val="28"/>
        </w:rPr>
        <w:fldChar w:fldCharType="separate"/>
      </w:r>
      <w:r w:rsidR="0057471C" w:rsidRPr="00C51F90">
        <w:rPr>
          <w:rFonts w:ascii="Times New Roman" w:hAnsi="Times New Roman"/>
          <w:sz w:val="28"/>
          <w:szCs w:val="28"/>
        </w:rPr>
        <w:t>4.7.3.2</w:t>
      </w:r>
      <w:r w:rsidRPr="00C51F90">
        <w:rPr>
          <w:rFonts w:ascii="Times New Roman" w:hAnsi="Times New Roman"/>
          <w:sz w:val="28"/>
          <w:szCs w:val="28"/>
        </w:rPr>
        <w:fldChar w:fldCharType="end"/>
      </w:r>
      <w:r w:rsidR="005312C6">
        <w:rPr>
          <w:rFonts w:ascii="Times New Roman" w:hAnsi="Times New Roman"/>
          <w:sz w:val="28"/>
          <w:szCs w:val="28"/>
        </w:rPr>
        <w:t xml:space="preserve"> Методики</w:t>
      </w:r>
      <w:r w:rsidRPr="00206021">
        <w:rPr>
          <w:rFonts w:ascii="Times New Roman" w:hAnsi="Times New Roman"/>
          <w:sz w:val="28"/>
          <w:szCs w:val="28"/>
        </w:rPr>
        <w:t>, распространяется и на российских рабочих.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C21704" w:rsidRDefault="00C21704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06" w:name="_Toc510044161"/>
      <w:r w:rsidRPr="00C21704">
        <w:rPr>
          <w:sz w:val="28"/>
          <w:szCs w:val="28"/>
        </w:rPr>
        <w:t xml:space="preserve"> </w:t>
      </w:r>
      <w:r w:rsidR="00554DFD" w:rsidRPr="00C21704">
        <w:rPr>
          <w:sz w:val="28"/>
          <w:szCs w:val="28"/>
        </w:rPr>
        <w:t>Порядок определения стоимости эксплуатации машин и механизмов</w:t>
      </w:r>
      <w:bookmarkEnd w:id="106"/>
    </w:p>
    <w:p w:rsidR="005228C4" w:rsidRPr="00206021" w:rsidRDefault="005228C4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Сметная стоимость эксплуатации машин и механизмов определяется на основании потребности в технических ресурсах</w:t>
      </w:r>
      <w:r w:rsidR="00B81A6F" w:rsidRPr="00206021">
        <w:rPr>
          <w:rFonts w:ascii="Times New Roman" w:hAnsi="Times New Roman"/>
          <w:sz w:val="28"/>
          <w:szCs w:val="28"/>
        </w:rPr>
        <w:t xml:space="preserve">, рассчитываемой в соответствии с п. </w:t>
      </w:r>
      <w:r w:rsidR="00C0604D" w:rsidRPr="00206021">
        <w:rPr>
          <w:rFonts w:ascii="Times New Roman" w:hAnsi="Times New Roman"/>
          <w:sz w:val="28"/>
          <w:szCs w:val="28"/>
        </w:rPr>
        <w:fldChar w:fldCharType="begin"/>
      </w:r>
      <w:r w:rsidR="00C0604D" w:rsidRPr="00206021">
        <w:rPr>
          <w:rFonts w:ascii="Times New Roman" w:hAnsi="Times New Roman"/>
          <w:sz w:val="28"/>
          <w:szCs w:val="28"/>
        </w:rPr>
        <w:instrText xml:space="preserve"> REF _Ref509950447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C0604D" w:rsidRPr="00206021">
        <w:rPr>
          <w:rFonts w:ascii="Times New Roman" w:hAnsi="Times New Roman"/>
          <w:sz w:val="28"/>
          <w:szCs w:val="28"/>
        </w:rPr>
      </w:r>
      <w:r w:rsidR="00C0604D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4.3</w:t>
      </w:r>
      <w:r w:rsidR="00C0604D" w:rsidRPr="00206021">
        <w:rPr>
          <w:rFonts w:ascii="Times New Roman" w:hAnsi="Times New Roman"/>
          <w:sz w:val="28"/>
          <w:szCs w:val="28"/>
        </w:rPr>
        <w:fldChar w:fldCharType="end"/>
      </w:r>
      <w:r w:rsidR="00356BCD" w:rsidRPr="00206021">
        <w:rPr>
          <w:rFonts w:ascii="Times New Roman" w:hAnsi="Times New Roman"/>
          <w:sz w:val="28"/>
          <w:szCs w:val="28"/>
        </w:rPr>
        <w:t xml:space="preserve"> Методики</w:t>
      </w:r>
      <w:r w:rsidR="00B81A6F" w:rsidRPr="00206021">
        <w:rPr>
          <w:rFonts w:ascii="Times New Roman" w:hAnsi="Times New Roman"/>
          <w:sz w:val="28"/>
          <w:szCs w:val="28"/>
        </w:rPr>
        <w:t>,</w:t>
      </w:r>
      <w:r w:rsidRPr="00206021">
        <w:rPr>
          <w:rFonts w:ascii="Times New Roman" w:hAnsi="Times New Roman"/>
          <w:sz w:val="28"/>
          <w:szCs w:val="28"/>
        </w:rPr>
        <w:t xml:space="preserve"> и сметных цен на эксплуатацию машин и механизмов.</w:t>
      </w:r>
    </w:p>
    <w:p w:rsidR="00493D68" w:rsidRPr="00206021" w:rsidRDefault="00B81A6F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Сметные цены на эксплуатацию машин и механизмов определяются</w:t>
      </w:r>
      <w:r w:rsidR="0010033B" w:rsidRPr="00206021">
        <w:rPr>
          <w:rFonts w:ascii="Times New Roman" w:hAnsi="Times New Roman"/>
          <w:sz w:val="28"/>
          <w:szCs w:val="28"/>
        </w:rPr>
        <w:t xml:space="preserve"> одним из способов</w:t>
      </w:r>
      <w:r w:rsidR="00493D68" w:rsidRPr="00206021">
        <w:rPr>
          <w:rFonts w:ascii="Times New Roman" w:hAnsi="Times New Roman"/>
          <w:sz w:val="28"/>
          <w:szCs w:val="28"/>
        </w:rPr>
        <w:t>:</w:t>
      </w:r>
    </w:p>
    <w:p w:rsidR="00303EA7" w:rsidRPr="00206021" w:rsidRDefault="00303EA7" w:rsidP="00636C88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случае ввоза машин и механизмов из Российской Федерации или приобретения их в стране строительства или третьих странах:</w:t>
      </w:r>
    </w:p>
    <w:p w:rsidR="00303EA7" w:rsidRPr="00206021" w:rsidRDefault="00E44F4A" w:rsidP="00DF570B">
      <w:pPr>
        <w:pStyle w:val="a3"/>
        <w:numPr>
          <w:ilvl w:val="0"/>
          <w:numId w:val="15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на основании данных ФГИС </w:t>
      </w:r>
      <w:r w:rsidR="00BB73C1">
        <w:rPr>
          <w:rFonts w:ascii="Times New Roman" w:hAnsi="Times New Roman"/>
          <w:sz w:val="28"/>
          <w:szCs w:val="28"/>
        </w:rPr>
        <w:t xml:space="preserve">ЦС </w:t>
      </w:r>
      <w:r w:rsidRPr="00206021">
        <w:rPr>
          <w:rFonts w:ascii="Times New Roman" w:hAnsi="Times New Roman"/>
          <w:sz w:val="28"/>
          <w:szCs w:val="28"/>
        </w:rPr>
        <w:t xml:space="preserve">по субъекту Российской Федерации, определенному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="00303EA7" w:rsidRPr="00206021">
        <w:rPr>
          <w:rFonts w:ascii="Times New Roman" w:hAnsi="Times New Roman"/>
          <w:sz w:val="28"/>
          <w:szCs w:val="28"/>
        </w:rPr>
        <w:t xml:space="preserve">. При отсутствии указаний </w:t>
      </w:r>
      <w:r w:rsidR="00A610B4" w:rsidRPr="00206021">
        <w:rPr>
          <w:rFonts w:ascii="Times New Roman" w:hAnsi="Times New Roman"/>
          <w:sz w:val="28"/>
          <w:szCs w:val="28"/>
        </w:rPr>
        <w:t>технического заказчика</w:t>
      </w:r>
      <w:r w:rsidR="00303EA7" w:rsidRPr="00206021">
        <w:rPr>
          <w:rFonts w:ascii="Times New Roman" w:hAnsi="Times New Roman"/>
          <w:sz w:val="28"/>
          <w:szCs w:val="28"/>
        </w:rPr>
        <w:t xml:space="preserve"> сметные цены определяются для Московской области;</w:t>
      </w:r>
    </w:p>
    <w:p w:rsidR="00493D68" w:rsidRPr="00206021" w:rsidRDefault="00493D68" w:rsidP="00DF570B">
      <w:pPr>
        <w:pStyle w:val="a3"/>
        <w:numPr>
          <w:ilvl w:val="0"/>
          <w:numId w:val="15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расчетным способом</w:t>
      </w:r>
      <w:r w:rsidR="00303EA7" w:rsidRPr="00206021">
        <w:rPr>
          <w:rFonts w:ascii="Times New Roman" w:hAnsi="Times New Roman"/>
          <w:sz w:val="28"/>
          <w:szCs w:val="28"/>
        </w:rPr>
        <w:t>.</w:t>
      </w:r>
    </w:p>
    <w:p w:rsidR="00493D68" w:rsidRPr="00206021" w:rsidRDefault="00303EA7" w:rsidP="00636C88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случае аренды машин и механизмов в стране строительства и (или) третьих странах </w:t>
      </w:r>
      <w:r w:rsidR="00434425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493D68" w:rsidRPr="00206021">
        <w:rPr>
          <w:rFonts w:ascii="Times New Roman" w:hAnsi="Times New Roman"/>
          <w:sz w:val="28"/>
          <w:szCs w:val="28"/>
        </w:rPr>
        <w:t>по цене аренды</w:t>
      </w:r>
      <w:r w:rsidRPr="00206021">
        <w:rPr>
          <w:rFonts w:ascii="Times New Roman" w:hAnsi="Times New Roman"/>
          <w:sz w:val="28"/>
          <w:szCs w:val="28"/>
        </w:rPr>
        <w:t>.</w:t>
      </w:r>
      <w:r w:rsidR="001251D3" w:rsidRPr="00206021">
        <w:rPr>
          <w:rFonts w:ascii="Times New Roman" w:hAnsi="Times New Roman"/>
          <w:sz w:val="28"/>
          <w:szCs w:val="28"/>
        </w:rPr>
        <w:t xml:space="preserve"> Целесообразность аренды машин и механизмов в стране строительства и (или) третьих странах обосновывается в проектной документации</w:t>
      </w:r>
      <w:r w:rsidR="0010033B" w:rsidRPr="00206021">
        <w:rPr>
          <w:rFonts w:ascii="Times New Roman" w:hAnsi="Times New Roman"/>
          <w:sz w:val="28"/>
          <w:szCs w:val="28"/>
        </w:rPr>
        <w:t>.</w:t>
      </w:r>
    </w:p>
    <w:p w:rsidR="00E44F4A" w:rsidRPr="00206021" w:rsidRDefault="00E44F4A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Способ определения сметных цен на эксплуатацию машин и механизмов устанавливается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5228C4" w:rsidRPr="00206021" w:rsidRDefault="00A442A4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Формирование сметных цен</w:t>
      </w:r>
      <w:r w:rsidR="00EF5D66" w:rsidRPr="00206021">
        <w:rPr>
          <w:rFonts w:ascii="Times New Roman" w:hAnsi="Times New Roman"/>
          <w:sz w:val="28"/>
          <w:szCs w:val="28"/>
        </w:rPr>
        <w:t xml:space="preserve"> на эксплуатацию машин и механизмов</w:t>
      </w:r>
      <w:r w:rsidRPr="00206021">
        <w:rPr>
          <w:rFonts w:ascii="Times New Roman" w:hAnsi="Times New Roman"/>
          <w:sz w:val="28"/>
          <w:szCs w:val="28"/>
        </w:rPr>
        <w:t xml:space="preserve"> расчетным способом</w:t>
      </w:r>
      <w:r w:rsidR="00493D68" w:rsidRPr="00206021">
        <w:rPr>
          <w:rFonts w:ascii="Times New Roman" w:hAnsi="Times New Roman"/>
          <w:sz w:val="28"/>
          <w:szCs w:val="28"/>
        </w:rPr>
        <w:t xml:space="preserve"> осуществляется</w:t>
      </w:r>
      <w:r w:rsidR="00B81A6F" w:rsidRPr="00206021">
        <w:rPr>
          <w:rFonts w:ascii="Times New Roman" w:hAnsi="Times New Roman"/>
          <w:sz w:val="28"/>
          <w:szCs w:val="28"/>
        </w:rPr>
        <w:t xml:space="preserve"> в соответствии с методикой </w:t>
      </w:r>
      <w:r w:rsidR="00B81A6F" w:rsidRPr="00206021">
        <w:rPr>
          <w:rFonts w:ascii="Times New Roman" w:hAnsi="Times New Roman"/>
          <w:sz w:val="28"/>
          <w:szCs w:val="28"/>
        </w:rPr>
        <w:lastRenderedPageBreak/>
        <w:t>определения сметных цен на эксплуатацию машин и механизмов</w:t>
      </w:r>
      <w:r w:rsidR="00A5024F" w:rsidRPr="00206021">
        <w:rPr>
          <w:rFonts w:ascii="Times New Roman" w:hAnsi="Times New Roman"/>
          <w:sz w:val="28"/>
          <w:szCs w:val="28"/>
        </w:rPr>
        <w:t xml:space="preserve"> </w:t>
      </w:r>
      <w:r w:rsidR="00A5024F" w:rsidRPr="00206021">
        <w:rPr>
          <w:rFonts w:ascii="Times New Roman" w:hAnsi="Times New Roman"/>
          <w:sz w:val="28"/>
          <w:szCs w:val="28"/>
        </w:rPr>
        <w:fldChar w:fldCharType="begin"/>
      </w:r>
      <w:r w:rsidR="00A5024F" w:rsidRPr="00206021">
        <w:rPr>
          <w:rFonts w:ascii="Times New Roman" w:hAnsi="Times New Roman"/>
          <w:sz w:val="28"/>
          <w:szCs w:val="28"/>
        </w:rPr>
        <w:instrText xml:space="preserve"> REF _Ref501643341 \r \h </w:instrText>
      </w:r>
      <w:r w:rsidR="008F63DF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A5024F" w:rsidRPr="00206021">
        <w:rPr>
          <w:rFonts w:ascii="Times New Roman" w:hAnsi="Times New Roman"/>
          <w:sz w:val="28"/>
          <w:szCs w:val="28"/>
        </w:rPr>
      </w:r>
      <w:r w:rsidR="00A5024F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[29]</w:t>
      </w:r>
      <w:r w:rsidR="00A5024F" w:rsidRPr="00206021">
        <w:rPr>
          <w:rFonts w:ascii="Times New Roman" w:hAnsi="Times New Roman"/>
          <w:sz w:val="28"/>
          <w:szCs w:val="28"/>
        </w:rPr>
        <w:fldChar w:fldCharType="end"/>
      </w:r>
      <w:r w:rsidR="00C63E08" w:rsidRPr="00206021">
        <w:rPr>
          <w:rFonts w:ascii="Times New Roman" w:hAnsi="Times New Roman"/>
          <w:sz w:val="28"/>
          <w:szCs w:val="28"/>
        </w:rPr>
        <w:t xml:space="preserve"> с учетом следующих положений</w:t>
      </w:r>
      <w:r w:rsidR="00B81A6F" w:rsidRPr="00206021">
        <w:rPr>
          <w:rFonts w:ascii="Times New Roman" w:hAnsi="Times New Roman"/>
          <w:sz w:val="28"/>
          <w:szCs w:val="28"/>
        </w:rPr>
        <w:t>.</w:t>
      </w:r>
    </w:p>
    <w:p w:rsidR="0045642C" w:rsidRPr="00206021" w:rsidRDefault="0045642C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Отпускная цена для расчета </w:t>
      </w:r>
      <w:r w:rsidR="00431A6A" w:rsidRPr="00206021">
        <w:rPr>
          <w:rFonts w:ascii="Times New Roman" w:hAnsi="Times New Roman"/>
          <w:sz w:val="28"/>
          <w:szCs w:val="28"/>
        </w:rPr>
        <w:t>амортизации</w:t>
      </w:r>
      <w:r w:rsidRPr="00206021">
        <w:rPr>
          <w:rFonts w:ascii="Times New Roman" w:hAnsi="Times New Roman"/>
          <w:sz w:val="28"/>
          <w:szCs w:val="28"/>
        </w:rPr>
        <w:t xml:space="preserve"> определяется как средняя арифметическая величина</w:t>
      </w:r>
      <w:r w:rsidR="00C77817" w:rsidRPr="00206021">
        <w:rPr>
          <w:rFonts w:ascii="Times New Roman" w:hAnsi="Times New Roman"/>
          <w:sz w:val="28"/>
          <w:szCs w:val="28"/>
        </w:rPr>
        <w:t xml:space="preserve"> на основании</w:t>
      </w:r>
      <w:r w:rsidR="00E61C0E" w:rsidRPr="00206021">
        <w:rPr>
          <w:rFonts w:ascii="Times New Roman" w:hAnsi="Times New Roman"/>
          <w:sz w:val="28"/>
          <w:szCs w:val="28"/>
        </w:rPr>
        <w:t xml:space="preserve"> </w:t>
      </w:r>
      <w:r w:rsidR="00C77817" w:rsidRPr="00206021">
        <w:rPr>
          <w:rFonts w:ascii="Times New Roman" w:hAnsi="Times New Roman"/>
          <w:sz w:val="28"/>
          <w:szCs w:val="28"/>
        </w:rPr>
        <w:t xml:space="preserve">информации о ценах реализации по данным не менее двух ближайших к месту расположения </w:t>
      </w:r>
      <w:r w:rsidR="000D5328" w:rsidRPr="00206021">
        <w:rPr>
          <w:rFonts w:ascii="Times New Roman" w:hAnsi="Times New Roman"/>
          <w:sz w:val="28"/>
          <w:szCs w:val="28"/>
        </w:rPr>
        <w:t>объекта строительства</w:t>
      </w:r>
      <w:r w:rsidRPr="00206021">
        <w:rPr>
          <w:rFonts w:ascii="Times New Roman" w:hAnsi="Times New Roman"/>
          <w:sz w:val="28"/>
          <w:szCs w:val="28"/>
        </w:rPr>
        <w:t>:</w:t>
      </w:r>
    </w:p>
    <w:p w:rsidR="007C1B4C" w:rsidRPr="00206021" w:rsidRDefault="00A5024F" w:rsidP="00DF570B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производителей, </w:t>
      </w:r>
      <w:r w:rsidR="0045642C" w:rsidRPr="00206021">
        <w:rPr>
          <w:rFonts w:ascii="Times New Roman" w:hAnsi="Times New Roman"/>
          <w:sz w:val="28"/>
          <w:szCs w:val="28"/>
        </w:rPr>
        <w:t>находящихся на территории Российской Федерации</w:t>
      </w:r>
      <w:r w:rsidR="004F57C1">
        <w:rPr>
          <w:rFonts w:ascii="Times New Roman" w:hAnsi="Times New Roman"/>
          <w:sz w:val="28"/>
          <w:szCs w:val="28"/>
        </w:rPr>
        <w:t>,</w:t>
      </w:r>
      <w:r w:rsidR="0045642C" w:rsidRPr="00206021">
        <w:rPr>
          <w:rFonts w:ascii="Times New Roman" w:hAnsi="Times New Roman"/>
          <w:sz w:val="28"/>
          <w:szCs w:val="28"/>
        </w:rPr>
        <w:t xml:space="preserve"> </w:t>
      </w:r>
      <w:r w:rsidR="004F57C1">
        <w:rPr>
          <w:rFonts w:ascii="Times New Roman" w:hAnsi="Times New Roman"/>
          <w:sz w:val="28"/>
          <w:szCs w:val="28"/>
        </w:rPr>
        <w:t>–</w:t>
      </w:r>
      <w:r w:rsidR="0045642C" w:rsidRPr="00206021">
        <w:rPr>
          <w:rFonts w:ascii="Times New Roman" w:hAnsi="Times New Roman"/>
          <w:sz w:val="28"/>
          <w:szCs w:val="28"/>
        </w:rPr>
        <w:t xml:space="preserve"> в</w:t>
      </w:r>
      <w:r w:rsidR="007C1B4C" w:rsidRPr="00206021">
        <w:rPr>
          <w:rFonts w:ascii="Times New Roman" w:hAnsi="Times New Roman"/>
          <w:sz w:val="28"/>
          <w:szCs w:val="28"/>
        </w:rPr>
        <w:t xml:space="preserve"> случае ввоза машин и механизмов из Российской Федерации</w:t>
      </w:r>
      <w:r w:rsidR="00C77817" w:rsidRPr="00206021">
        <w:rPr>
          <w:rFonts w:ascii="Times New Roman" w:hAnsi="Times New Roman"/>
          <w:sz w:val="28"/>
          <w:szCs w:val="28"/>
        </w:rPr>
        <w:t>;</w:t>
      </w:r>
    </w:p>
    <w:p w:rsidR="00C77817" w:rsidRPr="00206021" w:rsidRDefault="00BB7E5D" w:rsidP="00DF570B">
      <w:pPr>
        <w:pStyle w:val="a3"/>
        <w:numPr>
          <w:ilvl w:val="0"/>
          <w:numId w:val="16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производителей (</w:t>
      </w:r>
      <w:r w:rsidR="00A5024F" w:rsidRPr="00206021">
        <w:rPr>
          <w:rFonts w:ascii="Times New Roman" w:hAnsi="Times New Roman"/>
          <w:sz w:val="28"/>
          <w:szCs w:val="28"/>
        </w:rPr>
        <w:t>поставщиков</w:t>
      </w:r>
      <w:r w:rsidRPr="00206021">
        <w:rPr>
          <w:rFonts w:ascii="Times New Roman" w:hAnsi="Times New Roman"/>
          <w:sz w:val="28"/>
          <w:szCs w:val="28"/>
        </w:rPr>
        <w:t>)</w:t>
      </w:r>
      <w:r w:rsidR="00A5024F" w:rsidRPr="00206021">
        <w:rPr>
          <w:rFonts w:ascii="Times New Roman" w:hAnsi="Times New Roman"/>
          <w:sz w:val="28"/>
          <w:szCs w:val="28"/>
        </w:rPr>
        <w:t xml:space="preserve">, </w:t>
      </w:r>
      <w:r w:rsidR="00C77817" w:rsidRPr="00206021">
        <w:rPr>
          <w:rFonts w:ascii="Times New Roman" w:hAnsi="Times New Roman"/>
          <w:sz w:val="28"/>
          <w:szCs w:val="28"/>
        </w:rPr>
        <w:t>находящихся на территории страны строительства или третьих стран</w:t>
      </w:r>
      <w:r w:rsidR="004F57C1">
        <w:rPr>
          <w:rFonts w:ascii="Times New Roman" w:hAnsi="Times New Roman"/>
          <w:sz w:val="28"/>
          <w:szCs w:val="28"/>
        </w:rPr>
        <w:t>,</w:t>
      </w:r>
      <w:r w:rsidR="00C77817" w:rsidRPr="00206021">
        <w:rPr>
          <w:rFonts w:ascii="Times New Roman" w:hAnsi="Times New Roman"/>
          <w:sz w:val="28"/>
          <w:szCs w:val="28"/>
        </w:rPr>
        <w:t xml:space="preserve"> </w:t>
      </w:r>
      <w:r w:rsidR="004F57C1">
        <w:rPr>
          <w:rFonts w:ascii="Times New Roman" w:hAnsi="Times New Roman"/>
          <w:sz w:val="28"/>
          <w:szCs w:val="28"/>
        </w:rPr>
        <w:t>–</w:t>
      </w:r>
      <w:r w:rsidR="00C77817" w:rsidRPr="00206021">
        <w:rPr>
          <w:rFonts w:ascii="Times New Roman" w:hAnsi="Times New Roman"/>
          <w:sz w:val="28"/>
          <w:szCs w:val="28"/>
        </w:rPr>
        <w:t xml:space="preserve"> в</w:t>
      </w:r>
      <w:r w:rsidR="00493D68" w:rsidRPr="00206021">
        <w:rPr>
          <w:rFonts w:ascii="Times New Roman" w:hAnsi="Times New Roman"/>
          <w:sz w:val="28"/>
          <w:szCs w:val="28"/>
        </w:rPr>
        <w:t xml:space="preserve"> случае </w:t>
      </w:r>
      <w:r w:rsidR="00C77817" w:rsidRPr="00206021">
        <w:rPr>
          <w:rFonts w:ascii="Times New Roman" w:hAnsi="Times New Roman"/>
          <w:sz w:val="28"/>
          <w:szCs w:val="28"/>
        </w:rPr>
        <w:t>приобретения</w:t>
      </w:r>
      <w:r w:rsidR="00493D68" w:rsidRPr="00206021">
        <w:rPr>
          <w:rFonts w:ascii="Times New Roman" w:hAnsi="Times New Roman"/>
          <w:sz w:val="28"/>
          <w:szCs w:val="28"/>
        </w:rPr>
        <w:t xml:space="preserve"> машин и механизмов </w:t>
      </w:r>
      <w:r w:rsidR="00C77817" w:rsidRPr="00206021">
        <w:rPr>
          <w:rFonts w:ascii="Times New Roman" w:hAnsi="Times New Roman"/>
          <w:sz w:val="28"/>
          <w:szCs w:val="28"/>
        </w:rPr>
        <w:t>в стране строительства или третьих станах.</w:t>
      </w:r>
    </w:p>
    <w:p w:rsidR="007C1B4C" w:rsidRPr="00206021" w:rsidRDefault="007C1B4C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 </w:t>
      </w:r>
      <w:r w:rsidR="00C77817" w:rsidRPr="00206021">
        <w:rPr>
          <w:rFonts w:ascii="Times New Roman" w:hAnsi="Times New Roman"/>
          <w:sz w:val="28"/>
          <w:szCs w:val="28"/>
        </w:rPr>
        <w:t>машинам и механизмам</w:t>
      </w:r>
      <w:r w:rsidRPr="00206021">
        <w:rPr>
          <w:rFonts w:ascii="Times New Roman" w:hAnsi="Times New Roman"/>
          <w:sz w:val="28"/>
          <w:szCs w:val="28"/>
        </w:rPr>
        <w:t>, информацию по которым представляет единственный производитель</w:t>
      </w:r>
      <w:r w:rsidR="00A5024F" w:rsidRPr="00206021">
        <w:rPr>
          <w:rFonts w:ascii="Times New Roman" w:hAnsi="Times New Roman"/>
          <w:sz w:val="28"/>
          <w:szCs w:val="28"/>
        </w:rPr>
        <w:t xml:space="preserve"> (поставщик)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="00C77817" w:rsidRPr="00206021">
        <w:rPr>
          <w:rFonts w:ascii="Times New Roman" w:hAnsi="Times New Roman"/>
          <w:sz w:val="28"/>
          <w:szCs w:val="28"/>
        </w:rPr>
        <w:t>отпускная</w:t>
      </w:r>
      <w:r w:rsidRPr="00206021">
        <w:rPr>
          <w:rFonts w:ascii="Times New Roman" w:hAnsi="Times New Roman"/>
          <w:sz w:val="28"/>
          <w:szCs w:val="28"/>
        </w:rPr>
        <w:t xml:space="preserve"> цена принимается равной цене реализации </w:t>
      </w:r>
      <w:r w:rsidR="00166F79" w:rsidRPr="00206021">
        <w:rPr>
          <w:rFonts w:ascii="Times New Roman" w:hAnsi="Times New Roman"/>
          <w:sz w:val="28"/>
          <w:szCs w:val="28"/>
        </w:rPr>
        <w:t xml:space="preserve">таких </w:t>
      </w:r>
      <w:r w:rsidR="00C77817" w:rsidRPr="00206021">
        <w:rPr>
          <w:rFonts w:ascii="Times New Roman" w:hAnsi="Times New Roman"/>
          <w:sz w:val="28"/>
          <w:szCs w:val="28"/>
        </w:rPr>
        <w:t xml:space="preserve">машин </w:t>
      </w:r>
      <w:r w:rsidR="00166F79" w:rsidRPr="00206021">
        <w:rPr>
          <w:rFonts w:ascii="Times New Roman" w:hAnsi="Times New Roman"/>
          <w:sz w:val="28"/>
          <w:szCs w:val="28"/>
        </w:rPr>
        <w:t>и механизмов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B81A6F" w:rsidRPr="00206021" w:rsidRDefault="00B81A6F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Стоимость материальных ресурсов для обслуживания машин и механизмов</w:t>
      </w:r>
      <w:r w:rsidR="00D44D39" w:rsidRPr="00206021">
        <w:rPr>
          <w:rFonts w:ascii="Times New Roman" w:hAnsi="Times New Roman"/>
          <w:sz w:val="28"/>
          <w:szCs w:val="28"/>
        </w:rPr>
        <w:t xml:space="preserve">, </w:t>
      </w:r>
      <w:r w:rsidR="007C1B4C" w:rsidRPr="00206021">
        <w:rPr>
          <w:rFonts w:ascii="Times New Roman" w:hAnsi="Times New Roman"/>
          <w:sz w:val="28"/>
          <w:szCs w:val="28"/>
        </w:rPr>
        <w:t>выраженны</w:t>
      </w:r>
      <w:r w:rsidR="00850662" w:rsidRPr="00206021">
        <w:rPr>
          <w:rFonts w:ascii="Times New Roman" w:hAnsi="Times New Roman"/>
          <w:sz w:val="28"/>
          <w:szCs w:val="28"/>
        </w:rPr>
        <w:t>х</w:t>
      </w:r>
      <w:r w:rsidR="00D44D39" w:rsidRPr="00206021">
        <w:rPr>
          <w:rFonts w:ascii="Times New Roman" w:hAnsi="Times New Roman"/>
          <w:sz w:val="28"/>
          <w:szCs w:val="28"/>
        </w:rPr>
        <w:t xml:space="preserve"> в натуральных </w:t>
      </w:r>
      <w:r w:rsidR="007C1B4C" w:rsidRPr="00206021">
        <w:rPr>
          <w:rFonts w:ascii="Times New Roman" w:hAnsi="Times New Roman"/>
          <w:sz w:val="28"/>
          <w:szCs w:val="28"/>
        </w:rPr>
        <w:t>измерителях</w:t>
      </w:r>
      <w:r w:rsidR="00D44D39" w:rsidRPr="00206021">
        <w:rPr>
          <w:rFonts w:ascii="Times New Roman" w:hAnsi="Times New Roman"/>
          <w:sz w:val="28"/>
          <w:szCs w:val="28"/>
        </w:rPr>
        <w:t xml:space="preserve">, </w:t>
      </w:r>
      <w:r w:rsidR="007C1B4C" w:rsidRPr="00206021">
        <w:rPr>
          <w:rFonts w:ascii="Times New Roman" w:hAnsi="Times New Roman"/>
          <w:sz w:val="28"/>
          <w:szCs w:val="28"/>
        </w:rPr>
        <w:t>определяется</w:t>
      </w:r>
      <w:r w:rsidRPr="00206021">
        <w:rPr>
          <w:rFonts w:ascii="Times New Roman" w:hAnsi="Times New Roman"/>
          <w:sz w:val="28"/>
          <w:szCs w:val="28"/>
        </w:rPr>
        <w:t xml:space="preserve"> в соответствии с положениями </w:t>
      </w:r>
      <w:r w:rsidR="00413DFB" w:rsidRPr="00206021">
        <w:rPr>
          <w:rFonts w:ascii="Times New Roman" w:hAnsi="Times New Roman"/>
          <w:sz w:val="28"/>
          <w:szCs w:val="28"/>
        </w:rPr>
        <w:t xml:space="preserve">п. </w:t>
      </w:r>
      <w:r w:rsidR="00D75A0A" w:rsidRPr="00206021">
        <w:rPr>
          <w:rFonts w:ascii="Times New Roman" w:hAnsi="Times New Roman"/>
          <w:sz w:val="28"/>
          <w:szCs w:val="28"/>
        </w:rPr>
        <w:fldChar w:fldCharType="begin"/>
      </w:r>
      <w:r w:rsidR="00D75A0A" w:rsidRPr="00206021">
        <w:rPr>
          <w:rFonts w:ascii="Times New Roman" w:hAnsi="Times New Roman"/>
          <w:sz w:val="28"/>
          <w:szCs w:val="28"/>
        </w:rPr>
        <w:instrText xml:space="preserve"> REF _Ref504333952 \r \h </w:instrText>
      </w:r>
      <w:r w:rsidR="008F63DF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D75A0A" w:rsidRPr="00206021">
        <w:rPr>
          <w:rFonts w:ascii="Times New Roman" w:hAnsi="Times New Roman"/>
          <w:sz w:val="28"/>
          <w:szCs w:val="28"/>
        </w:rPr>
      </w:r>
      <w:r w:rsidR="00D75A0A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4.9</w:t>
      </w:r>
      <w:r w:rsidR="00D75A0A"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 xml:space="preserve"> Методики.</w:t>
      </w:r>
    </w:p>
    <w:p w:rsidR="00404502" w:rsidRPr="00206021" w:rsidRDefault="00404502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Сметная стоимость эксплуатации</w:t>
      </w:r>
      <w:r w:rsidR="00E12B91" w:rsidRPr="00206021">
        <w:rPr>
          <w:rFonts w:ascii="Times New Roman" w:hAnsi="Times New Roman"/>
          <w:sz w:val="28"/>
          <w:szCs w:val="28"/>
        </w:rPr>
        <w:t xml:space="preserve"> машин и механизмов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="00E12B91" w:rsidRPr="00206021">
        <w:rPr>
          <w:rFonts w:ascii="Times New Roman" w:hAnsi="Times New Roman"/>
          <w:sz w:val="28"/>
          <w:szCs w:val="28"/>
        </w:rPr>
        <w:t xml:space="preserve">цены </w:t>
      </w:r>
      <w:r w:rsidRPr="00206021">
        <w:rPr>
          <w:rFonts w:ascii="Times New Roman" w:hAnsi="Times New Roman"/>
          <w:sz w:val="28"/>
          <w:szCs w:val="28"/>
        </w:rPr>
        <w:t xml:space="preserve">эксплуатации </w:t>
      </w:r>
      <w:r w:rsidR="00E12B91" w:rsidRPr="00206021">
        <w:rPr>
          <w:rFonts w:ascii="Times New Roman" w:hAnsi="Times New Roman"/>
          <w:sz w:val="28"/>
          <w:szCs w:val="28"/>
        </w:rPr>
        <w:t xml:space="preserve">которых определяются </w:t>
      </w:r>
      <w:r w:rsidRPr="00206021">
        <w:rPr>
          <w:rFonts w:ascii="Times New Roman" w:hAnsi="Times New Roman"/>
          <w:sz w:val="28"/>
          <w:szCs w:val="28"/>
        </w:rPr>
        <w:t xml:space="preserve">по цене аренды, </w:t>
      </w:r>
      <w:r w:rsidR="00E12B91" w:rsidRPr="00206021">
        <w:rPr>
          <w:rFonts w:ascii="Times New Roman" w:hAnsi="Times New Roman"/>
          <w:sz w:val="28"/>
          <w:szCs w:val="28"/>
        </w:rPr>
        <w:t xml:space="preserve">включаются в локальные сметные расчеты (сметы) </w:t>
      </w:r>
      <w:r w:rsidRPr="00206021">
        <w:rPr>
          <w:rFonts w:ascii="Times New Roman" w:hAnsi="Times New Roman"/>
          <w:sz w:val="28"/>
          <w:szCs w:val="28"/>
        </w:rPr>
        <w:t xml:space="preserve">отдельной позицией на основании данных о суммарном времени </w:t>
      </w:r>
      <w:r w:rsidR="00E12B91" w:rsidRPr="00206021">
        <w:rPr>
          <w:rFonts w:ascii="Times New Roman" w:hAnsi="Times New Roman"/>
          <w:sz w:val="28"/>
          <w:szCs w:val="28"/>
        </w:rPr>
        <w:t xml:space="preserve">их </w:t>
      </w:r>
      <w:r w:rsidRPr="00206021">
        <w:rPr>
          <w:rFonts w:ascii="Times New Roman" w:hAnsi="Times New Roman"/>
          <w:sz w:val="28"/>
          <w:szCs w:val="28"/>
        </w:rPr>
        <w:t>эксплуатации.</w:t>
      </w:r>
    </w:p>
    <w:p w:rsidR="00404502" w:rsidRPr="00206021" w:rsidRDefault="00404502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случае, если цена аренды машины (механизма) учитывает затраты, относимые на накладные расходы, сметную прибыль </w:t>
      </w:r>
      <w:r w:rsidR="00934258" w:rsidRPr="00206021">
        <w:rPr>
          <w:rFonts w:ascii="Times New Roman" w:hAnsi="Times New Roman"/>
          <w:sz w:val="28"/>
          <w:szCs w:val="28"/>
        </w:rPr>
        <w:t>и (или)</w:t>
      </w:r>
      <w:r w:rsidRPr="00206021">
        <w:rPr>
          <w:rFonts w:ascii="Times New Roman" w:hAnsi="Times New Roman"/>
          <w:sz w:val="28"/>
          <w:szCs w:val="28"/>
        </w:rPr>
        <w:t xml:space="preserve"> прочие затраты, то при определении сметной стоимости строительства необходимо учитывать данную информацию с целью исключения двойного учета отдельных расходов.</w:t>
      </w:r>
    </w:p>
    <w:p w:rsidR="002F4B75" w:rsidRPr="00206021" w:rsidRDefault="00735118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определении сметных цен на эксплуатацию машин и механизмов расчетным способом с</w:t>
      </w:r>
      <w:r w:rsidR="00156295" w:rsidRPr="00206021">
        <w:rPr>
          <w:rFonts w:ascii="Times New Roman" w:hAnsi="Times New Roman"/>
          <w:sz w:val="28"/>
          <w:szCs w:val="28"/>
        </w:rPr>
        <w:t>метная стоимость</w:t>
      </w:r>
      <w:r w:rsidR="004D47E8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их </w:t>
      </w:r>
      <w:r w:rsidR="00CD182D" w:rsidRPr="00206021">
        <w:rPr>
          <w:rFonts w:ascii="Times New Roman" w:hAnsi="Times New Roman"/>
          <w:sz w:val="28"/>
          <w:szCs w:val="28"/>
        </w:rPr>
        <w:t xml:space="preserve">транспортировки </w:t>
      </w:r>
      <w:r w:rsidR="002F4B75" w:rsidRPr="00206021">
        <w:rPr>
          <w:rFonts w:ascii="Times New Roman" w:hAnsi="Times New Roman"/>
          <w:sz w:val="28"/>
          <w:szCs w:val="28"/>
        </w:rPr>
        <w:t xml:space="preserve">на </w:t>
      </w:r>
      <w:r w:rsidR="00356BCD" w:rsidRPr="00206021">
        <w:rPr>
          <w:rFonts w:ascii="Times New Roman" w:hAnsi="Times New Roman"/>
          <w:sz w:val="28"/>
          <w:szCs w:val="28"/>
        </w:rPr>
        <w:t xml:space="preserve">объект строительства </w:t>
      </w:r>
      <w:r w:rsidR="002F4B75" w:rsidRPr="00206021">
        <w:rPr>
          <w:rFonts w:ascii="Times New Roman" w:hAnsi="Times New Roman"/>
          <w:sz w:val="28"/>
          <w:szCs w:val="28"/>
        </w:rPr>
        <w:t xml:space="preserve">и обратно включается в локальные сметные расчеты (сметы) </w:t>
      </w:r>
      <w:r w:rsidR="00024D0F" w:rsidRPr="00206021">
        <w:rPr>
          <w:rFonts w:ascii="Times New Roman" w:hAnsi="Times New Roman"/>
          <w:sz w:val="28"/>
          <w:szCs w:val="28"/>
        </w:rPr>
        <w:t xml:space="preserve">дополнительно </w:t>
      </w:r>
      <w:r w:rsidR="002F4B75" w:rsidRPr="00206021">
        <w:rPr>
          <w:rFonts w:ascii="Times New Roman" w:hAnsi="Times New Roman"/>
          <w:sz w:val="28"/>
          <w:szCs w:val="28"/>
        </w:rPr>
        <w:t xml:space="preserve">на основании </w:t>
      </w:r>
      <w:r w:rsidR="00CD182D" w:rsidRPr="00206021">
        <w:rPr>
          <w:rFonts w:ascii="Times New Roman" w:hAnsi="Times New Roman"/>
          <w:sz w:val="28"/>
          <w:szCs w:val="28"/>
        </w:rPr>
        <w:t>расчета с учетом цен на данные услуги, определяемы</w:t>
      </w:r>
      <w:r w:rsidR="00F518FB" w:rsidRPr="00206021">
        <w:rPr>
          <w:rFonts w:ascii="Times New Roman" w:hAnsi="Times New Roman"/>
          <w:sz w:val="28"/>
          <w:szCs w:val="28"/>
        </w:rPr>
        <w:t>х</w:t>
      </w:r>
      <w:r w:rsidR="00CD182D" w:rsidRPr="00206021">
        <w:rPr>
          <w:rFonts w:ascii="Times New Roman" w:hAnsi="Times New Roman"/>
          <w:sz w:val="28"/>
          <w:szCs w:val="28"/>
        </w:rPr>
        <w:t xml:space="preserve"> в соответствии с п. </w:t>
      </w:r>
      <w:r w:rsidR="00CD182D" w:rsidRPr="00206021">
        <w:rPr>
          <w:rFonts w:ascii="Times New Roman" w:hAnsi="Times New Roman"/>
          <w:sz w:val="28"/>
          <w:szCs w:val="28"/>
        </w:rPr>
        <w:fldChar w:fldCharType="begin"/>
      </w:r>
      <w:r w:rsidR="00CD182D" w:rsidRPr="00206021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CD182D" w:rsidRPr="00206021">
        <w:rPr>
          <w:rFonts w:ascii="Times New Roman" w:hAnsi="Times New Roman"/>
          <w:sz w:val="28"/>
          <w:szCs w:val="28"/>
        </w:rPr>
      </w:r>
      <w:r w:rsidR="00CD182D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="00CD182D" w:rsidRPr="00206021">
        <w:rPr>
          <w:rFonts w:ascii="Times New Roman" w:hAnsi="Times New Roman"/>
          <w:sz w:val="28"/>
          <w:szCs w:val="28"/>
        </w:rPr>
        <w:fldChar w:fldCharType="end"/>
      </w:r>
      <w:r w:rsidR="00CD182D" w:rsidRPr="00206021">
        <w:rPr>
          <w:rFonts w:ascii="Times New Roman" w:hAnsi="Times New Roman"/>
          <w:sz w:val="28"/>
          <w:szCs w:val="28"/>
        </w:rPr>
        <w:t xml:space="preserve"> Методики.</w:t>
      </w:r>
    </w:p>
    <w:p w:rsidR="00E92B4E" w:rsidRPr="00206021" w:rsidRDefault="00E92B4E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Сметная стоимость </w:t>
      </w:r>
      <w:r w:rsidR="00CD182D" w:rsidRPr="00206021">
        <w:rPr>
          <w:rFonts w:ascii="Times New Roman" w:hAnsi="Times New Roman"/>
          <w:sz w:val="28"/>
          <w:szCs w:val="28"/>
        </w:rPr>
        <w:t xml:space="preserve">транспортировки </w:t>
      </w:r>
      <w:r w:rsidRPr="00206021">
        <w:rPr>
          <w:rFonts w:ascii="Times New Roman" w:hAnsi="Times New Roman"/>
          <w:sz w:val="28"/>
          <w:szCs w:val="28"/>
        </w:rPr>
        <w:t xml:space="preserve">определяется с учетом условий строительства и факторов, в том числе количества и квалификационного состава рабочих, занятых на </w:t>
      </w:r>
      <w:r w:rsidR="002A2132" w:rsidRPr="00206021">
        <w:rPr>
          <w:rFonts w:ascii="Times New Roman" w:hAnsi="Times New Roman"/>
          <w:sz w:val="28"/>
          <w:szCs w:val="28"/>
        </w:rPr>
        <w:t>транспортировке</w:t>
      </w:r>
      <w:r w:rsidRPr="00206021">
        <w:rPr>
          <w:rFonts w:ascii="Times New Roman" w:hAnsi="Times New Roman"/>
          <w:sz w:val="28"/>
          <w:szCs w:val="28"/>
        </w:rPr>
        <w:t xml:space="preserve">, способа </w:t>
      </w:r>
      <w:r w:rsidR="002A2132" w:rsidRPr="00206021">
        <w:rPr>
          <w:rFonts w:ascii="Times New Roman" w:hAnsi="Times New Roman"/>
          <w:sz w:val="28"/>
          <w:szCs w:val="28"/>
        </w:rPr>
        <w:t>и расстояния</w:t>
      </w:r>
      <w:r w:rsidR="002A2132" w:rsidRPr="00206021" w:rsidDel="002A2132">
        <w:rPr>
          <w:rFonts w:ascii="Times New Roman" w:hAnsi="Times New Roman"/>
          <w:sz w:val="28"/>
          <w:szCs w:val="28"/>
        </w:rPr>
        <w:t xml:space="preserve"> </w:t>
      </w:r>
      <w:r w:rsidR="002A2132" w:rsidRPr="00206021">
        <w:rPr>
          <w:rFonts w:ascii="Times New Roman" w:hAnsi="Times New Roman"/>
          <w:sz w:val="28"/>
          <w:szCs w:val="28"/>
        </w:rPr>
        <w:t>транспортировки</w:t>
      </w:r>
      <w:r w:rsidRPr="00206021">
        <w:rPr>
          <w:rFonts w:ascii="Times New Roman" w:hAnsi="Times New Roman"/>
          <w:sz w:val="28"/>
          <w:szCs w:val="28"/>
        </w:rPr>
        <w:t>, затрат на монтаж, демонтаж, погрузку, разгрузку с учетом необходимости применения для этих целей машин и механизмов</w:t>
      </w:r>
      <w:r w:rsidR="008201E2" w:rsidRPr="00206021">
        <w:rPr>
          <w:rFonts w:ascii="Times New Roman" w:hAnsi="Times New Roman"/>
          <w:sz w:val="28"/>
          <w:szCs w:val="28"/>
        </w:rPr>
        <w:t>, и други</w:t>
      </w:r>
      <w:r w:rsidR="005C3052" w:rsidRPr="00206021">
        <w:rPr>
          <w:rFonts w:ascii="Times New Roman" w:hAnsi="Times New Roman"/>
          <w:sz w:val="28"/>
          <w:szCs w:val="28"/>
        </w:rPr>
        <w:t>х</w:t>
      </w:r>
      <w:r w:rsidR="008201E2" w:rsidRPr="00206021">
        <w:rPr>
          <w:rFonts w:ascii="Times New Roman" w:hAnsi="Times New Roman"/>
          <w:sz w:val="28"/>
          <w:szCs w:val="28"/>
        </w:rPr>
        <w:t xml:space="preserve"> обоснованны</w:t>
      </w:r>
      <w:r w:rsidR="005C3052" w:rsidRPr="00206021">
        <w:rPr>
          <w:rFonts w:ascii="Times New Roman" w:hAnsi="Times New Roman"/>
          <w:sz w:val="28"/>
          <w:szCs w:val="28"/>
        </w:rPr>
        <w:t>х</w:t>
      </w:r>
      <w:r w:rsidR="008201E2" w:rsidRPr="00206021">
        <w:rPr>
          <w:rFonts w:ascii="Times New Roman" w:hAnsi="Times New Roman"/>
          <w:sz w:val="28"/>
          <w:szCs w:val="28"/>
        </w:rPr>
        <w:t xml:space="preserve"> затрат.</w:t>
      </w:r>
    </w:p>
    <w:p w:rsidR="002F4B75" w:rsidRPr="00206021" w:rsidRDefault="00471840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Если нормативными правовыми актами страны строительства предусматриваются отдельные расходы</w:t>
      </w:r>
      <w:r w:rsidR="00E92B4E" w:rsidRPr="00206021">
        <w:rPr>
          <w:rFonts w:ascii="Times New Roman" w:hAnsi="Times New Roman"/>
          <w:sz w:val="28"/>
          <w:szCs w:val="28"/>
        </w:rPr>
        <w:t xml:space="preserve">, связанные с </w:t>
      </w:r>
      <w:r w:rsidR="00E92B4E" w:rsidRPr="00206021">
        <w:rPr>
          <w:rFonts w:ascii="Times New Roman" w:hAnsi="Times New Roman"/>
          <w:sz w:val="28"/>
          <w:szCs w:val="28"/>
        </w:rPr>
        <w:lastRenderedPageBreak/>
        <w:t xml:space="preserve">эксплуатацией </w:t>
      </w:r>
      <w:r w:rsidRPr="00206021">
        <w:rPr>
          <w:rFonts w:ascii="Times New Roman" w:hAnsi="Times New Roman"/>
          <w:sz w:val="28"/>
          <w:szCs w:val="28"/>
        </w:rPr>
        <w:t>машин и механизмов</w:t>
      </w:r>
      <w:r w:rsidR="00DF658D" w:rsidRPr="00206021">
        <w:rPr>
          <w:rFonts w:ascii="Times New Roman" w:hAnsi="Times New Roman"/>
          <w:sz w:val="28"/>
          <w:szCs w:val="28"/>
        </w:rPr>
        <w:t xml:space="preserve"> и </w:t>
      </w:r>
      <w:r w:rsidRPr="00206021">
        <w:rPr>
          <w:rFonts w:ascii="Times New Roman" w:hAnsi="Times New Roman"/>
          <w:sz w:val="28"/>
          <w:szCs w:val="28"/>
        </w:rPr>
        <w:t>не учтенные в сметной цене эксплуатации, то такие затраты включаются в локальные сметные расчеты (сметы) дополнительно</w:t>
      </w:r>
      <w:r w:rsidR="00735CDC" w:rsidRPr="00206021">
        <w:rPr>
          <w:rFonts w:ascii="Times New Roman" w:hAnsi="Times New Roman"/>
          <w:sz w:val="28"/>
          <w:szCs w:val="28"/>
        </w:rPr>
        <w:t xml:space="preserve"> на основании расчета с приложением обосновывающих документов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16034F" w:rsidRPr="00206021" w:rsidRDefault="0016034F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случае, если проектной документацией предусмотрено применение машин и механизмов </w:t>
      </w:r>
      <w:r w:rsidR="00697B71" w:rsidRPr="00206021">
        <w:rPr>
          <w:rFonts w:ascii="Times New Roman" w:hAnsi="Times New Roman"/>
          <w:sz w:val="28"/>
          <w:szCs w:val="28"/>
        </w:rPr>
        <w:t xml:space="preserve">с </w:t>
      </w:r>
      <w:r w:rsidRPr="00206021">
        <w:rPr>
          <w:rFonts w:ascii="Times New Roman" w:hAnsi="Times New Roman"/>
          <w:sz w:val="28"/>
          <w:szCs w:val="28"/>
        </w:rPr>
        <w:t xml:space="preserve">производительностью, </w:t>
      </w:r>
      <w:r w:rsidR="00F96ACA" w:rsidRPr="00206021">
        <w:rPr>
          <w:rFonts w:ascii="Times New Roman" w:hAnsi="Times New Roman"/>
          <w:sz w:val="28"/>
          <w:szCs w:val="28"/>
        </w:rPr>
        <w:t xml:space="preserve">отличающейся </w:t>
      </w:r>
      <w:r w:rsidR="004F57C1">
        <w:rPr>
          <w:rFonts w:ascii="Times New Roman" w:hAnsi="Times New Roman"/>
          <w:sz w:val="28"/>
          <w:szCs w:val="28"/>
        </w:rPr>
        <w:br/>
      </w:r>
      <w:r w:rsidR="00F96ACA" w:rsidRPr="00206021">
        <w:rPr>
          <w:rFonts w:ascii="Times New Roman" w:hAnsi="Times New Roman"/>
          <w:sz w:val="28"/>
          <w:szCs w:val="28"/>
        </w:rPr>
        <w:t>от учтенной</w:t>
      </w:r>
      <w:r w:rsidR="00011448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сметными нормативами, то время эксплуатации</w:t>
      </w:r>
      <w:r w:rsidR="003252A9" w:rsidRPr="00206021">
        <w:rPr>
          <w:rFonts w:ascii="Times New Roman" w:hAnsi="Times New Roman"/>
          <w:sz w:val="28"/>
          <w:szCs w:val="28"/>
        </w:rPr>
        <w:t xml:space="preserve"> таких</w:t>
      </w:r>
      <w:r w:rsidRPr="00206021">
        <w:rPr>
          <w:rFonts w:ascii="Times New Roman" w:hAnsi="Times New Roman"/>
          <w:sz w:val="28"/>
          <w:szCs w:val="28"/>
        </w:rPr>
        <w:t xml:space="preserve">, а также сопутствующих </w:t>
      </w:r>
      <w:r w:rsidR="002F0EBC" w:rsidRPr="00206021">
        <w:rPr>
          <w:rFonts w:ascii="Times New Roman" w:hAnsi="Times New Roman"/>
          <w:sz w:val="28"/>
          <w:szCs w:val="28"/>
        </w:rPr>
        <w:t>машин и механизмов</w:t>
      </w:r>
      <w:r w:rsidR="00261091" w:rsidRPr="00206021">
        <w:rPr>
          <w:rFonts w:ascii="Times New Roman" w:hAnsi="Times New Roman"/>
          <w:sz w:val="28"/>
          <w:szCs w:val="28"/>
        </w:rPr>
        <w:t xml:space="preserve"> и </w:t>
      </w:r>
      <w:r w:rsidRPr="00206021">
        <w:rPr>
          <w:rFonts w:ascii="Times New Roman" w:hAnsi="Times New Roman"/>
          <w:sz w:val="28"/>
          <w:szCs w:val="28"/>
        </w:rPr>
        <w:t xml:space="preserve">затрат труда рабочих </w:t>
      </w:r>
      <w:r w:rsidR="00011448" w:rsidRPr="00206021">
        <w:rPr>
          <w:rFonts w:ascii="Times New Roman" w:hAnsi="Times New Roman"/>
          <w:sz w:val="28"/>
          <w:szCs w:val="28"/>
        </w:rPr>
        <w:t>принимается</w:t>
      </w:r>
      <w:r w:rsidRPr="00206021">
        <w:rPr>
          <w:rFonts w:ascii="Times New Roman" w:hAnsi="Times New Roman"/>
          <w:sz w:val="28"/>
          <w:szCs w:val="28"/>
        </w:rPr>
        <w:t xml:space="preserve"> на основании проектной документации.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21704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07" w:name="_Ref504333952"/>
      <w:bookmarkStart w:id="108" w:name="_Toc510044162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 xml:space="preserve">Порядок определения стоимости </w:t>
      </w:r>
      <w:bookmarkEnd w:id="107"/>
      <w:r w:rsidR="00BD264D" w:rsidRPr="00206021">
        <w:rPr>
          <w:sz w:val="28"/>
          <w:szCs w:val="28"/>
        </w:rPr>
        <w:t>материалов, изделий и конструкций</w:t>
      </w:r>
      <w:bookmarkEnd w:id="108"/>
    </w:p>
    <w:p w:rsidR="008201E2" w:rsidRPr="00206021" w:rsidRDefault="008201E2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Сметная стоимость </w:t>
      </w:r>
      <w:r w:rsidR="00BD264D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="001F0B2E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в локальном сметном расчете (смете) определяется на основании </w:t>
      </w:r>
      <w:r w:rsidR="00560430" w:rsidRPr="00206021">
        <w:rPr>
          <w:rFonts w:ascii="Times New Roman" w:hAnsi="Times New Roman"/>
          <w:sz w:val="28"/>
          <w:szCs w:val="28"/>
        </w:rPr>
        <w:t xml:space="preserve">их </w:t>
      </w:r>
      <w:r w:rsidRPr="00206021">
        <w:rPr>
          <w:rFonts w:ascii="Times New Roman" w:hAnsi="Times New Roman"/>
          <w:sz w:val="28"/>
          <w:szCs w:val="28"/>
        </w:rPr>
        <w:t>потребности, рассчитываемой в соответствии с п.</w:t>
      </w:r>
      <w:r w:rsidR="00064BCA" w:rsidRPr="00206021">
        <w:rPr>
          <w:rFonts w:ascii="Times New Roman" w:hAnsi="Times New Roman"/>
          <w:sz w:val="28"/>
          <w:szCs w:val="28"/>
        </w:rPr>
        <w:t xml:space="preserve"> </w:t>
      </w:r>
      <w:r w:rsidR="008A2B2B" w:rsidRPr="00206021">
        <w:rPr>
          <w:rFonts w:ascii="Times New Roman" w:hAnsi="Times New Roman"/>
          <w:sz w:val="28"/>
          <w:szCs w:val="28"/>
        </w:rPr>
        <w:fldChar w:fldCharType="begin"/>
      </w:r>
      <w:r w:rsidR="008A2B2B" w:rsidRPr="00206021">
        <w:rPr>
          <w:rFonts w:ascii="Times New Roman" w:hAnsi="Times New Roman"/>
          <w:sz w:val="28"/>
          <w:szCs w:val="28"/>
        </w:rPr>
        <w:instrText xml:space="preserve"> REF _Ref509950447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8A2B2B" w:rsidRPr="00206021">
        <w:rPr>
          <w:rFonts w:ascii="Times New Roman" w:hAnsi="Times New Roman"/>
          <w:sz w:val="28"/>
          <w:szCs w:val="28"/>
        </w:rPr>
      </w:r>
      <w:r w:rsidR="008A2B2B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4.3</w:t>
      </w:r>
      <w:r w:rsidR="008A2B2B" w:rsidRPr="00206021">
        <w:rPr>
          <w:rFonts w:ascii="Times New Roman" w:hAnsi="Times New Roman"/>
          <w:sz w:val="28"/>
          <w:szCs w:val="28"/>
        </w:rPr>
        <w:fldChar w:fldCharType="end"/>
      </w:r>
      <w:r w:rsidR="008A2B2B" w:rsidRPr="00206021">
        <w:rPr>
          <w:rFonts w:ascii="Times New Roman" w:hAnsi="Times New Roman"/>
          <w:sz w:val="28"/>
          <w:szCs w:val="28"/>
        </w:rPr>
        <w:t xml:space="preserve"> Методики</w:t>
      </w:r>
      <w:r w:rsidRPr="00206021">
        <w:rPr>
          <w:rFonts w:ascii="Times New Roman" w:hAnsi="Times New Roman"/>
          <w:sz w:val="28"/>
          <w:szCs w:val="28"/>
        </w:rPr>
        <w:t xml:space="preserve">, и </w:t>
      </w:r>
      <w:r w:rsidR="0077504A" w:rsidRPr="00206021">
        <w:rPr>
          <w:rFonts w:ascii="Times New Roman" w:hAnsi="Times New Roman"/>
          <w:sz w:val="28"/>
          <w:szCs w:val="28"/>
        </w:rPr>
        <w:t xml:space="preserve">сметной стоимости </w:t>
      </w:r>
      <w:r w:rsidR="004E72A2" w:rsidRPr="00206021">
        <w:rPr>
          <w:rFonts w:ascii="Times New Roman" w:hAnsi="Times New Roman"/>
          <w:sz w:val="28"/>
          <w:szCs w:val="28"/>
        </w:rPr>
        <w:t>на принятую единицу измерения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982ADC" w:rsidRPr="00206021" w:rsidRDefault="0054136B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Количество </w:t>
      </w:r>
      <w:r w:rsidR="00BD264D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="0011071D" w:rsidRPr="00206021">
        <w:rPr>
          <w:rFonts w:ascii="Times New Roman" w:hAnsi="Times New Roman"/>
          <w:sz w:val="28"/>
          <w:szCs w:val="28"/>
        </w:rPr>
        <w:t>,</w:t>
      </w:r>
      <w:r w:rsidR="004C1854" w:rsidRPr="00206021">
        <w:rPr>
          <w:rFonts w:ascii="Times New Roman" w:hAnsi="Times New Roman"/>
          <w:sz w:val="28"/>
          <w:szCs w:val="28"/>
        </w:rPr>
        <w:t xml:space="preserve"> расход которых зависит от проектных решений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="00982ADC" w:rsidRPr="00206021">
        <w:rPr>
          <w:rFonts w:ascii="Times New Roman" w:hAnsi="Times New Roman"/>
          <w:sz w:val="28"/>
          <w:szCs w:val="28"/>
        </w:rPr>
        <w:t xml:space="preserve">включается в локальные сметные расчеты (сметы) на основании </w:t>
      </w:r>
      <w:r w:rsidR="0037624E" w:rsidRPr="00206021">
        <w:rPr>
          <w:rFonts w:ascii="Times New Roman" w:hAnsi="Times New Roman"/>
          <w:sz w:val="28"/>
          <w:szCs w:val="28"/>
        </w:rPr>
        <w:t xml:space="preserve">данных </w:t>
      </w:r>
      <w:r w:rsidR="00A3227A" w:rsidRPr="00206021">
        <w:rPr>
          <w:rFonts w:ascii="Times New Roman" w:hAnsi="Times New Roman"/>
          <w:sz w:val="28"/>
          <w:szCs w:val="28"/>
        </w:rPr>
        <w:t>проектной</w:t>
      </w:r>
      <w:r w:rsidR="0037624E" w:rsidRPr="00206021">
        <w:rPr>
          <w:rFonts w:ascii="Times New Roman" w:hAnsi="Times New Roman"/>
          <w:sz w:val="28"/>
          <w:szCs w:val="28"/>
        </w:rPr>
        <w:t xml:space="preserve"> документации с учетом </w:t>
      </w:r>
      <w:proofErr w:type="spellStart"/>
      <w:r w:rsidR="0037624E" w:rsidRPr="00206021">
        <w:rPr>
          <w:rFonts w:ascii="Times New Roman" w:hAnsi="Times New Roman"/>
          <w:sz w:val="28"/>
          <w:szCs w:val="28"/>
        </w:rPr>
        <w:t>трудноустранимых</w:t>
      </w:r>
      <w:proofErr w:type="spellEnd"/>
      <w:r w:rsidR="0037624E" w:rsidRPr="00206021">
        <w:rPr>
          <w:rFonts w:ascii="Times New Roman" w:hAnsi="Times New Roman"/>
          <w:sz w:val="28"/>
          <w:szCs w:val="28"/>
        </w:rPr>
        <w:t xml:space="preserve"> потерь и отходов, </w:t>
      </w:r>
      <w:r w:rsidR="00567157" w:rsidRPr="00206021">
        <w:rPr>
          <w:rFonts w:ascii="Times New Roman" w:hAnsi="Times New Roman"/>
          <w:sz w:val="28"/>
          <w:szCs w:val="28"/>
        </w:rPr>
        <w:t xml:space="preserve">определяемых </w:t>
      </w:r>
      <w:r w:rsidR="0037624E" w:rsidRPr="00206021">
        <w:rPr>
          <w:rFonts w:ascii="Times New Roman" w:hAnsi="Times New Roman"/>
          <w:sz w:val="28"/>
          <w:szCs w:val="28"/>
        </w:rPr>
        <w:t>согласно положениям соответствующих</w:t>
      </w:r>
      <w:r w:rsidR="001B603A" w:rsidRPr="00206021">
        <w:rPr>
          <w:rFonts w:ascii="Times New Roman" w:hAnsi="Times New Roman"/>
          <w:sz w:val="28"/>
          <w:szCs w:val="28"/>
        </w:rPr>
        <w:t xml:space="preserve"> сметных нормативов</w:t>
      </w:r>
      <w:r w:rsidR="00C91B8A" w:rsidRPr="00206021">
        <w:rPr>
          <w:rFonts w:ascii="Times New Roman" w:hAnsi="Times New Roman"/>
          <w:sz w:val="28"/>
          <w:szCs w:val="28"/>
        </w:rPr>
        <w:t>.</w:t>
      </w:r>
    </w:p>
    <w:p w:rsidR="00DE537F" w:rsidRPr="00206021" w:rsidRDefault="0011071D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09" w:name="_Ref498960232"/>
      <w:r w:rsidRPr="00206021">
        <w:rPr>
          <w:rFonts w:ascii="Times New Roman" w:hAnsi="Times New Roman"/>
          <w:sz w:val="28"/>
          <w:szCs w:val="28"/>
        </w:rPr>
        <w:t>Сметная с</w:t>
      </w:r>
      <w:r w:rsidR="00014FF9" w:rsidRPr="00206021">
        <w:rPr>
          <w:rFonts w:ascii="Times New Roman" w:hAnsi="Times New Roman"/>
          <w:sz w:val="28"/>
          <w:szCs w:val="28"/>
        </w:rPr>
        <w:t>тоимость</w:t>
      </w:r>
      <w:r w:rsidR="00571DE5" w:rsidRPr="00206021">
        <w:rPr>
          <w:rFonts w:ascii="Times New Roman" w:hAnsi="Times New Roman"/>
          <w:sz w:val="28"/>
          <w:szCs w:val="28"/>
        </w:rPr>
        <w:t xml:space="preserve"> </w:t>
      </w:r>
      <w:r w:rsidR="00BD264D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="004E72A2" w:rsidRPr="00206021">
        <w:rPr>
          <w:rFonts w:ascii="Times New Roman" w:hAnsi="Times New Roman"/>
          <w:sz w:val="28"/>
          <w:szCs w:val="28"/>
        </w:rPr>
        <w:t xml:space="preserve"> на принятую единицу измерения</w:t>
      </w:r>
      <w:r w:rsidR="00BD264D" w:rsidRPr="00206021">
        <w:rPr>
          <w:rFonts w:ascii="Times New Roman" w:hAnsi="Times New Roman"/>
          <w:sz w:val="28"/>
          <w:szCs w:val="28"/>
        </w:rPr>
        <w:t xml:space="preserve"> </w:t>
      </w:r>
      <w:r w:rsidR="00FE2C7A" w:rsidRPr="00206021">
        <w:rPr>
          <w:rFonts w:ascii="Times New Roman" w:hAnsi="Times New Roman"/>
          <w:sz w:val="28"/>
          <w:szCs w:val="28"/>
        </w:rPr>
        <w:t xml:space="preserve">учитывает все затраты, указанные в </w:t>
      </w:r>
      <w:r w:rsidR="00FE2C7A" w:rsidRPr="00C51F90">
        <w:rPr>
          <w:rFonts w:ascii="Times New Roman" w:hAnsi="Times New Roman"/>
          <w:sz w:val="28"/>
          <w:szCs w:val="28"/>
        </w:rPr>
        <w:t>методике применения сметных цен строительных ресурсов</w:t>
      </w:r>
      <w:r w:rsidR="00A3227A" w:rsidRPr="00206021">
        <w:rPr>
          <w:rFonts w:ascii="Times New Roman" w:hAnsi="Times New Roman"/>
          <w:sz w:val="28"/>
          <w:szCs w:val="28"/>
        </w:rPr>
        <w:t xml:space="preserve"> </w:t>
      </w:r>
      <w:r w:rsidR="00A3227A" w:rsidRPr="00206021">
        <w:rPr>
          <w:rFonts w:ascii="Times New Roman" w:hAnsi="Times New Roman"/>
          <w:sz w:val="28"/>
          <w:szCs w:val="28"/>
        </w:rPr>
        <w:fldChar w:fldCharType="begin"/>
      </w:r>
      <w:r w:rsidR="00A3227A" w:rsidRPr="00206021">
        <w:rPr>
          <w:rFonts w:ascii="Times New Roman" w:hAnsi="Times New Roman"/>
          <w:sz w:val="28"/>
          <w:szCs w:val="28"/>
        </w:rPr>
        <w:instrText xml:space="preserve"> REF _Ref498876036 \r \h </w:instrText>
      </w:r>
      <w:r w:rsidR="00FE430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A3227A" w:rsidRPr="00206021">
        <w:rPr>
          <w:rFonts w:ascii="Times New Roman" w:hAnsi="Times New Roman"/>
          <w:sz w:val="28"/>
          <w:szCs w:val="28"/>
        </w:rPr>
      </w:r>
      <w:r w:rsidR="00A3227A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[26]</w:t>
      </w:r>
      <w:r w:rsidR="00A3227A" w:rsidRPr="00206021">
        <w:rPr>
          <w:rFonts w:ascii="Times New Roman" w:hAnsi="Times New Roman"/>
          <w:sz w:val="28"/>
          <w:szCs w:val="28"/>
        </w:rPr>
        <w:fldChar w:fldCharType="end"/>
      </w:r>
      <w:r w:rsidR="001F0B2E" w:rsidRPr="00206021">
        <w:rPr>
          <w:rFonts w:ascii="Times New Roman" w:hAnsi="Times New Roman"/>
          <w:sz w:val="28"/>
          <w:szCs w:val="28"/>
        </w:rPr>
        <w:t>,</w:t>
      </w:r>
      <w:r w:rsidR="00FE2C7A" w:rsidRPr="00206021">
        <w:rPr>
          <w:rFonts w:ascii="Times New Roman" w:hAnsi="Times New Roman"/>
          <w:sz w:val="28"/>
          <w:szCs w:val="28"/>
        </w:rPr>
        <w:t xml:space="preserve"> и </w:t>
      </w:r>
      <w:r w:rsidR="0071076F" w:rsidRPr="00206021">
        <w:rPr>
          <w:rFonts w:ascii="Times New Roman" w:hAnsi="Times New Roman"/>
          <w:sz w:val="28"/>
          <w:szCs w:val="28"/>
        </w:rPr>
        <w:t>включает</w:t>
      </w:r>
      <w:r w:rsidR="004E72A2" w:rsidRPr="00206021">
        <w:rPr>
          <w:rFonts w:ascii="Times New Roman" w:hAnsi="Times New Roman"/>
          <w:sz w:val="28"/>
          <w:szCs w:val="28"/>
        </w:rPr>
        <w:t xml:space="preserve"> </w:t>
      </w:r>
      <w:r w:rsidR="00014FF9" w:rsidRPr="00206021">
        <w:rPr>
          <w:rFonts w:ascii="Times New Roman" w:hAnsi="Times New Roman"/>
          <w:sz w:val="28"/>
          <w:szCs w:val="28"/>
        </w:rPr>
        <w:t>сметн</w:t>
      </w:r>
      <w:r w:rsidR="0071076F" w:rsidRPr="00206021">
        <w:rPr>
          <w:rFonts w:ascii="Times New Roman" w:hAnsi="Times New Roman"/>
          <w:sz w:val="28"/>
          <w:szCs w:val="28"/>
        </w:rPr>
        <w:t>ую</w:t>
      </w:r>
      <w:r w:rsidR="00014FF9" w:rsidRPr="00206021">
        <w:rPr>
          <w:rFonts w:ascii="Times New Roman" w:hAnsi="Times New Roman"/>
          <w:sz w:val="28"/>
          <w:szCs w:val="28"/>
        </w:rPr>
        <w:t xml:space="preserve"> </w:t>
      </w:r>
      <w:r w:rsidR="0071076F" w:rsidRPr="00206021">
        <w:rPr>
          <w:rFonts w:ascii="Times New Roman" w:hAnsi="Times New Roman"/>
          <w:sz w:val="28"/>
          <w:szCs w:val="28"/>
        </w:rPr>
        <w:t>цену</w:t>
      </w:r>
      <w:r w:rsidR="00000C2D" w:rsidRPr="00206021">
        <w:rPr>
          <w:rFonts w:ascii="Times New Roman" w:hAnsi="Times New Roman"/>
          <w:sz w:val="28"/>
          <w:szCs w:val="28"/>
        </w:rPr>
        <w:t>,</w:t>
      </w:r>
      <w:r w:rsidR="0086477B" w:rsidRPr="00206021">
        <w:rPr>
          <w:rFonts w:ascii="Times New Roman" w:hAnsi="Times New Roman"/>
          <w:sz w:val="28"/>
          <w:szCs w:val="28"/>
        </w:rPr>
        <w:t xml:space="preserve"> заготовительно-</w:t>
      </w:r>
      <w:r w:rsidR="0071076F" w:rsidRPr="00206021">
        <w:rPr>
          <w:rFonts w:ascii="Times New Roman" w:hAnsi="Times New Roman"/>
          <w:sz w:val="28"/>
          <w:szCs w:val="28"/>
        </w:rPr>
        <w:t xml:space="preserve">складские </w:t>
      </w:r>
      <w:r w:rsidR="0086477B" w:rsidRPr="00206021">
        <w:rPr>
          <w:rFonts w:ascii="Times New Roman" w:hAnsi="Times New Roman"/>
          <w:sz w:val="28"/>
          <w:szCs w:val="28"/>
        </w:rPr>
        <w:t>расход</w:t>
      </w:r>
      <w:r w:rsidR="0071076F" w:rsidRPr="00206021">
        <w:rPr>
          <w:rFonts w:ascii="Times New Roman" w:hAnsi="Times New Roman"/>
          <w:sz w:val="28"/>
          <w:szCs w:val="28"/>
        </w:rPr>
        <w:t>ы</w:t>
      </w:r>
      <w:r w:rsidR="004E72A2" w:rsidRPr="00206021">
        <w:rPr>
          <w:rFonts w:ascii="Times New Roman" w:hAnsi="Times New Roman"/>
          <w:sz w:val="28"/>
          <w:szCs w:val="28"/>
        </w:rPr>
        <w:t xml:space="preserve"> и </w:t>
      </w:r>
      <w:r w:rsidR="0071076F" w:rsidRPr="00206021">
        <w:rPr>
          <w:rFonts w:ascii="Times New Roman" w:hAnsi="Times New Roman"/>
          <w:sz w:val="28"/>
          <w:szCs w:val="28"/>
        </w:rPr>
        <w:t xml:space="preserve">стоимость </w:t>
      </w:r>
      <w:r w:rsidR="0086477B" w:rsidRPr="00206021">
        <w:rPr>
          <w:rFonts w:ascii="Times New Roman" w:hAnsi="Times New Roman"/>
          <w:sz w:val="28"/>
          <w:szCs w:val="28"/>
        </w:rPr>
        <w:t>перевозки.</w:t>
      </w:r>
      <w:bookmarkEnd w:id="109"/>
    </w:p>
    <w:p w:rsidR="0071076F" w:rsidRPr="00206021" w:rsidRDefault="0071076F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сметную стоимость материалов, изделий и конструкций дополнительно включаются затраты на уплату пошлин, налогов, сборов и других таможенных расходов при перевозке через границу, затрат на страхование грузов в пути и прочих расходов (лицензирование, сертификация и т.п.), определенных законодательством Российской Федерации, страны строительства и третьих стан (при пересечении их границ).</w:t>
      </w:r>
    </w:p>
    <w:p w:rsidR="00DE537F" w:rsidRPr="00206021" w:rsidRDefault="0086477B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Сметная цена </w:t>
      </w:r>
      <w:r w:rsidR="001F0B2E" w:rsidRPr="00206021">
        <w:rPr>
          <w:rFonts w:ascii="Times New Roman" w:hAnsi="Times New Roman"/>
          <w:sz w:val="28"/>
          <w:szCs w:val="28"/>
        </w:rPr>
        <w:t xml:space="preserve">материалов, изделий и конструкций </w:t>
      </w:r>
      <w:r w:rsidRPr="00206021">
        <w:rPr>
          <w:rFonts w:ascii="Times New Roman" w:hAnsi="Times New Roman"/>
          <w:sz w:val="28"/>
          <w:szCs w:val="28"/>
        </w:rPr>
        <w:t>принимается</w:t>
      </w:r>
      <w:r w:rsidR="00724BEC" w:rsidRPr="00206021">
        <w:rPr>
          <w:rFonts w:ascii="Times New Roman" w:hAnsi="Times New Roman"/>
          <w:sz w:val="28"/>
          <w:szCs w:val="28"/>
        </w:rPr>
        <w:t>:</w:t>
      </w:r>
    </w:p>
    <w:p w:rsidR="00277340" w:rsidRPr="00206021" w:rsidRDefault="00724BEC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10" w:name="_Ref511247468"/>
      <w:r w:rsidRPr="00206021">
        <w:rPr>
          <w:rFonts w:ascii="Times New Roman" w:hAnsi="Times New Roman"/>
          <w:sz w:val="28"/>
          <w:szCs w:val="28"/>
        </w:rPr>
        <w:t xml:space="preserve">для </w:t>
      </w:r>
      <w:r w:rsidR="001F0B2E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="00DE537F" w:rsidRPr="00206021">
        <w:rPr>
          <w:rFonts w:ascii="Times New Roman" w:hAnsi="Times New Roman"/>
          <w:sz w:val="28"/>
          <w:szCs w:val="28"/>
        </w:rPr>
        <w:t>, приобретаемых на территории Российской Федерации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4F57C1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86477B" w:rsidRPr="00206021">
        <w:rPr>
          <w:rFonts w:ascii="Times New Roman" w:hAnsi="Times New Roman"/>
          <w:sz w:val="28"/>
          <w:szCs w:val="28"/>
        </w:rPr>
        <w:t xml:space="preserve">на основании информации, размещенной </w:t>
      </w:r>
      <w:r w:rsidR="00014FF9" w:rsidRPr="00206021">
        <w:rPr>
          <w:rFonts w:ascii="Times New Roman" w:hAnsi="Times New Roman"/>
          <w:sz w:val="28"/>
          <w:szCs w:val="28"/>
        </w:rPr>
        <w:t xml:space="preserve">в </w:t>
      </w:r>
      <w:r w:rsidR="004C1854" w:rsidRPr="00206021">
        <w:rPr>
          <w:rFonts w:ascii="Times New Roman" w:hAnsi="Times New Roman"/>
          <w:sz w:val="28"/>
          <w:szCs w:val="28"/>
        </w:rPr>
        <w:t>ФГИС</w:t>
      </w:r>
      <w:r w:rsidR="00C51F90">
        <w:rPr>
          <w:rFonts w:ascii="Times New Roman" w:hAnsi="Times New Roman"/>
          <w:sz w:val="28"/>
          <w:szCs w:val="28"/>
        </w:rPr>
        <w:t xml:space="preserve"> ЦС</w:t>
      </w:r>
      <w:r w:rsidR="00EB336D" w:rsidRPr="00206021">
        <w:rPr>
          <w:rFonts w:ascii="Times New Roman" w:hAnsi="Times New Roman"/>
          <w:sz w:val="28"/>
          <w:szCs w:val="28"/>
        </w:rPr>
        <w:t>.</w:t>
      </w:r>
      <w:bookmarkEnd w:id="110"/>
    </w:p>
    <w:p w:rsidR="00B720A4" w:rsidRPr="00206021" w:rsidRDefault="00B720A4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отсутствии в ФГИС</w:t>
      </w:r>
      <w:r w:rsidR="00C51F90">
        <w:rPr>
          <w:rFonts w:ascii="Times New Roman" w:hAnsi="Times New Roman"/>
          <w:sz w:val="28"/>
          <w:szCs w:val="28"/>
        </w:rPr>
        <w:t xml:space="preserve"> ЦС</w:t>
      </w:r>
      <w:r w:rsidRPr="00206021">
        <w:rPr>
          <w:rFonts w:ascii="Times New Roman" w:hAnsi="Times New Roman"/>
          <w:sz w:val="28"/>
          <w:szCs w:val="28"/>
        </w:rPr>
        <w:t xml:space="preserve"> сметной цены на предусмотренные проектной документацией </w:t>
      </w:r>
      <w:r w:rsidR="001F0B2E" w:rsidRPr="00206021">
        <w:rPr>
          <w:rFonts w:ascii="Times New Roman" w:hAnsi="Times New Roman"/>
          <w:sz w:val="28"/>
          <w:szCs w:val="28"/>
        </w:rPr>
        <w:t>материалы, изделия и конструкции</w:t>
      </w:r>
      <w:r w:rsidRPr="00206021">
        <w:rPr>
          <w:rFonts w:ascii="Times New Roman" w:hAnsi="Times New Roman"/>
          <w:sz w:val="28"/>
          <w:szCs w:val="28"/>
        </w:rPr>
        <w:t xml:space="preserve">, сметная цена </w:t>
      </w:r>
      <w:r w:rsidRPr="00206021">
        <w:rPr>
          <w:rFonts w:ascii="Times New Roman" w:hAnsi="Times New Roman"/>
          <w:sz w:val="28"/>
          <w:szCs w:val="28"/>
        </w:rPr>
        <w:lastRenderedPageBreak/>
        <w:t xml:space="preserve">определяется как средняя арифметическая величина на основании информации о ценах реализации (отпускных ценах) по данным не менее двух производителей, </w:t>
      </w:r>
      <w:r w:rsidR="00453DD0" w:rsidRPr="00206021">
        <w:rPr>
          <w:rFonts w:ascii="Times New Roman" w:hAnsi="Times New Roman"/>
          <w:sz w:val="28"/>
          <w:szCs w:val="28"/>
        </w:rPr>
        <w:t xml:space="preserve">находящихся на территории Российской Федерации и </w:t>
      </w:r>
      <w:r w:rsidRPr="00206021">
        <w:rPr>
          <w:rFonts w:ascii="Times New Roman" w:hAnsi="Times New Roman"/>
          <w:sz w:val="28"/>
          <w:szCs w:val="28"/>
        </w:rPr>
        <w:t xml:space="preserve">ближайших к месту расположения </w:t>
      </w:r>
      <w:r w:rsidR="00453DD0" w:rsidRPr="00206021">
        <w:rPr>
          <w:rFonts w:ascii="Times New Roman" w:hAnsi="Times New Roman"/>
          <w:sz w:val="28"/>
          <w:szCs w:val="28"/>
        </w:rPr>
        <w:t>объекта строительства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BF4708" w:rsidRPr="00206021" w:rsidRDefault="00BF4708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 </w:t>
      </w:r>
      <w:r w:rsidR="003659D1" w:rsidRPr="00206021">
        <w:rPr>
          <w:rFonts w:ascii="Times New Roman" w:hAnsi="Times New Roman"/>
          <w:sz w:val="28"/>
          <w:szCs w:val="28"/>
        </w:rPr>
        <w:t>материалам, изделиям и конструкциям</w:t>
      </w:r>
      <w:r w:rsidRPr="00206021">
        <w:rPr>
          <w:rFonts w:ascii="Times New Roman" w:hAnsi="Times New Roman"/>
          <w:sz w:val="28"/>
          <w:szCs w:val="28"/>
        </w:rPr>
        <w:t>, информацию по которым представляет единственный производитель</w:t>
      </w:r>
      <w:r w:rsidR="00453DD0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на территории Российской Федерации, сметная цена принимается равной цене </w:t>
      </w:r>
      <w:r w:rsidR="001F0B2E" w:rsidRPr="00206021">
        <w:rPr>
          <w:rFonts w:ascii="Times New Roman" w:hAnsi="Times New Roman"/>
          <w:sz w:val="28"/>
          <w:szCs w:val="28"/>
        </w:rPr>
        <w:t xml:space="preserve">их </w:t>
      </w:r>
      <w:r w:rsidRPr="00206021">
        <w:rPr>
          <w:rFonts w:ascii="Times New Roman" w:hAnsi="Times New Roman"/>
          <w:sz w:val="28"/>
          <w:szCs w:val="28"/>
        </w:rPr>
        <w:t>реализации (отпускной цене).</w:t>
      </w:r>
    </w:p>
    <w:p w:rsidR="00BE44E0" w:rsidRPr="00206021" w:rsidRDefault="00453DD0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для </w:t>
      </w:r>
      <w:r w:rsidR="009D6611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="00BE44E0" w:rsidRPr="00206021">
        <w:rPr>
          <w:rFonts w:ascii="Times New Roman" w:hAnsi="Times New Roman"/>
          <w:sz w:val="28"/>
          <w:szCs w:val="28"/>
        </w:rPr>
        <w:t xml:space="preserve">, приобретаемых в стране строительства или третьих странах </w:t>
      </w:r>
      <w:r w:rsidR="004F57C1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18152D" w:rsidRPr="00206021">
        <w:rPr>
          <w:rFonts w:ascii="Times New Roman" w:hAnsi="Times New Roman"/>
          <w:sz w:val="28"/>
          <w:szCs w:val="28"/>
        </w:rPr>
        <w:t xml:space="preserve">на основании </w:t>
      </w:r>
      <w:r w:rsidR="00B40C17" w:rsidRPr="00206021">
        <w:rPr>
          <w:rFonts w:ascii="Times New Roman" w:hAnsi="Times New Roman"/>
          <w:sz w:val="28"/>
          <w:szCs w:val="28"/>
        </w:rPr>
        <w:t xml:space="preserve">информации, определяемой в соответствии с п. </w:t>
      </w:r>
      <w:r w:rsidR="00B40C17" w:rsidRPr="00206021">
        <w:rPr>
          <w:rFonts w:ascii="Times New Roman" w:hAnsi="Times New Roman"/>
          <w:sz w:val="28"/>
          <w:szCs w:val="28"/>
        </w:rPr>
        <w:fldChar w:fldCharType="begin"/>
      </w:r>
      <w:r w:rsidR="00B40C17" w:rsidRPr="00206021">
        <w:rPr>
          <w:rFonts w:ascii="Times New Roman" w:hAnsi="Times New Roman"/>
          <w:sz w:val="28"/>
          <w:szCs w:val="28"/>
        </w:rPr>
        <w:instrText xml:space="preserve"> REF _Ref509950448 \r \h  \* MERGEFORMAT </w:instrText>
      </w:r>
      <w:r w:rsidR="00B40C17" w:rsidRPr="00206021">
        <w:rPr>
          <w:rFonts w:ascii="Times New Roman" w:hAnsi="Times New Roman"/>
          <w:sz w:val="28"/>
          <w:szCs w:val="28"/>
        </w:rPr>
      </w:r>
      <w:r w:rsidR="00B40C17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="00B40C17" w:rsidRPr="00206021">
        <w:rPr>
          <w:rFonts w:ascii="Times New Roman" w:hAnsi="Times New Roman"/>
          <w:sz w:val="28"/>
          <w:szCs w:val="28"/>
        </w:rPr>
        <w:fldChar w:fldCharType="end"/>
      </w:r>
      <w:r w:rsidR="00B40C17" w:rsidRPr="00206021">
        <w:rPr>
          <w:rFonts w:ascii="Times New Roman" w:hAnsi="Times New Roman"/>
          <w:sz w:val="28"/>
          <w:szCs w:val="28"/>
        </w:rPr>
        <w:t xml:space="preserve"> Методики</w:t>
      </w:r>
      <w:r w:rsidR="00A34D05" w:rsidRPr="00206021">
        <w:rPr>
          <w:rFonts w:ascii="Times New Roman" w:hAnsi="Times New Roman"/>
          <w:sz w:val="28"/>
          <w:szCs w:val="28"/>
        </w:rPr>
        <w:t>.</w:t>
      </w:r>
    </w:p>
    <w:p w:rsidR="00EC54AD" w:rsidRPr="00206021" w:rsidRDefault="00EC54AD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Заготовительно-складские расходы</w:t>
      </w:r>
      <w:r w:rsidR="003659D1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определяются в процентах от сметной цены </w:t>
      </w:r>
      <w:r w:rsidR="009350BC" w:rsidRPr="00206021">
        <w:rPr>
          <w:rFonts w:ascii="Times New Roman" w:hAnsi="Times New Roman"/>
          <w:sz w:val="28"/>
          <w:szCs w:val="28"/>
        </w:rPr>
        <w:t xml:space="preserve">материалов, изделий и конструкций </w:t>
      </w:r>
      <w:r w:rsidRPr="00206021">
        <w:rPr>
          <w:rFonts w:ascii="Times New Roman" w:hAnsi="Times New Roman"/>
          <w:sz w:val="28"/>
          <w:szCs w:val="28"/>
        </w:rPr>
        <w:t>в размерах, установленных методикой применения сметных цен строительных ресурсов</w:t>
      </w:r>
      <w:r w:rsidR="00A3227A" w:rsidRPr="00206021">
        <w:rPr>
          <w:rFonts w:ascii="Times New Roman" w:hAnsi="Times New Roman"/>
          <w:sz w:val="28"/>
          <w:szCs w:val="28"/>
        </w:rPr>
        <w:t xml:space="preserve"> </w:t>
      </w:r>
      <w:r w:rsidR="00A3227A" w:rsidRPr="00206021">
        <w:rPr>
          <w:rFonts w:ascii="Times New Roman" w:hAnsi="Times New Roman"/>
          <w:sz w:val="28"/>
          <w:szCs w:val="28"/>
        </w:rPr>
        <w:fldChar w:fldCharType="begin"/>
      </w:r>
      <w:r w:rsidR="00A3227A" w:rsidRPr="00206021">
        <w:rPr>
          <w:rFonts w:ascii="Times New Roman" w:hAnsi="Times New Roman"/>
          <w:sz w:val="28"/>
          <w:szCs w:val="28"/>
        </w:rPr>
        <w:instrText xml:space="preserve"> REF _Ref498876036 \r \h </w:instrText>
      </w:r>
      <w:r w:rsidR="00FE430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A3227A" w:rsidRPr="00206021">
        <w:rPr>
          <w:rFonts w:ascii="Times New Roman" w:hAnsi="Times New Roman"/>
          <w:sz w:val="28"/>
          <w:szCs w:val="28"/>
        </w:rPr>
      </w:r>
      <w:r w:rsidR="00A3227A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[26]</w:t>
      </w:r>
      <w:r w:rsidR="00A3227A"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2A308A" w:rsidRPr="00206021" w:rsidRDefault="006B201D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11" w:name="_Ref509957790"/>
      <w:r w:rsidRPr="00206021">
        <w:rPr>
          <w:rFonts w:ascii="Times New Roman" w:hAnsi="Times New Roman"/>
          <w:sz w:val="28"/>
          <w:szCs w:val="28"/>
        </w:rPr>
        <w:t>Стоимость перевозки</w:t>
      </w:r>
      <w:r w:rsidR="003659D1" w:rsidRPr="00206021">
        <w:rPr>
          <w:rFonts w:ascii="Times New Roman" w:hAnsi="Times New Roman"/>
          <w:sz w:val="28"/>
          <w:szCs w:val="28"/>
        </w:rPr>
        <w:t xml:space="preserve"> материалов, изделий и конструкций</w:t>
      </w:r>
      <w:r w:rsidR="00FE2C7A" w:rsidRPr="00206021">
        <w:rPr>
          <w:rFonts w:ascii="Times New Roman" w:hAnsi="Times New Roman"/>
          <w:sz w:val="28"/>
          <w:szCs w:val="28"/>
        </w:rPr>
        <w:t xml:space="preserve"> </w:t>
      </w:r>
      <w:r w:rsidR="00AE64D5" w:rsidRPr="00206021">
        <w:rPr>
          <w:rFonts w:ascii="Times New Roman" w:hAnsi="Times New Roman"/>
          <w:sz w:val="28"/>
          <w:szCs w:val="28"/>
        </w:rPr>
        <w:t xml:space="preserve">рассчитывается </w:t>
      </w:r>
      <w:r w:rsidR="002A308A" w:rsidRPr="00206021">
        <w:rPr>
          <w:rFonts w:ascii="Times New Roman" w:hAnsi="Times New Roman"/>
          <w:sz w:val="28"/>
          <w:szCs w:val="28"/>
        </w:rPr>
        <w:t>в соответствии со следующими положениями.</w:t>
      </w:r>
      <w:bookmarkEnd w:id="111"/>
    </w:p>
    <w:p w:rsidR="00DA342D" w:rsidRPr="00206021" w:rsidRDefault="00DA342D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Затраты на перевозку по территории Российской Федерации </w:t>
      </w:r>
      <w:r w:rsidR="00AA482A" w:rsidRPr="00206021">
        <w:rPr>
          <w:rFonts w:ascii="Times New Roman" w:hAnsi="Times New Roman"/>
          <w:sz w:val="28"/>
          <w:szCs w:val="28"/>
        </w:rPr>
        <w:t>рассчитываются</w:t>
      </w:r>
      <w:r w:rsidRPr="00206021">
        <w:rPr>
          <w:rFonts w:ascii="Times New Roman" w:hAnsi="Times New Roman"/>
          <w:sz w:val="28"/>
          <w:szCs w:val="28"/>
        </w:rPr>
        <w:t xml:space="preserve"> в порядке, определенном</w:t>
      </w:r>
      <w:r w:rsidR="00DF7B07" w:rsidRPr="00206021">
        <w:rPr>
          <w:rFonts w:ascii="Times New Roman" w:hAnsi="Times New Roman"/>
          <w:sz w:val="28"/>
          <w:szCs w:val="28"/>
        </w:rPr>
        <w:t xml:space="preserve"> для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DF7B07" w:rsidRPr="00206021">
        <w:rPr>
          <w:rFonts w:ascii="Times New Roman" w:hAnsi="Times New Roman"/>
          <w:sz w:val="28"/>
          <w:szCs w:val="28"/>
        </w:rPr>
        <w:t>затрат на доставку грузов для строительства</w:t>
      </w:r>
      <w:r w:rsidR="00AA482A" w:rsidRPr="00206021">
        <w:rPr>
          <w:rFonts w:ascii="Times New Roman" w:hAnsi="Times New Roman"/>
          <w:sz w:val="28"/>
          <w:szCs w:val="28"/>
        </w:rPr>
        <w:t xml:space="preserve"> в соответствии с</w:t>
      </w:r>
      <w:r w:rsidR="00DF7B07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методик</w:t>
      </w:r>
      <w:r w:rsidR="00AA482A" w:rsidRPr="00206021">
        <w:rPr>
          <w:rFonts w:ascii="Times New Roman" w:hAnsi="Times New Roman"/>
          <w:sz w:val="28"/>
          <w:szCs w:val="28"/>
        </w:rPr>
        <w:t>ой</w:t>
      </w:r>
      <w:r w:rsidRPr="00206021">
        <w:rPr>
          <w:rFonts w:ascii="Times New Roman" w:hAnsi="Times New Roman"/>
          <w:sz w:val="28"/>
          <w:szCs w:val="28"/>
        </w:rPr>
        <w:t xml:space="preserve"> применения сметных цен строительных ресурсов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_Ref498876036 \r \h 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[26]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="005E7E76" w:rsidRPr="00206021">
        <w:rPr>
          <w:rFonts w:ascii="Times New Roman" w:hAnsi="Times New Roman"/>
          <w:sz w:val="28"/>
          <w:szCs w:val="28"/>
        </w:rPr>
        <w:t>,</w:t>
      </w:r>
      <w:r w:rsidRPr="00206021">
        <w:rPr>
          <w:rFonts w:ascii="Times New Roman" w:hAnsi="Times New Roman"/>
          <w:sz w:val="28"/>
          <w:szCs w:val="28"/>
        </w:rPr>
        <w:t xml:space="preserve"> на основании информации, размещенной в ФГИС</w:t>
      </w:r>
      <w:r w:rsidR="00C51F90">
        <w:rPr>
          <w:rFonts w:ascii="Times New Roman" w:hAnsi="Times New Roman"/>
          <w:sz w:val="28"/>
          <w:szCs w:val="28"/>
        </w:rPr>
        <w:t xml:space="preserve"> ЦС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DA342D" w:rsidRPr="00206021" w:rsidRDefault="00DA342D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Затраты на перевозку по территории страны строительства и третьих стран </w:t>
      </w:r>
      <w:r w:rsidR="008F4ACE" w:rsidRPr="00206021">
        <w:rPr>
          <w:rFonts w:ascii="Times New Roman" w:hAnsi="Times New Roman"/>
          <w:sz w:val="28"/>
          <w:szCs w:val="28"/>
        </w:rPr>
        <w:t>рассчитываются</w:t>
      </w:r>
      <w:r w:rsidR="00B40C17" w:rsidRPr="00206021">
        <w:rPr>
          <w:rFonts w:ascii="Times New Roman" w:hAnsi="Times New Roman"/>
          <w:sz w:val="28"/>
          <w:szCs w:val="28"/>
        </w:rPr>
        <w:t xml:space="preserve"> </w:t>
      </w:r>
      <w:r w:rsidR="008F4ACE" w:rsidRPr="00206021">
        <w:rPr>
          <w:rFonts w:ascii="Times New Roman" w:hAnsi="Times New Roman"/>
          <w:sz w:val="28"/>
          <w:szCs w:val="28"/>
        </w:rPr>
        <w:t>по ценам</w:t>
      </w:r>
      <w:r w:rsidR="00B40C17" w:rsidRPr="00206021">
        <w:rPr>
          <w:rFonts w:ascii="Times New Roman" w:hAnsi="Times New Roman"/>
          <w:sz w:val="28"/>
          <w:szCs w:val="28"/>
        </w:rPr>
        <w:t xml:space="preserve"> на данные услуги, </w:t>
      </w:r>
      <w:r w:rsidR="008F4ACE" w:rsidRPr="00206021">
        <w:rPr>
          <w:rFonts w:ascii="Times New Roman" w:hAnsi="Times New Roman"/>
          <w:sz w:val="28"/>
          <w:szCs w:val="28"/>
        </w:rPr>
        <w:t xml:space="preserve">установленным для таких перевозок на территории соответствующих стран, </w:t>
      </w:r>
      <w:r w:rsidR="00B40C17" w:rsidRPr="00206021">
        <w:rPr>
          <w:rFonts w:ascii="Times New Roman" w:hAnsi="Times New Roman"/>
          <w:sz w:val="28"/>
          <w:szCs w:val="28"/>
        </w:rPr>
        <w:t>определяемы</w:t>
      </w:r>
      <w:r w:rsidR="008F4ACE" w:rsidRPr="00206021">
        <w:rPr>
          <w:rFonts w:ascii="Times New Roman" w:hAnsi="Times New Roman"/>
          <w:sz w:val="28"/>
          <w:szCs w:val="28"/>
        </w:rPr>
        <w:t>м</w:t>
      </w:r>
      <w:r w:rsidR="00B40C17" w:rsidRPr="00206021">
        <w:rPr>
          <w:rFonts w:ascii="Times New Roman" w:hAnsi="Times New Roman"/>
          <w:sz w:val="28"/>
          <w:szCs w:val="28"/>
        </w:rPr>
        <w:t xml:space="preserve"> в соответствии с п. </w:t>
      </w:r>
      <w:r w:rsidR="00B40C17" w:rsidRPr="00206021">
        <w:rPr>
          <w:rFonts w:ascii="Times New Roman" w:hAnsi="Times New Roman"/>
          <w:sz w:val="28"/>
          <w:szCs w:val="28"/>
        </w:rPr>
        <w:fldChar w:fldCharType="begin"/>
      </w:r>
      <w:r w:rsidR="00B40C17" w:rsidRPr="00206021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B40C17" w:rsidRPr="00206021">
        <w:rPr>
          <w:rFonts w:ascii="Times New Roman" w:hAnsi="Times New Roman"/>
          <w:sz w:val="28"/>
          <w:szCs w:val="28"/>
        </w:rPr>
      </w:r>
      <w:r w:rsidR="00B40C17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="00B40C17" w:rsidRPr="00206021">
        <w:rPr>
          <w:rFonts w:ascii="Times New Roman" w:hAnsi="Times New Roman"/>
          <w:sz w:val="28"/>
          <w:szCs w:val="28"/>
        </w:rPr>
        <w:fldChar w:fldCharType="end"/>
      </w:r>
      <w:r w:rsidR="00B40C17" w:rsidRPr="00206021">
        <w:rPr>
          <w:rFonts w:ascii="Times New Roman" w:hAnsi="Times New Roman"/>
          <w:sz w:val="28"/>
          <w:szCs w:val="28"/>
        </w:rPr>
        <w:t xml:space="preserve"> Методики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DA342D" w:rsidRPr="00206021" w:rsidRDefault="00DA342D" w:rsidP="00DF570B">
      <w:pPr>
        <w:pStyle w:val="a3"/>
        <w:numPr>
          <w:ilvl w:val="3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стоимость перевозки дополнительно включаются расходы в портах отправления, портах назначения и на железнодорожных станциях, в том числе затраты, связанные с погрузкой, разгрузкой и хранением. Указанные затраты определяются расчетом по ценам, тарифам и сборам, действующим в соответствующих странах.</w:t>
      </w:r>
    </w:p>
    <w:p w:rsidR="009E12D0" w:rsidRPr="00206021" w:rsidRDefault="00292499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Расчет </w:t>
      </w:r>
      <w:r w:rsidR="00792CF1" w:rsidRPr="00206021">
        <w:rPr>
          <w:rFonts w:ascii="Times New Roman" w:hAnsi="Times New Roman"/>
          <w:sz w:val="28"/>
          <w:szCs w:val="28"/>
        </w:rPr>
        <w:t xml:space="preserve">сметной </w:t>
      </w:r>
      <w:r w:rsidRPr="00206021">
        <w:rPr>
          <w:rFonts w:ascii="Times New Roman" w:hAnsi="Times New Roman"/>
          <w:sz w:val="28"/>
          <w:szCs w:val="28"/>
        </w:rPr>
        <w:t xml:space="preserve">стоимости </w:t>
      </w:r>
      <w:r w:rsidR="006325C4" w:rsidRPr="00206021">
        <w:rPr>
          <w:rFonts w:ascii="Times New Roman" w:hAnsi="Times New Roman"/>
          <w:sz w:val="28"/>
          <w:szCs w:val="28"/>
        </w:rPr>
        <w:t>материалов, изделий конструкций на принятую единицу измерения</w:t>
      </w:r>
      <w:r w:rsidR="00792CF1" w:rsidRPr="00206021">
        <w:rPr>
          <w:rFonts w:ascii="Times New Roman" w:hAnsi="Times New Roman"/>
          <w:sz w:val="28"/>
          <w:szCs w:val="28"/>
        </w:rPr>
        <w:t xml:space="preserve"> с учетом указанных </w:t>
      </w:r>
      <w:r w:rsidR="00C51F90">
        <w:rPr>
          <w:rFonts w:ascii="Times New Roman" w:hAnsi="Times New Roman"/>
          <w:sz w:val="28"/>
          <w:szCs w:val="28"/>
        </w:rPr>
        <w:br/>
      </w:r>
      <w:r w:rsidR="00792CF1" w:rsidRPr="0020602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792CF1" w:rsidRPr="00206021">
        <w:rPr>
          <w:rFonts w:ascii="Times New Roman" w:hAnsi="Times New Roman"/>
          <w:sz w:val="28"/>
          <w:szCs w:val="28"/>
        </w:rPr>
        <w:t>пп</w:t>
      </w:r>
      <w:proofErr w:type="spellEnd"/>
      <w:r w:rsidR="00792CF1" w:rsidRPr="00206021">
        <w:rPr>
          <w:rFonts w:ascii="Times New Roman" w:hAnsi="Times New Roman"/>
          <w:sz w:val="28"/>
          <w:szCs w:val="28"/>
        </w:rPr>
        <w:t xml:space="preserve">. </w:t>
      </w:r>
      <w:r w:rsidR="00687680" w:rsidRPr="00206021">
        <w:rPr>
          <w:rFonts w:ascii="Times New Roman" w:hAnsi="Times New Roman"/>
          <w:sz w:val="28"/>
          <w:szCs w:val="28"/>
        </w:rPr>
        <w:fldChar w:fldCharType="begin"/>
      </w:r>
      <w:r w:rsidR="00687680" w:rsidRPr="00206021">
        <w:rPr>
          <w:rFonts w:ascii="Times New Roman" w:hAnsi="Times New Roman"/>
          <w:sz w:val="28"/>
          <w:szCs w:val="28"/>
        </w:rPr>
        <w:instrText xml:space="preserve"> REF _Ref498960232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687680" w:rsidRPr="00206021">
        <w:rPr>
          <w:rFonts w:ascii="Times New Roman" w:hAnsi="Times New Roman"/>
          <w:sz w:val="28"/>
          <w:szCs w:val="28"/>
        </w:rPr>
      </w:r>
      <w:r w:rsidR="00687680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4.9.3</w:t>
      </w:r>
      <w:r w:rsidR="00687680" w:rsidRPr="00206021">
        <w:rPr>
          <w:rFonts w:ascii="Times New Roman" w:hAnsi="Times New Roman"/>
          <w:sz w:val="28"/>
          <w:szCs w:val="28"/>
        </w:rPr>
        <w:fldChar w:fldCharType="end"/>
      </w:r>
      <w:r w:rsidR="004F57C1">
        <w:rPr>
          <w:rFonts w:ascii="Times New Roman" w:hAnsi="Times New Roman"/>
          <w:sz w:val="28"/>
          <w:szCs w:val="28"/>
        </w:rPr>
        <w:t>–</w:t>
      </w:r>
      <w:r w:rsidR="00687680" w:rsidRPr="00206021">
        <w:rPr>
          <w:rFonts w:ascii="Times New Roman" w:hAnsi="Times New Roman"/>
          <w:sz w:val="28"/>
          <w:szCs w:val="28"/>
        </w:rPr>
        <w:fldChar w:fldCharType="begin"/>
      </w:r>
      <w:r w:rsidR="00687680" w:rsidRPr="00206021">
        <w:rPr>
          <w:rFonts w:ascii="Times New Roman" w:hAnsi="Times New Roman"/>
          <w:sz w:val="28"/>
          <w:szCs w:val="28"/>
        </w:rPr>
        <w:instrText xml:space="preserve"> REF _Ref509957790 \r \h </w:instrText>
      </w:r>
      <w:r w:rsidR="008661D0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687680" w:rsidRPr="00206021">
        <w:rPr>
          <w:rFonts w:ascii="Times New Roman" w:hAnsi="Times New Roman"/>
          <w:sz w:val="28"/>
          <w:szCs w:val="28"/>
        </w:rPr>
      </w:r>
      <w:r w:rsidR="00687680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4.9.6</w:t>
      </w:r>
      <w:r w:rsidR="00687680" w:rsidRPr="00206021">
        <w:rPr>
          <w:rFonts w:ascii="Times New Roman" w:hAnsi="Times New Roman"/>
          <w:sz w:val="28"/>
          <w:szCs w:val="28"/>
        </w:rPr>
        <w:fldChar w:fldCharType="end"/>
      </w:r>
      <w:r w:rsidR="00687680" w:rsidRPr="00206021">
        <w:rPr>
          <w:rFonts w:ascii="Times New Roman" w:hAnsi="Times New Roman"/>
          <w:sz w:val="28"/>
          <w:szCs w:val="28"/>
        </w:rPr>
        <w:t xml:space="preserve"> </w:t>
      </w:r>
      <w:r w:rsidR="00792CF1" w:rsidRPr="00206021">
        <w:rPr>
          <w:rFonts w:ascii="Times New Roman" w:hAnsi="Times New Roman"/>
          <w:sz w:val="28"/>
          <w:szCs w:val="28"/>
        </w:rPr>
        <w:t>положений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9E12D0" w:rsidRPr="00206021">
        <w:rPr>
          <w:rFonts w:ascii="Times New Roman" w:hAnsi="Times New Roman"/>
          <w:sz w:val="28"/>
          <w:szCs w:val="28"/>
        </w:rPr>
        <w:t>выполняется</w:t>
      </w:r>
      <w:r w:rsidRPr="00206021">
        <w:rPr>
          <w:rFonts w:ascii="Times New Roman" w:hAnsi="Times New Roman"/>
          <w:sz w:val="28"/>
          <w:szCs w:val="28"/>
        </w:rPr>
        <w:t xml:space="preserve"> для материалов, изделий и конструкций, являющихся </w:t>
      </w:r>
      <w:r w:rsidRPr="00C51F90">
        <w:rPr>
          <w:rFonts w:ascii="Times New Roman" w:hAnsi="Times New Roman"/>
          <w:sz w:val="28"/>
          <w:szCs w:val="28"/>
        </w:rPr>
        <w:t>ресурсами-представителями</w:t>
      </w:r>
      <w:r w:rsidRPr="00206021">
        <w:rPr>
          <w:rFonts w:ascii="Times New Roman" w:hAnsi="Times New Roman"/>
          <w:sz w:val="28"/>
          <w:szCs w:val="28"/>
        </w:rPr>
        <w:t xml:space="preserve"> в основных группах</w:t>
      </w:r>
      <w:r w:rsidR="00954BF2" w:rsidRPr="00206021">
        <w:rPr>
          <w:rFonts w:ascii="Times New Roman" w:hAnsi="Times New Roman"/>
          <w:sz w:val="28"/>
          <w:szCs w:val="28"/>
        </w:rPr>
        <w:t xml:space="preserve"> ресурсов</w:t>
      </w:r>
      <w:r w:rsidR="009E12D0" w:rsidRPr="00206021">
        <w:rPr>
          <w:rFonts w:ascii="Times New Roman" w:hAnsi="Times New Roman"/>
          <w:sz w:val="28"/>
          <w:szCs w:val="28"/>
        </w:rPr>
        <w:t>.</w:t>
      </w:r>
    </w:p>
    <w:p w:rsidR="009E12D0" w:rsidRPr="00206021" w:rsidRDefault="009E12D0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Выбор ресурса-представителя производится с учетом наибольшего удельного веса в общей стоимости материалов, изделий и конструкций, полученной с использованием информации о</w:t>
      </w:r>
      <w:r w:rsidR="00687680" w:rsidRPr="00206021">
        <w:rPr>
          <w:rFonts w:ascii="Times New Roman" w:hAnsi="Times New Roman"/>
          <w:sz w:val="28"/>
          <w:szCs w:val="28"/>
        </w:rPr>
        <w:t>б их</w:t>
      </w:r>
      <w:r w:rsidRPr="00206021">
        <w:rPr>
          <w:rFonts w:ascii="Times New Roman" w:hAnsi="Times New Roman"/>
          <w:sz w:val="28"/>
          <w:szCs w:val="28"/>
        </w:rPr>
        <w:t xml:space="preserve"> сметных ценах</w:t>
      </w:r>
      <w:r w:rsidR="00687680" w:rsidRPr="00206021">
        <w:rPr>
          <w:rFonts w:ascii="Times New Roman" w:hAnsi="Times New Roman"/>
          <w:sz w:val="28"/>
          <w:szCs w:val="28"/>
        </w:rPr>
        <w:t xml:space="preserve"> и объемах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9E12D0" w:rsidRPr="00206021" w:rsidRDefault="009E12D0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>К основным относятся группы</w:t>
      </w:r>
      <w:r w:rsidR="00226BD5" w:rsidRPr="00206021">
        <w:rPr>
          <w:rFonts w:ascii="Times New Roman" w:hAnsi="Times New Roman"/>
          <w:sz w:val="28"/>
          <w:szCs w:val="28"/>
        </w:rPr>
        <w:t xml:space="preserve"> ресурсов</w:t>
      </w:r>
      <w:r w:rsidRPr="00206021">
        <w:rPr>
          <w:rFonts w:ascii="Times New Roman" w:hAnsi="Times New Roman"/>
          <w:sz w:val="28"/>
          <w:szCs w:val="28"/>
        </w:rPr>
        <w:t>, удельный вес которых в общей сметной стоимости материалов, изделий и конструкций со</w:t>
      </w:r>
      <w:r w:rsidR="00DA342D" w:rsidRPr="00206021">
        <w:rPr>
          <w:rFonts w:ascii="Times New Roman" w:hAnsi="Times New Roman"/>
          <w:sz w:val="28"/>
          <w:szCs w:val="28"/>
        </w:rPr>
        <w:t>ставляет не менее 85 процентов.</w:t>
      </w:r>
    </w:p>
    <w:p w:rsidR="00292499" w:rsidRPr="00206021" w:rsidRDefault="00292499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Формирование групп производится по видам </w:t>
      </w:r>
      <w:r w:rsidR="008324FF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Pr="00206021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206021">
        <w:rPr>
          <w:rFonts w:ascii="Times New Roman" w:hAnsi="Times New Roman"/>
          <w:sz w:val="28"/>
          <w:szCs w:val="28"/>
        </w:rPr>
        <w:t>классификатору строительных ресурсов</w:t>
      </w:r>
      <w:proofErr w:type="gramEnd"/>
      <w:r w:rsidRPr="00206021">
        <w:rPr>
          <w:rFonts w:ascii="Times New Roman" w:hAnsi="Times New Roman"/>
          <w:sz w:val="28"/>
          <w:szCs w:val="28"/>
        </w:rPr>
        <w:t xml:space="preserve"> на</w:t>
      </w:r>
      <w:r w:rsidR="00DA342D" w:rsidRPr="00206021">
        <w:rPr>
          <w:rFonts w:ascii="Times New Roman" w:hAnsi="Times New Roman"/>
          <w:sz w:val="28"/>
          <w:szCs w:val="28"/>
        </w:rPr>
        <w:t xml:space="preserve"> основании </w:t>
      </w:r>
      <w:r w:rsidR="006325C4" w:rsidRPr="00206021">
        <w:rPr>
          <w:rFonts w:ascii="Times New Roman" w:hAnsi="Times New Roman"/>
          <w:sz w:val="28"/>
          <w:szCs w:val="28"/>
        </w:rPr>
        <w:t xml:space="preserve">сводной ресурсной </w:t>
      </w:r>
      <w:r w:rsidR="001B7AD2" w:rsidRPr="00206021">
        <w:rPr>
          <w:rFonts w:ascii="Times New Roman" w:hAnsi="Times New Roman"/>
          <w:sz w:val="28"/>
          <w:szCs w:val="28"/>
        </w:rPr>
        <w:t>ведомости</w:t>
      </w:r>
      <w:r w:rsidR="00DA342D" w:rsidRPr="00206021">
        <w:rPr>
          <w:rFonts w:ascii="Times New Roman" w:hAnsi="Times New Roman"/>
          <w:sz w:val="28"/>
          <w:szCs w:val="28"/>
        </w:rPr>
        <w:t>.</w:t>
      </w:r>
    </w:p>
    <w:p w:rsidR="00292499" w:rsidRPr="00206021" w:rsidRDefault="00687680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</w:t>
      </w:r>
      <w:r w:rsidR="00792CF1" w:rsidRPr="00206021">
        <w:rPr>
          <w:rFonts w:ascii="Times New Roman" w:hAnsi="Times New Roman"/>
          <w:sz w:val="28"/>
          <w:szCs w:val="28"/>
        </w:rPr>
        <w:t>метн</w:t>
      </w:r>
      <w:r w:rsidRPr="00206021">
        <w:rPr>
          <w:rFonts w:ascii="Times New Roman" w:hAnsi="Times New Roman"/>
          <w:sz w:val="28"/>
          <w:szCs w:val="28"/>
        </w:rPr>
        <w:t>ая</w:t>
      </w:r>
      <w:r w:rsidR="00792CF1" w:rsidRPr="00206021">
        <w:rPr>
          <w:rFonts w:ascii="Times New Roman" w:hAnsi="Times New Roman"/>
          <w:sz w:val="28"/>
          <w:szCs w:val="28"/>
        </w:rPr>
        <w:t xml:space="preserve"> </w:t>
      </w:r>
      <w:r w:rsidR="00292499" w:rsidRPr="00206021">
        <w:rPr>
          <w:rFonts w:ascii="Times New Roman" w:hAnsi="Times New Roman"/>
          <w:sz w:val="28"/>
          <w:szCs w:val="28"/>
        </w:rPr>
        <w:t>стоимост</w:t>
      </w:r>
      <w:r w:rsidRPr="00206021">
        <w:rPr>
          <w:rFonts w:ascii="Times New Roman" w:hAnsi="Times New Roman"/>
          <w:sz w:val="28"/>
          <w:szCs w:val="28"/>
        </w:rPr>
        <w:t>ь</w:t>
      </w:r>
      <w:r w:rsidR="00292499" w:rsidRPr="00206021">
        <w:rPr>
          <w:rFonts w:ascii="Times New Roman" w:hAnsi="Times New Roman"/>
          <w:sz w:val="28"/>
          <w:szCs w:val="28"/>
        </w:rPr>
        <w:t xml:space="preserve"> материалов, изделий и конструкций</w:t>
      </w:r>
      <w:r w:rsidRPr="00206021">
        <w:rPr>
          <w:rFonts w:ascii="Times New Roman" w:hAnsi="Times New Roman"/>
          <w:sz w:val="28"/>
          <w:szCs w:val="28"/>
        </w:rPr>
        <w:t xml:space="preserve"> на принятую единицу измерения</w:t>
      </w:r>
      <w:r w:rsidR="00292499" w:rsidRPr="00206021">
        <w:rPr>
          <w:rFonts w:ascii="Times New Roman" w:hAnsi="Times New Roman"/>
          <w:sz w:val="28"/>
          <w:szCs w:val="28"/>
        </w:rPr>
        <w:t xml:space="preserve">, включенных в основные группы, но не являющихся ресурсами-представителями, </w:t>
      </w:r>
      <w:r w:rsidRPr="00206021">
        <w:rPr>
          <w:rFonts w:ascii="Times New Roman" w:hAnsi="Times New Roman"/>
          <w:sz w:val="28"/>
          <w:szCs w:val="28"/>
        </w:rPr>
        <w:t xml:space="preserve">рассчитывается с </w:t>
      </w:r>
      <w:r w:rsidR="00792CF1" w:rsidRPr="00206021">
        <w:rPr>
          <w:rFonts w:ascii="Times New Roman" w:hAnsi="Times New Roman"/>
          <w:sz w:val="28"/>
          <w:szCs w:val="28"/>
        </w:rPr>
        <w:t>применени</w:t>
      </w:r>
      <w:r w:rsidRPr="00206021">
        <w:rPr>
          <w:rFonts w:ascii="Times New Roman" w:hAnsi="Times New Roman"/>
          <w:sz w:val="28"/>
          <w:szCs w:val="28"/>
        </w:rPr>
        <w:t>ем</w:t>
      </w:r>
      <w:r w:rsidR="00792CF1" w:rsidRPr="00206021">
        <w:rPr>
          <w:rFonts w:ascii="Times New Roman" w:hAnsi="Times New Roman"/>
          <w:sz w:val="28"/>
          <w:szCs w:val="28"/>
        </w:rPr>
        <w:t xml:space="preserve"> к сметной цене</w:t>
      </w:r>
      <w:r w:rsidR="00D97FB1" w:rsidRPr="00206021">
        <w:rPr>
          <w:rFonts w:ascii="Times New Roman" w:hAnsi="Times New Roman"/>
          <w:sz w:val="28"/>
          <w:szCs w:val="28"/>
        </w:rPr>
        <w:t xml:space="preserve"> таких ресурсов</w:t>
      </w:r>
      <w:r w:rsidR="00292499" w:rsidRPr="00206021">
        <w:rPr>
          <w:rFonts w:ascii="Times New Roman" w:hAnsi="Times New Roman"/>
          <w:sz w:val="28"/>
          <w:szCs w:val="28"/>
        </w:rPr>
        <w:t xml:space="preserve"> коэффициента, </w:t>
      </w:r>
      <w:r w:rsidR="00DA342D" w:rsidRPr="00206021">
        <w:rPr>
          <w:rFonts w:ascii="Times New Roman" w:hAnsi="Times New Roman"/>
          <w:sz w:val="28"/>
          <w:szCs w:val="28"/>
        </w:rPr>
        <w:t>определяемого</w:t>
      </w:r>
      <w:r w:rsidR="00292499" w:rsidRPr="00206021">
        <w:rPr>
          <w:rFonts w:ascii="Times New Roman" w:hAnsi="Times New Roman"/>
          <w:sz w:val="28"/>
          <w:szCs w:val="28"/>
        </w:rPr>
        <w:t xml:space="preserve"> как отношение </w:t>
      </w:r>
      <w:r w:rsidR="009E12D0" w:rsidRPr="00206021">
        <w:rPr>
          <w:rFonts w:ascii="Times New Roman" w:hAnsi="Times New Roman"/>
          <w:sz w:val="28"/>
          <w:szCs w:val="28"/>
        </w:rPr>
        <w:t xml:space="preserve">сметной стоимости </w:t>
      </w:r>
      <w:r w:rsidR="00DA342D" w:rsidRPr="00206021">
        <w:rPr>
          <w:rFonts w:ascii="Times New Roman" w:hAnsi="Times New Roman"/>
          <w:sz w:val="28"/>
          <w:szCs w:val="28"/>
        </w:rPr>
        <w:t>ресурса-представителя</w:t>
      </w:r>
      <w:r w:rsidRPr="00206021">
        <w:rPr>
          <w:rFonts w:ascii="Times New Roman" w:hAnsi="Times New Roman"/>
          <w:sz w:val="28"/>
          <w:szCs w:val="28"/>
        </w:rPr>
        <w:t xml:space="preserve"> на принятую единицу измерения</w:t>
      </w:r>
      <w:r w:rsidR="00DA342D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к</w:t>
      </w:r>
      <w:r w:rsidR="00292499" w:rsidRPr="00206021">
        <w:rPr>
          <w:rFonts w:ascii="Times New Roman" w:hAnsi="Times New Roman"/>
          <w:sz w:val="28"/>
          <w:szCs w:val="28"/>
        </w:rPr>
        <w:t xml:space="preserve"> </w:t>
      </w:r>
      <w:r w:rsidR="00DA342D" w:rsidRPr="00206021">
        <w:rPr>
          <w:rFonts w:ascii="Times New Roman" w:hAnsi="Times New Roman"/>
          <w:sz w:val="28"/>
          <w:szCs w:val="28"/>
        </w:rPr>
        <w:t xml:space="preserve">его </w:t>
      </w:r>
      <w:r w:rsidR="00292499" w:rsidRPr="00206021">
        <w:rPr>
          <w:rFonts w:ascii="Times New Roman" w:hAnsi="Times New Roman"/>
          <w:sz w:val="28"/>
          <w:szCs w:val="28"/>
        </w:rPr>
        <w:t>сметн</w:t>
      </w:r>
      <w:r w:rsidRPr="00206021">
        <w:rPr>
          <w:rFonts w:ascii="Times New Roman" w:hAnsi="Times New Roman"/>
          <w:sz w:val="28"/>
          <w:szCs w:val="28"/>
        </w:rPr>
        <w:t>ой</w:t>
      </w:r>
      <w:r w:rsidR="00292499" w:rsidRPr="00206021">
        <w:rPr>
          <w:rFonts w:ascii="Times New Roman" w:hAnsi="Times New Roman"/>
          <w:sz w:val="28"/>
          <w:szCs w:val="28"/>
        </w:rPr>
        <w:t xml:space="preserve"> цен</w:t>
      </w:r>
      <w:r w:rsidRPr="00206021">
        <w:rPr>
          <w:rFonts w:ascii="Times New Roman" w:hAnsi="Times New Roman"/>
          <w:sz w:val="28"/>
          <w:szCs w:val="28"/>
        </w:rPr>
        <w:t>е</w:t>
      </w:r>
      <w:r w:rsidR="00292499" w:rsidRPr="00206021">
        <w:rPr>
          <w:rFonts w:ascii="Times New Roman" w:hAnsi="Times New Roman"/>
          <w:sz w:val="28"/>
          <w:szCs w:val="28"/>
        </w:rPr>
        <w:t>.</w:t>
      </w:r>
      <w:r w:rsidR="00BC14F6" w:rsidRPr="00206021">
        <w:rPr>
          <w:rFonts w:ascii="Times New Roman" w:hAnsi="Times New Roman"/>
          <w:sz w:val="28"/>
          <w:szCs w:val="28"/>
        </w:rPr>
        <w:t xml:space="preserve"> </w:t>
      </w:r>
    </w:p>
    <w:p w:rsidR="00292499" w:rsidRPr="00206021" w:rsidRDefault="00D97FB1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</w:t>
      </w:r>
      <w:r w:rsidR="00792CF1" w:rsidRPr="00206021">
        <w:rPr>
          <w:rFonts w:ascii="Times New Roman" w:hAnsi="Times New Roman"/>
          <w:sz w:val="28"/>
          <w:szCs w:val="28"/>
        </w:rPr>
        <w:t>метн</w:t>
      </w:r>
      <w:r w:rsidRPr="00206021">
        <w:rPr>
          <w:rFonts w:ascii="Times New Roman" w:hAnsi="Times New Roman"/>
          <w:sz w:val="28"/>
          <w:szCs w:val="28"/>
        </w:rPr>
        <w:t>ая</w:t>
      </w:r>
      <w:r w:rsidR="00792CF1" w:rsidRPr="00206021">
        <w:rPr>
          <w:rFonts w:ascii="Times New Roman" w:hAnsi="Times New Roman"/>
          <w:sz w:val="28"/>
          <w:szCs w:val="28"/>
        </w:rPr>
        <w:t xml:space="preserve"> стоимост</w:t>
      </w:r>
      <w:r w:rsidRPr="00206021">
        <w:rPr>
          <w:rFonts w:ascii="Times New Roman" w:hAnsi="Times New Roman"/>
          <w:sz w:val="28"/>
          <w:szCs w:val="28"/>
        </w:rPr>
        <w:t>ь</w:t>
      </w:r>
      <w:r w:rsidR="00792CF1" w:rsidRPr="00206021">
        <w:rPr>
          <w:rFonts w:ascii="Times New Roman" w:hAnsi="Times New Roman"/>
          <w:sz w:val="28"/>
          <w:szCs w:val="28"/>
        </w:rPr>
        <w:t xml:space="preserve"> материалов, изделий и конструкций</w:t>
      </w:r>
      <w:r w:rsidRPr="00206021">
        <w:rPr>
          <w:rFonts w:ascii="Times New Roman" w:hAnsi="Times New Roman"/>
          <w:sz w:val="28"/>
          <w:szCs w:val="28"/>
        </w:rPr>
        <w:t xml:space="preserve"> на принятую единицу измерения</w:t>
      </w:r>
      <w:r w:rsidR="00DA342D" w:rsidRPr="00206021">
        <w:rPr>
          <w:rFonts w:ascii="Times New Roman" w:hAnsi="Times New Roman"/>
          <w:sz w:val="28"/>
          <w:szCs w:val="28"/>
        </w:rPr>
        <w:t xml:space="preserve">, не вошедших в основные группы, </w:t>
      </w:r>
      <w:r w:rsidR="008346E9" w:rsidRPr="00206021">
        <w:rPr>
          <w:rFonts w:ascii="Times New Roman" w:hAnsi="Times New Roman"/>
          <w:sz w:val="28"/>
          <w:szCs w:val="28"/>
        </w:rPr>
        <w:t>рассчитывается с применением к сметной цене таких ресурсов коэффициента</w:t>
      </w:r>
      <w:r w:rsidR="00792CF1" w:rsidRPr="00206021">
        <w:rPr>
          <w:rFonts w:ascii="Times New Roman" w:hAnsi="Times New Roman"/>
          <w:sz w:val="28"/>
          <w:szCs w:val="28"/>
        </w:rPr>
        <w:t>, определяемого как</w:t>
      </w:r>
      <w:r w:rsidR="00292499" w:rsidRPr="00206021">
        <w:rPr>
          <w:rFonts w:ascii="Times New Roman" w:hAnsi="Times New Roman"/>
          <w:sz w:val="28"/>
          <w:szCs w:val="28"/>
        </w:rPr>
        <w:t xml:space="preserve"> отношение суммарной </w:t>
      </w:r>
      <w:r w:rsidR="009E12D0" w:rsidRPr="00206021">
        <w:rPr>
          <w:rFonts w:ascii="Times New Roman" w:hAnsi="Times New Roman"/>
          <w:sz w:val="28"/>
          <w:szCs w:val="28"/>
        </w:rPr>
        <w:t>сметной стоимости</w:t>
      </w:r>
      <w:r w:rsidR="00226BD5" w:rsidRPr="00206021">
        <w:rPr>
          <w:rFonts w:ascii="Times New Roman" w:hAnsi="Times New Roman"/>
          <w:sz w:val="28"/>
          <w:szCs w:val="28"/>
        </w:rPr>
        <w:t xml:space="preserve"> материалов, изделий и конструкций, вошедших в основные группы,</w:t>
      </w:r>
      <w:r w:rsidR="00292499" w:rsidRPr="00206021">
        <w:rPr>
          <w:rFonts w:ascii="Times New Roman" w:hAnsi="Times New Roman"/>
          <w:sz w:val="28"/>
          <w:szCs w:val="28"/>
        </w:rPr>
        <w:t xml:space="preserve"> </w:t>
      </w:r>
      <w:r w:rsidR="008346E9" w:rsidRPr="00206021">
        <w:rPr>
          <w:rFonts w:ascii="Times New Roman" w:hAnsi="Times New Roman"/>
          <w:sz w:val="28"/>
          <w:szCs w:val="28"/>
        </w:rPr>
        <w:t>к</w:t>
      </w:r>
      <w:r w:rsidR="00292499" w:rsidRPr="00206021">
        <w:rPr>
          <w:rFonts w:ascii="Times New Roman" w:hAnsi="Times New Roman"/>
          <w:sz w:val="28"/>
          <w:szCs w:val="28"/>
        </w:rPr>
        <w:t xml:space="preserve"> </w:t>
      </w:r>
      <w:r w:rsidR="00226BD5" w:rsidRPr="00206021">
        <w:rPr>
          <w:rFonts w:ascii="Times New Roman" w:hAnsi="Times New Roman"/>
          <w:sz w:val="28"/>
          <w:szCs w:val="28"/>
        </w:rPr>
        <w:t>сумм</w:t>
      </w:r>
      <w:r w:rsidR="008346E9" w:rsidRPr="00206021">
        <w:rPr>
          <w:rFonts w:ascii="Times New Roman" w:hAnsi="Times New Roman"/>
          <w:sz w:val="28"/>
          <w:szCs w:val="28"/>
        </w:rPr>
        <w:t>е</w:t>
      </w:r>
      <w:r w:rsidR="00226BD5" w:rsidRPr="00206021">
        <w:rPr>
          <w:rFonts w:ascii="Times New Roman" w:hAnsi="Times New Roman"/>
          <w:sz w:val="28"/>
          <w:szCs w:val="28"/>
        </w:rPr>
        <w:t xml:space="preserve"> их </w:t>
      </w:r>
      <w:r w:rsidR="00292499" w:rsidRPr="00206021">
        <w:rPr>
          <w:rFonts w:ascii="Times New Roman" w:hAnsi="Times New Roman"/>
          <w:sz w:val="28"/>
          <w:szCs w:val="28"/>
        </w:rPr>
        <w:t>сметных цен</w:t>
      </w:r>
      <w:r w:rsidR="009E12D0" w:rsidRPr="00206021">
        <w:rPr>
          <w:rFonts w:ascii="Times New Roman" w:hAnsi="Times New Roman"/>
          <w:sz w:val="28"/>
          <w:szCs w:val="28"/>
        </w:rPr>
        <w:t>, определенн</w:t>
      </w:r>
      <w:r w:rsidR="00226BD5" w:rsidRPr="00206021">
        <w:rPr>
          <w:rFonts w:ascii="Times New Roman" w:hAnsi="Times New Roman"/>
          <w:sz w:val="28"/>
          <w:szCs w:val="28"/>
        </w:rPr>
        <w:t>ой</w:t>
      </w:r>
      <w:r w:rsidR="00292499" w:rsidRPr="00206021">
        <w:rPr>
          <w:rFonts w:ascii="Times New Roman" w:hAnsi="Times New Roman"/>
          <w:sz w:val="28"/>
          <w:szCs w:val="28"/>
        </w:rPr>
        <w:t xml:space="preserve"> с учетом </w:t>
      </w:r>
      <w:r w:rsidR="008346E9" w:rsidRPr="00206021">
        <w:rPr>
          <w:rFonts w:ascii="Times New Roman" w:hAnsi="Times New Roman"/>
          <w:sz w:val="28"/>
          <w:szCs w:val="28"/>
        </w:rPr>
        <w:t>объемов</w:t>
      </w:r>
      <w:r w:rsidR="00292499" w:rsidRPr="00206021">
        <w:rPr>
          <w:rFonts w:ascii="Times New Roman" w:hAnsi="Times New Roman"/>
          <w:sz w:val="28"/>
          <w:szCs w:val="28"/>
        </w:rPr>
        <w:t>.</w:t>
      </w:r>
    </w:p>
    <w:p w:rsidR="00453DD0" w:rsidRPr="00206021" w:rsidRDefault="00FE48E5" w:rsidP="00453DD0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Сметная цена материалов, изделий и конструкций, включенных в основные группы, но не являющихся ресурсами-представителями, и материалов, изделий и конструкций, не вошедших в основные группы, определяется в соответствии с п.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_Ref511247468 \r \h </w:instrText>
      </w:r>
      <w:r w:rsidR="0020602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4.9.4.1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 xml:space="preserve"> Методики.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145ED8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12" w:name="_Toc510044163"/>
      <w:r>
        <w:rPr>
          <w:sz w:val="28"/>
          <w:szCs w:val="28"/>
        </w:rPr>
        <w:t xml:space="preserve"> </w:t>
      </w:r>
      <w:r w:rsidR="00462BE1" w:rsidRPr="00206021">
        <w:rPr>
          <w:sz w:val="28"/>
          <w:szCs w:val="28"/>
        </w:rPr>
        <w:t xml:space="preserve">Порядок определения </w:t>
      </w:r>
      <w:r w:rsidR="00554DFD" w:rsidRPr="00206021">
        <w:rPr>
          <w:sz w:val="28"/>
          <w:szCs w:val="28"/>
        </w:rPr>
        <w:t>сметных затрат на оборудование</w:t>
      </w:r>
      <w:bookmarkEnd w:id="112"/>
    </w:p>
    <w:p w:rsidR="00E1708F" w:rsidRPr="00206021" w:rsidRDefault="00645A11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При формировании сметной стоимости в локальных сметных расчетах (сметах) следует отдельно определять </w:t>
      </w:r>
      <w:r w:rsidR="005256E7" w:rsidRPr="00206021">
        <w:rPr>
          <w:rFonts w:ascii="Times New Roman" w:hAnsi="Times New Roman"/>
          <w:sz w:val="28"/>
          <w:szCs w:val="28"/>
        </w:rPr>
        <w:t xml:space="preserve">сметную </w:t>
      </w:r>
      <w:r w:rsidRPr="00206021">
        <w:rPr>
          <w:rFonts w:ascii="Times New Roman" w:hAnsi="Times New Roman"/>
          <w:sz w:val="28"/>
          <w:szCs w:val="28"/>
        </w:rPr>
        <w:t>стоимость</w:t>
      </w:r>
      <w:r w:rsidR="00E1708F" w:rsidRPr="00206021">
        <w:rPr>
          <w:rFonts w:ascii="Times New Roman" w:hAnsi="Times New Roman"/>
          <w:sz w:val="28"/>
          <w:szCs w:val="28"/>
        </w:rPr>
        <w:t>:</w:t>
      </w:r>
    </w:p>
    <w:p w:rsidR="00E1708F" w:rsidRPr="00206021" w:rsidRDefault="00645A11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инженерного</w:t>
      </w:r>
      <w:r w:rsidR="00E1708F" w:rsidRPr="00206021">
        <w:rPr>
          <w:rFonts w:ascii="Times New Roman" w:hAnsi="Times New Roman"/>
          <w:sz w:val="28"/>
          <w:szCs w:val="28"/>
        </w:rPr>
        <w:t xml:space="preserve"> оборудования;</w:t>
      </w:r>
    </w:p>
    <w:p w:rsidR="00645A11" w:rsidRPr="00206021" w:rsidRDefault="00645A11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технологического оборудования</w:t>
      </w:r>
      <w:r w:rsidR="00E1708F" w:rsidRPr="00206021">
        <w:rPr>
          <w:rFonts w:ascii="Times New Roman" w:hAnsi="Times New Roman"/>
          <w:sz w:val="28"/>
          <w:szCs w:val="28"/>
        </w:rPr>
        <w:t>;</w:t>
      </w:r>
    </w:p>
    <w:p w:rsidR="00C50695" w:rsidRPr="00206021" w:rsidRDefault="00C50695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транспортных средств;</w:t>
      </w:r>
    </w:p>
    <w:p w:rsidR="00E1708F" w:rsidRPr="00206021" w:rsidRDefault="00E1708F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инструмента для технологических процессов;</w:t>
      </w:r>
    </w:p>
    <w:p w:rsidR="00C50695" w:rsidRPr="00206021" w:rsidRDefault="00E1708F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производственного и хозяйственного инвентаря</w:t>
      </w:r>
      <w:r w:rsidR="00011C7C" w:rsidRPr="00206021">
        <w:rPr>
          <w:rFonts w:ascii="Times New Roman" w:hAnsi="Times New Roman"/>
          <w:sz w:val="28"/>
          <w:szCs w:val="28"/>
        </w:rPr>
        <w:t>, в том числе мебели</w:t>
      </w:r>
      <w:r w:rsidR="00C50695" w:rsidRPr="00206021">
        <w:rPr>
          <w:rFonts w:ascii="Times New Roman" w:hAnsi="Times New Roman"/>
          <w:sz w:val="28"/>
          <w:szCs w:val="28"/>
        </w:rPr>
        <w:t>;</w:t>
      </w:r>
    </w:p>
    <w:p w:rsidR="00E1708F" w:rsidRPr="00206021" w:rsidRDefault="00C50695" w:rsidP="00DF570B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лабораторного оборудования</w:t>
      </w:r>
      <w:r w:rsidR="00E1708F" w:rsidRPr="00206021">
        <w:rPr>
          <w:rFonts w:ascii="Times New Roman" w:hAnsi="Times New Roman"/>
          <w:sz w:val="28"/>
          <w:szCs w:val="28"/>
        </w:rPr>
        <w:t>.</w:t>
      </w:r>
    </w:p>
    <w:p w:rsidR="004422EA" w:rsidRPr="00206021" w:rsidRDefault="00F614D2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Порядок отнесения указанных </w:t>
      </w:r>
      <w:r w:rsidR="00FD20C3" w:rsidRPr="00206021">
        <w:rPr>
          <w:rFonts w:ascii="Times New Roman" w:hAnsi="Times New Roman"/>
          <w:sz w:val="28"/>
          <w:szCs w:val="28"/>
        </w:rPr>
        <w:t>затрат</w:t>
      </w:r>
      <w:r w:rsidR="005B5A08" w:rsidRPr="00206021">
        <w:rPr>
          <w:rFonts w:ascii="Times New Roman" w:hAnsi="Times New Roman"/>
          <w:sz w:val="28"/>
          <w:szCs w:val="28"/>
        </w:rPr>
        <w:t xml:space="preserve"> к сметной стоимости</w:t>
      </w:r>
      <w:r w:rsidR="00FD20C3" w:rsidRPr="00206021">
        <w:rPr>
          <w:rFonts w:ascii="Times New Roman" w:hAnsi="Times New Roman"/>
          <w:sz w:val="28"/>
          <w:szCs w:val="28"/>
        </w:rPr>
        <w:t xml:space="preserve"> оборудования или прочих затрат </w:t>
      </w:r>
      <w:r w:rsidRPr="00206021">
        <w:rPr>
          <w:rFonts w:ascii="Times New Roman" w:hAnsi="Times New Roman"/>
          <w:sz w:val="28"/>
          <w:szCs w:val="28"/>
        </w:rPr>
        <w:t>осуществляется в соответствии с положениями методики</w:t>
      </w:r>
      <w:r w:rsidR="0047570A" w:rsidRPr="00206021">
        <w:rPr>
          <w:rFonts w:ascii="Times New Roman" w:hAnsi="Times New Roman"/>
          <w:sz w:val="28"/>
          <w:szCs w:val="28"/>
        </w:rPr>
        <w:t xml:space="preserve"> </w:t>
      </w:r>
      <w:r w:rsidR="005B5A08" w:rsidRPr="00206021">
        <w:rPr>
          <w:rFonts w:ascii="Times New Roman" w:hAnsi="Times New Roman"/>
          <w:sz w:val="28"/>
          <w:szCs w:val="28"/>
        </w:rPr>
        <w:t xml:space="preserve">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</w:t>
      </w:r>
      <w:r w:rsidR="005B5A08" w:rsidRPr="00206021">
        <w:rPr>
          <w:rFonts w:ascii="Times New Roman" w:hAnsi="Times New Roman"/>
          <w:sz w:val="28"/>
          <w:szCs w:val="28"/>
        </w:rPr>
        <w:fldChar w:fldCharType="begin"/>
      </w:r>
      <w:r w:rsidR="005B5A08" w:rsidRPr="00206021">
        <w:rPr>
          <w:rFonts w:ascii="Times New Roman" w:hAnsi="Times New Roman"/>
          <w:sz w:val="28"/>
          <w:szCs w:val="28"/>
        </w:rPr>
        <w:instrText xml:space="preserve"> REF _Ref504330292 \r \h </w:instrText>
      </w:r>
      <w:r w:rsidR="008F63DF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5B5A08" w:rsidRPr="00206021">
        <w:rPr>
          <w:rFonts w:ascii="Times New Roman" w:hAnsi="Times New Roman"/>
          <w:sz w:val="28"/>
          <w:szCs w:val="28"/>
        </w:rPr>
      </w:r>
      <w:r w:rsidR="005B5A08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[21]</w:t>
      </w:r>
      <w:r w:rsidR="005B5A08" w:rsidRPr="00206021">
        <w:rPr>
          <w:rFonts w:ascii="Times New Roman" w:hAnsi="Times New Roman"/>
          <w:sz w:val="28"/>
          <w:szCs w:val="28"/>
        </w:rPr>
        <w:fldChar w:fldCharType="end"/>
      </w:r>
      <w:r w:rsidR="004422EA" w:rsidRPr="00206021">
        <w:rPr>
          <w:rFonts w:ascii="Times New Roman" w:hAnsi="Times New Roman"/>
          <w:sz w:val="28"/>
          <w:szCs w:val="28"/>
        </w:rPr>
        <w:t>.</w:t>
      </w:r>
    </w:p>
    <w:p w:rsidR="007E025E" w:rsidRPr="00206021" w:rsidRDefault="007E025E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 xml:space="preserve">Сметная стоимость оборудования в </w:t>
      </w:r>
      <w:r w:rsidR="00FF5D32" w:rsidRPr="00206021">
        <w:rPr>
          <w:rFonts w:ascii="Times New Roman" w:hAnsi="Times New Roman"/>
          <w:sz w:val="28"/>
          <w:szCs w:val="28"/>
        </w:rPr>
        <w:t xml:space="preserve">локальных сметных расчетах (сметах) </w:t>
      </w:r>
      <w:r w:rsidRPr="00206021">
        <w:rPr>
          <w:rFonts w:ascii="Times New Roman" w:hAnsi="Times New Roman"/>
          <w:sz w:val="28"/>
          <w:szCs w:val="28"/>
        </w:rPr>
        <w:t>определяется на основании данных о</w:t>
      </w:r>
      <w:r w:rsidR="005826DB" w:rsidRPr="00206021">
        <w:rPr>
          <w:rFonts w:ascii="Times New Roman" w:hAnsi="Times New Roman"/>
          <w:sz w:val="28"/>
          <w:szCs w:val="28"/>
        </w:rPr>
        <w:t xml:space="preserve"> его </w:t>
      </w:r>
      <w:r w:rsidR="00F30005" w:rsidRPr="00206021">
        <w:rPr>
          <w:rFonts w:ascii="Times New Roman" w:hAnsi="Times New Roman"/>
          <w:sz w:val="28"/>
          <w:szCs w:val="28"/>
        </w:rPr>
        <w:t>номенклатуре</w:t>
      </w:r>
      <w:r w:rsidRPr="00206021">
        <w:rPr>
          <w:rFonts w:ascii="Times New Roman" w:hAnsi="Times New Roman"/>
          <w:sz w:val="28"/>
          <w:szCs w:val="28"/>
        </w:rPr>
        <w:t xml:space="preserve">, </w:t>
      </w:r>
      <w:r w:rsidR="005826DB" w:rsidRPr="00206021">
        <w:rPr>
          <w:rFonts w:ascii="Times New Roman" w:hAnsi="Times New Roman"/>
          <w:sz w:val="28"/>
          <w:szCs w:val="28"/>
        </w:rPr>
        <w:t xml:space="preserve">характеристиках, </w:t>
      </w:r>
      <w:r w:rsidR="004A7E8F" w:rsidRPr="00206021">
        <w:rPr>
          <w:rFonts w:ascii="Times New Roman" w:hAnsi="Times New Roman"/>
          <w:sz w:val="28"/>
          <w:szCs w:val="28"/>
        </w:rPr>
        <w:t>количестве и</w:t>
      </w:r>
      <w:r w:rsidRPr="00206021">
        <w:rPr>
          <w:rFonts w:ascii="Times New Roman" w:hAnsi="Times New Roman"/>
          <w:sz w:val="28"/>
          <w:szCs w:val="28"/>
        </w:rPr>
        <w:t xml:space="preserve"> сметных цен</w:t>
      </w:r>
      <w:r w:rsidR="001B1C68" w:rsidRPr="00206021">
        <w:rPr>
          <w:rFonts w:ascii="Times New Roman" w:hAnsi="Times New Roman"/>
          <w:sz w:val="28"/>
          <w:szCs w:val="28"/>
        </w:rPr>
        <w:t>ах</w:t>
      </w:r>
      <w:r w:rsidRPr="00206021">
        <w:rPr>
          <w:rFonts w:ascii="Times New Roman" w:hAnsi="Times New Roman"/>
          <w:sz w:val="28"/>
          <w:szCs w:val="28"/>
        </w:rPr>
        <w:t xml:space="preserve"> в порядке, аналогичном определени</w:t>
      </w:r>
      <w:r w:rsidR="00563444" w:rsidRPr="00206021">
        <w:rPr>
          <w:rFonts w:ascii="Times New Roman" w:hAnsi="Times New Roman"/>
          <w:sz w:val="28"/>
          <w:szCs w:val="28"/>
        </w:rPr>
        <w:t>ю</w:t>
      </w:r>
      <w:r w:rsidRPr="00206021">
        <w:rPr>
          <w:rFonts w:ascii="Times New Roman" w:hAnsi="Times New Roman"/>
          <w:sz w:val="28"/>
          <w:szCs w:val="28"/>
        </w:rPr>
        <w:t xml:space="preserve"> сметной стоимости </w:t>
      </w:r>
      <w:r w:rsidR="00E22CF5" w:rsidRPr="00206021">
        <w:rPr>
          <w:rFonts w:ascii="Times New Roman" w:hAnsi="Times New Roman"/>
          <w:sz w:val="28"/>
          <w:szCs w:val="28"/>
        </w:rPr>
        <w:t>материалов, изделий и конструкций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7E025E" w:rsidRPr="00206021" w:rsidRDefault="00563444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Наименование</w:t>
      </w:r>
      <w:r w:rsidR="005826DB" w:rsidRPr="00206021">
        <w:rPr>
          <w:rFonts w:ascii="Times New Roman" w:hAnsi="Times New Roman"/>
          <w:sz w:val="28"/>
          <w:szCs w:val="28"/>
        </w:rPr>
        <w:t>, характеристики</w:t>
      </w:r>
      <w:r w:rsidRPr="00206021">
        <w:rPr>
          <w:rFonts w:ascii="Times New Roman" w:hAnsi="Times New Roman"/>
          <w:sz w:val="28"/>
          <w:szCs w:val="28"/>
        </w:rPr>
        <w:t xml:space="preserve"> и к</w:t>
      </w:r>
      <w:r w:rsidR="007E025E" w:rsidRPr="00206021">
        <w:rPr>
          <w:rFonts w:ascii="Times New Roman" w:hAnsi="Times New Roman"/>
          <w:sz w:val="28"/>
          <w:szCs w:val="28"/>
        </w:rPr>
        <w:t xml:space="preserve">оличество оборудования определяется на основании данных </w:t>
      </w:r>
      <w:r w:rsidR="002E7CE5" w:rsidRPr="00206021">
        <w:rPr>
          <w:rFonts w:ascii="Times New Roman" w:hAnsi="Times New Roman"/>
          <w:sz w:val="28"/>
          <w:szCs w:val="28"/>
        </w:rPr>
        <w:t>проектной</w:t>
      </w:r>
      <w:r w:rsidR="007E025E" w:rsidRPr="00206021">
        <w:rPr>
          <w:rFonts w:ascii="Times New Roman" w:hAnsi="Times New Roman"/>
          <w:sz w:val="28"/>
          <w:szCs w:val="28"/>
        </w:rPr>
        <w:t xml:space="preserve"> документации.</w:t>
      </w:r>
    </w:p>
    <w:p w:rsidR="00953AA6" w:rsidRPr="00206021" w:rsidRDefault="00953AA6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</w:t>
      </w:r>
      <w:r w:rsidR="00712477" w:rsidRPr="00206021">
        <w:rPr>
          <w:rFonts w:ascii="Times New Roman" w:hAnsi="Times New Roman"/>
          <w:sz w:val="28"/>
          <w:szCs w:val="28"/>
        </w:rPr>
        <w:t xml:space="preserve"> сметную стоимость оборудования </w:t>
      </w:r>
      <w:r w:rsidRPr="00206021">
        <w:rPr>
          <w:rFonts w:ascii="Times New Roman" w:hAnsi="Times New Roman"/>
          <w:sz w:val="28"/>
          <w:szCs w:val="28"/>
        </w:rPr>
        <w:t>включаются</w:t>
      </w:r>
      <w:r w:rsidR="00712477" w:rsidRPr="00206021">
        <w:rPr>
          <w:rFonts w:ascii="Times New Roman" w:hAnsi="Times New Roman"/>
          <w:sz w:val="28"/>
          <w:szCs w:val="28"/>
        </w:rPr>
        <w:t xml:space="preserve"> затраты на </w:t>
      </w:r>
      <w:proofErr w:type="gramStart"/>
      <w:r w:rsidR="00712477" w:rsidRPr="00C51F90">
        <w:rPr>
          <w:rFonts w:ascii="Times New Roman" w:hAnsi="Times New Roman"/>
          <w:sz w:val="28"/>
          <w:szCs w:val="28"/>
        </w:rPr>
        <w:t>шеф-монтаж</w:t>
      </w:r>
      <w:proofErr w:type="gramEnd"/>
      <w:r w:rsidR="00712477" w:rsidRPr="00206021">
        <w:rPr>
          <w:rFonts w:ascii="Times New Roman" w:hAnsi="Times New Roman"/>
          <w:sz w:val="28"/>
          <w:szCs w:val="28"/>
        </w:rPr>
        <w:t xml:space="preserve">, доводку на месте установки, </w:t>
      </w:r>
      <w:proofErr w:type="spellStart"/>
      <w:r w:rsidR="00712477" w:rsidRPr="00C51F90">
        <w:rPr>
          <w:rFonts w:ascii="Times New Roman" w:hAnsi="Times New Roman"/>
          <w:sz w:val="28"/>
          <w:szCs w:val="28"/>
        </w:rPr>
        <w:t>доизготовление</w:t>
      </w:r>
      <w:proofErr w:type="spellEnd"/>
      <w:r w:rsidR="00712477" w:rsidRPr="00206021">
        <w:rPr>
          <w:rFonts w:ascii="Times New Roman" w:hAnsi="Times New Roman"/>
          <w:sz w:val="28"/>
          <w:szCs w:val="28"/>
        </w:rPr>
        <w:t xml:space="preserve">, проектирование </w:t>
      </w:r>
      <w:r w:rsidR="00E22CF5" w:rsidRPr="00206021">
        <w:rPr>
          <w:rFonts w:ascii="Times New Roman" w:hAnsi="Times New Roman"/>
          <w:sz w:val="28"/>
          <w:szCs w:val="28"/>
        </w:rPr>
        <w:t>индивидуально</w:t>
      </w:r>
      <w:r w:rsidR="00712477" w:rsidRPr="00206021">
        <w:rPr>
          <w:rFonts w:ascii="Times New Roman" w:hAnsi="Times New Roman"/>
          <w:sz w:val="28"/>
          <w:szCs w:val="28"/>
        </w:rPr>
        <w:t xml:space="preserve"> изготовляемого оборудования, изготовление специальной оснастки</w:t>
      </w:r>
      <w:r w:rsidRPr="00206021">
        <w:rPr>
          <w:rFonts w:ascii="Times New Roman" w:hAnsi="Times New Roman"/>
          <w:sz w:val="28"/>
          <w:szCs w:val="28"/>
        </w:rPr>
        <w:t xml:space="preserve"> в случае, если такие затраты не учтены в сметной цене оборудования</w:t>
      </w:r>
      <w:r w:rsidR="00712477" w:rsidRPr="00206021">
        <w:rPr>
          <w:rFonts w:ascii="Times New Roman" w:hAnsi="Times New Roman"/>
          <w:sz w:val="28"/>
          <w:szCs w:val="28"/>
        </w:rPr>
        <w:t xml:space="preserve">. Указанные затраты рассчитываются в порядке, определенном методикой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</w:t>
      </w:r>
      <w:r w:rsidR="00712477" w:rsidRPr="00206021">
        <w:rPr>
          <w:rFonts w:ascii="Times New Roman" w:hAnsi="Times New Roman"/>
          <w:sz w:val="28"/>
          <w:szCs w:val="28"/>
        </w:rPr>
        <w:fldChar w:fldCharType="begin"/>
      </w:r>
      <w:r w:rsidR="00712477" w:rsidRPr="00206021">
        <w:rPr>
          <w:rFonts w:ascii="Times New Roman" w:hAnsi="Times New Roman"/>
          <w:sz w:val="28"/>
          <w:szCs w:val="28"/>
        </w:rPr>
        <w:instrText xml:space="preserve"> REF _Ref504330292 \r \h  \* MERGEFORMAT </w:instrText>
      </w:r>
      <w:r w:rsidR="00712477" w:rsidRPr="00206021">
        <w:rPr>
          <w:rFonts w:ascii="Times New Roman" w:hAnsi="Times New Roman"/>
          <w:sz w:val="28"/>
          <w:szCs w:val="28"/>
        </w:rPr>
      </w:r>
      <w:r w:rsidR="00712477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[21]</w:t>
      </w:r>
      <w:r w:rsidR="00712477" w:rsidRPr="00206021">
        <w:rPr>
          <w:rFonts w:ascii="Times New Roman" w:hAnsi="Times New Roman"/>
          <w:sz w:val="28"/>
          <w:szCs w:val="28"/>
        </w:rPr>
        <w:fldChar w:fldCharType="end"/>
      </w:r>
      <w:r w:rsidR="008D7E4F" w:rsidRPr="00206021">
        <w:rPr>
          <w:rFonts w:ascii="Times New Roman" w:hAnsi="Times New Roman"/>
          <w:sz w:val="28"/>
          <w:szCs w:val="28"/>
        </w:rPr>
        <w:t>.</w:t>
      </w:r>
      <w:r w:rsidRPr="00206021">
        <w:rPr>
          <w:rFonts w:ascii="Times New Roman" w:hAnsi="Times New Roman"/>
          <w:sz w:val="28"/>
          <w:szCs w:val="28"/>
        </w:rPr>
        <w:t xml:space="preserve"> 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145ED8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13" w:name="_Toc510044164"/>
      <w:r>
        <w:rPr>
          <w:sz w:val="28"/>
          <w:szCs w:val="28"/>
        </w:rPr>
        <w:t xml:space="preserve"> </w:t>
      </w:r>
      <w:r w:rsidR="00462BE1" w:rsidRPr="00206021">
        <w:rPr>
          <w:sz w:val="28"/>
          <w:szCs w:val="28"/>
        </w:rPr>
        <w:t xml:space="preserve">Порядок определения </w:t>
      </w:r>
      <w:r w:rsidR="00554DFD" w:rsidRPr="00206021">
        <w:rPr>
          <w:sz w:val="28"/>
          <w:szCs w:val="28"/>
        </w:rPr>
        <w:t>накладных расходов</w:t>
      </w:r>
      <w:bookmarkEnd w:id="113"/>
    </w:p>
    <w:p w:rsidR="001879DB" w:rsidRPr="00206021" w:rsidRDefault="001879D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определении сметной стоимости работ накладные расходы определяются отдельно для российских и иностранных подрядчиков.</w:t>
      </w:r>
    </w:p>
    <w:p w:rsidR="00FD20C3" w:rsidRPr="00206021" w:rsidRDefault="007540D7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Для</w:t>
      </w:r>
      <w:r w:rsidR="00FD20C3" w:rsidRPr="00206021">
        <w:rPr>
          <w:rFonts w:ascii="Times New Roman" w:hAnsi="Times New Roman"/>
          <w:sz w:val="28"/>
          <w:szCs w:val="28"/>
        </w:rPr>
        <w:t xml:space="preserve"> работ, выполняемых российскими подрядчиками, накладные расходы </w:t>
      </w:r>
      <w:r w:rsidRPr="00206021">
        <w:rPr>
          <w:rFonts w:ascii="Times New Roman" w:hAnsi="Times New Roman"/>
          <w:sz w:val="28"/>
          <w:szCs w:val="28"/>
        </w:rPr>
        <w:t>учитываются</w:t>
      </w:r>
      <w:r w:rsidR="00FD20C3" w:rsidRPr="00206021">
        <w:rPr>
          <w:rFonts w:ascii="Times New Roman" w:hAnsi="Times New Roman"/>
          <w:sz w:val="28"/>
          <w:szCs w:val="28"/>
        </w:rPr>
        <w:t xml:space="preserve"> в локальных сметных расчетах (сметах) в порядке и с применением нормативов, приведенных в методике определения величины накладных расходов</w:t>
      </w:r>
      <w:r w:rsidR="00EF6B83" w:rsidRPr="00206021">
        <w:rPr>
          <w:rFonts w:ascii="Times New Roman" w:hAnsi="Times New Roman"/>
          <w:sz w:val="28"/>
          <w:szCs w:val="28"/>
        </w:rPr>
        <w:t xml:space="preserve"> в строительстве </w:t>
      </w:r>
      <w:r w:rsidR="00EF6B83" w:rsidRPr="00206021">
        <w:rPr>
          <w:rFonts w:ascii="Times New Roman" w:hAnsi="Times New Roman"/>
          <w:sz w:val="28"/>
          <w:szCs w:val="28"/>
        </w:rPr>
        <w:fldChar w:fldCharType="begin"/>
      </w:r>
      <w:r w:rsidR="00EF6B83" w:rsidRPr="00206021">
        <w:rPr>
          <w:rFonts w:ascii="Times New Roman" w:hAnsi="Times New Roman"/>
          <w:sz w:val="28"/>
          <w:szCs w:val="28"/>
        </w:rPr>
        <w:instrText xml:space="preserve"> REF _Ref510030620 \r \h </w:instrText>
      </w:r>
      <w:r w:rsidR="00964816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EF6B83" w:rsidRPr="00206021">
        <w:rPr>
          <w:rFonts w:ascii="Times New Roman" w:hAnsi="Times New Roman"/>
          <w:sz w:val="28"/>
          <w:szCs w:val="28"/>
        </w:rPr>
      </w:r>
      <w:r w:rsidR="00EF6B83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[22]</w:t>
      </w:r>
      <w:r w:rsidR="00EF6B83" w:rsidRPr="00206021">
        <w:rPr>
          <w:rFonts w:ascii="Times New Roman" w:hAnsi="Times New Roman"/>
          <w:sz w:val="28"/>
          <w:szCs w:val="28"/>
        </w:rPr>
        <w:fldChar w:fldCharType="end"/>
      </w:r>
      <w:r w:rsidR="00FD20C3" w:rsidRPr="00206021">
        <w:rPr>
          <w:rFonts w:ascii="Times New Roman" w:hAnsi="Times New Roman"/>
          <w:sz w:val="28"/>
          <w:szCs w:val="28"/>
        </w:rPr>
        <w:t>.</w:t>
      </w:r>
    </w:p>
    <w:p w:rsidR="00EB641A" w:rsidRPr="00206021" w:rsidRDefault="00B66EAE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Затраты</w:t>
      </w:r>
      <w:r w:rsidR="00961342" w:rsidRPr="00206021">
        <w:rPr>
          <w:rFonts w:ascii="Times New Roman" w:hAnsi="Times New Roman"/>
          <w:sz w:val="28"/>
          <w:szCs w:val="28"/>
        </w:rPr>
        <w:t xml:space="preserve"> российских подрядчиков</w:t>
      </w:r>
      <w:r w:rsidRPr="00206021">
        <w:rPr>
          <w:rFonts w:ascii="Times New Roman" w:hAnsi="Times New Roman"/>
          <w:sz w:val="28"/>
          <w:szCs w:val="28"/>
        </w:rPr>
        <w:t xml:space="preserve">, не учтенные в нормативах накладных расходов, но относимые на накладные расходы, </w:t>
      </w:r>
      <w:r w:rsidR="00131DE8" w:rsidRPr="00206021">
        <w:rPr>
          <w:rFonts w:ascii="Times New Roman" w:hAnsi="Times New Roman"/>
          <w:sz w:val="28"/>
          <w:szCs w:val="28"/>
        </w:rPr>
        <w:t xml:space="preserve">дополнительно </w:t>
      </w:r>
      <w:r w:rsidRPr="00206021">
        <w:rPr>
          <w:rFonts w:ascii="Times New Roman" w:hAnsi="Times New Roman"/>
          <w:sz w:val="28"/>
          <w:szCs w:val="28"/>
        </w:rPr>
        <w:t xml:space="preserve">учитываются </w:t>
      </w:r>
      <w:r w:rsidR="00961342" w:rsidRPr="00206021">
        <w:rPr>
          <w:rFonts w:ascii="Times New Roman" w:hAnsi="Times New Roman"/>
          <w:sz w:val="28"/>
          <w:szCs w:val="28"/>
        </w:rPr>
        <w:t xml:space="preserve">в главе 9 сводного сметного расчета </w:t>
      </w:r>
      <w:r w:rsidR="00961342" w:rsidRPr="00C51F90">
        <w:rPr>
          <w:rFonts w:ascii="Times New Roman" w:hAnsi="Times New Roman"/>
          <w:sz w:val="28"/>
          <w:szCs w:val="28"/>
        </w:rPr>
        <w:t>стоимости строительства</w:t>
      </w:r>
      <w:r w:rsidR="008F7F9A" w:rsidRPr="00C51F90">
        <w:rPr>
          <w:rFonts w:ascii="Times New Roman" w:hAnsi="Times New Roman"/>
          <w:sz w:val="28"/>
          <w:szCs w:val="28"/>
        </w:rPr>
        <w:t xml:space="preserve">, на основании </w:t>
      </w:r>
      <w:r w:rsidR="00EB641A" w:rsidRPr="00C51F90">
        <w:rPr>
          <w:rFonts w:ascii="Times New Roman" w:hAnsi="Times New Roman"/>
          <w:sz w:val="28"/>
          <w:szCs w:val="28"/>
        </w:rPr>
        <w:t>нормативны</w:t>
      </w:r>
      <w:r w:rsidR="008F7F9A" w:rsidRPr="00C51F90">
        <w:rPr>
          <w:rFonts w:ascii="Times New Roman" w:hAnsi="Times New Roman"/>
          <w:sz w:val="28"/>
          <w:szCs w:val="28"/>
        </w:rPr>
        <w:t>х</w:t>
      </w:r>
      <w:r w:rsidR="00EB641A" w:rsidRPr="00C51F90">
        <w:rPr>
          <w:rFonts w:ascii="Times New Roman" w:hAnsi="Times New Roman"/>
          <w:sz w:val="28"/>
          <w:szCs w:val="28"/>
        </w:rPr>
        <w:t xml:space="preserve"> правовы</w:t>
      </w:r>
      <w:r w:rsidR="008F7F9A" w:rsidRPr="00C51F90">
        <w:rPr>
          <w:rFonts w:ascii="Times New Roman" w:hAnsi="Times New Roman"/>
          <w:sz w:val="28"/>
          <w:szCs w:val="28"/>
        </w:rPr>
        <w:t>х</w:t>
      </w:r>
      <w:r w:rsidR="00EB641A" w:rsidRPr="00C51F90">
        <w:rPr>
          <w:rFonts w:ascii="Times New Roman" w:hAnsi="Times New Roman"/>
          <w:sz w:val="28"/>
          <w:szCs w:val="28"/>
        </w:rPr>
        <w:t xml:space="preserve"> акт</w:t>
      </w:r>
      <w:r w:rsidR="008F7F9A" w:rsidRPr="00C51F90">
        <w:rPr>
          <w:rFonts w:ascii="Times New Roman" w:hAnsi="Times New Roman"/>
          <w:sz w:val="28"/>
          <w:szCs w:val="28"/>
        </w:rPr>
        <w:t>ов</w:t>
      </w:r>
      <w:r w:rsidR="00EB641A" w:rsidRPr="00C51F90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F7F9A" w:rsidRPr="00C51F90">
        <w:rPr>
          <w:rFonts w:ascii="Times New Roman" w:hAnsi="Times New Roman"/>
          <w:sz w:val="28"/>
          <w:szCs w:val="28"/>
        </w:rPr>
        <w:t xml:space="preserve"> и страны строительства</w:t>
      </w:r>
      <w:r w:rsidR="008F7F9A" w:rsidRPr="00206021">
        <w:rPr>
          <w:rFonts w:ascii="Times New Roman" w:hAnsi="Times New Roman"/>
          <w:sz w:val="28"/>
          <w:szCs w:val="28"/>
        </w:rPr>
        <w:t xml:space="preserve"> или</w:t>
      </w:r>
      <w:r w:rsidR="00C94105" w:rsidRPr="00206021">
        <w:rPr>
          <w:rFonts w:ascii="Times New Roman" w:hAnsi="Times New Roman"/>
          <w:sz w:val="28"/>
          <w:szCs w:val="28"/>
        </w:rPr>
        <w:t xml:space="preserve"> расчета</w:t>
      </w:r>
      <w:r w:rsidR="00EB641A" w:rsidRPr="00206021">
        <w:rPr>
          <w:rFonts w:ascii="Times New Roman" w:hAnsi="Times New Roman"/>
          <w:sz w:val="28"/>
          <w:szCs w:val="28"/>
        </w:rPr>
        <w:t xml:space="preserve"> с использованием информации</w:t>
      </w:r>
      <w:r w:rsidR="00C94105" w:rsidRPr="00206021">
        <w:rPr>
          <w:rFonts w:ascii="Times New Roman" w:hAnsi="Times New Roman"/>
          <w:sz w:val="28"/>
          <w:szCs w:val="28"/>
        </w:rPr>
        <w:t xml:space="preserve"> о стоимости услуг</w:t>
      </w:r>
      <w:r w:rsidR="00EB641A" w:rsidRPr="00206021">
        <w:rPr>
          <w:rFonts w:ascii="Times New Roman" w:hAnsi="Times New Roman"/>
          <w:sz w:val="28"/>
          <w:szCs w:val="28"/>
        </w:rPr>
        <w:t xml:space="preserve">, </w:t>
      </w:r>
      <w:r w:rsidR="00C94105" w:rsidRPr="00206021">
        <w:rPr>
          <w:rFonts w:ascii="Times New Roman" w:hAnsi="Times New Roman"/>
          <w:sz w:val="28"/>
          <w:szCs w:val="28"/>
        </w:rPr>
        <w:t xml:space="preserve">предоставленной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="00C94105" w:rsidRPr="00206021">
        <w:rPr>
          <w:rFonts w:ascii="Times New Roman" w:hAnsi="Times New Roman"/>
          <w:sz w:val="28"/>
          <w:szCs w:val="28"/>
        </w:rPr>
        <w:t xml:space="preserve"> или полученной по данным в соответствии с п. </w:t>
      </w:r>
      <w:r w:rsidR="00C94105" w:rsidRPr="00206021">
        <w:rPr>
          <w:rFonts w:ascii="Times New Roman" w:hAnsi="Times New Roman"/>
          <w:sz w:val="28"/>
          <w:szCs w:val="28"/>
        </w:rPr>
        <w:fldChar w:fldCharType="begin"/>
      </w:r>
      <w:r w:rsidR="00C94105" w:rsidRPr="00206021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964816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C94105" w:rsidRPr="00206021">
        <w:rPr>
          <w:rFonts w:ascii="Times New Roman" w:hAnsi="Times New Roman"/>
          <w:sz w:val="28"/>
          <w:szCs w:val="28"/>
        </w:rPr>
      </w:r>
      <w:r w:rsidR="00C94105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="00C94105" w:rsidRPr="00206021">
        <w:rPr>
          <w:rFonts w:ascii="Times New Roman" w:hAnsi="Times New Roman"/>
          <w:sz w:val="28"/>
          <w:szCs w:val="28"/>
        </w:rPr>
        <w:fldChar w:fldCharType="end"/>
      </w:r>
      <w:r w:rsidR="00C94105" w:rsidRPr="00206021">
        <w:rPr>
          <w:rFonts w:ascii="Times New Roman" w:hAnsi="Times New Roman"/>
          <w:sz w:val="28"/>
          <w:szCs w:val="28"/>
        </w:rPr>
        <w:t xml:space="preserve"> Методики</w:t>
      </w:r>
      <w:r w:rsidR="00EB641A" w:rsidRPr="00206021">
        <w:rPr>
          <w:rFonts w:ascii="Times New Roman" w:hAnsi="Times New Roman"/>
          <w:sz w:val="28"/>
          <w:szCs w:val="28"/>
        </w:rPr>
        <w:t>.</w:t>
      </w:r>
    </w:p>
    <w:p w:rsidR="00EB641A" w:rsidRPr="00206021" w:rsidRDefault="00EB641A" w:rsidP="00EB641A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случае если</w:t>
      </w:r>
      <w:r w:rsidR="001879DB" w:rsidRPr="00206021">
        <w:rPr>
          <w:rFonts w:ascii="Times New Roman" w:hAnsi="Times New Roman"/>
          <w:sz w:val="28"/>
          <w:szCs w:val="28"/>
        </w:rPr>
        <w:t xml:space="preserve"> отдельные</w:t>
      </w:r>
      <w:r w:rsidRPr="00206021">
        <w:rPr>
          <w:rFonts w:ascii="Times New Roman" w:hAnsi="Times New Roman"/>
          <w:sz w:val="28"/>
          <w:szCs w:val="28"/>
        </w:rPr>
        <w:t xml:space="preserve"> затраты, относимые на накладные расходы, учтены в сметной стоимости конструктивных решений, работ и их элементов, определенных на основании иностранных нормативов и показателей, то при определении сметной стоимости строительства необходимо учитывать данную информацию с целью исключения двойного учета отдельных расходов.</w:t>
      </w:r>
    </w:p>
    <w:p w:rsidR="00EB641A" w:rsidRPr="00206021" w:rsidRDefault="00EB641A" w:rsidP="00EB641A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локальных сметных расчетах (сметах) </w:t>
      </w:r>
      <w:r w:rsidR="001D3810" w:rsidRPr="00206021">
        <w:rPr>
          <w:rFonts w:ascii="Times New Roman" w:hAnsi="Times New Roman"/>
          <w:sz w:val="28"/>
          <w:szCs w:val="28"/>
        </w:rPr>
        <w:t xml:space="preserve">сумма </w:t>
      </w:r>
      <w:r w:rsidRPr="00206021">
        <w:rPr>
          <w:rFonts w:ascii="Times New Roman" w:hAnsi="Times New Roman"/>
          <w:sz w:val="28"/>
          <w:szCs w:val="28"/>
        </w:rPr>
        <w:t xml:space="preserve">накладных расходов указывается после </w:t>
      </w:r>
      <w:r w:rsidRPr="00C51F90">
        <w:rPr>
          <w:rFonts w:ascii="Times New Roman" w:hAnsi="Times New Roman"/>
          <w:sz w:val="28"/>
          <w:szCs w:val="28"/>
        </w:rPr>
        <w:t>итога прямых затрат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EB641A" w:rsidRPr="00206021" w:rsidRDefault="001D3810" w:rsidP="00EB641A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>Н</w:t>
      </w:r>
      <w:r w:rsidR="00EB641A" w:rsidRPr="00206021">
        <w:rPr>
          <w:rFonts w:ascii="Times New Roman" w:hAnsi="Times New Roman"/>
          <w:sz w:val="28"/>
          <w:szCs w:val="28"/>
        </w:rPr>
        <w:t>акладны</w:t>
      </w:r>
      <w:r w:rsidRPr="00206021">
        <w:rPr>
          <w:rFonts w:ascii="Times New Roman" w:hAnsi="Times New Roman"/>
          <w:sz w:val="28"/>
          <w:szCs w:val="28"/>
        </w:rPr>
        <w:t>е</w:t>
      </w:r>
      <w:r w:rsidR="00EB641A" w:rsidRPr="00206021">
        <w:rPr>
          <w:rFonts w:ascii="Times New Roman" w:hAnsi="Times New Roman"/>
          <w:sz w:val="28"/>
          <w:szCs w:val="28"/>
        </w:rPr>
        <w:t xml:space="preserve"> расход</w:t>
      </w:r>
      <w:r w:rsidRPr="00206021">
        <w:rPr>
          <w:rFonts w:ascii="Times New Roman" w:hAnsi="Times New Roman"/>
          <w:sz w:val="28"/>
          <w:szCs w:val="28"/>
        </w:rPr>
        <w:t>ы</w:t>
      </w:r>
      <w:r w:rsidR="00EB641A" w:rsidRPr="00206021">
        <w:rPr>
          <w:rFonts w:ascii="Times New Roman" w:hAnsi="Times New Roman"/>
          <w:sz w:val="28"/>
          <w:szCs w:val="28"/>
        </w:rPr>
        <w:t xml:space="preserve"> иностранных подрядчиков </w:t>
      </w:r>
      <w:r w:rsidRPr="00206021">
        <w:rPr>
          <w:rFonts w:ascii="Times New Roman" w:hAnsi="Times New Roman"/>
          <w:sz w:val="28"/>
          <w:szCs w:val="28"/>
        </w:rPr>
        <w:t xml:space="preserve">определяются </w:t>
      </w:r>
      <w:r w:rsidR="00EB641A" w:rsidRPr="00206021">
        <w:rPr>
          <w:rFonts w:ascii="Times New Roman" w:hAnsi="Times New Roman"/>
          <w:sz w:val="28"/>
          <w:szCs w:val="28"/>
        </w:rPr>
        <w:t>в порядке и размерах, принятых в стране строительства.</w:t>
      </w:r>
    </w:p>
    <w:p w:rsidR="004B0114" w:rsidRPr="00206021" w:rsidRDefault="004B0114" w:rsidP="00636C88">
      <w:pPr>
        <w:pStyle w:val="1"/>
        <w:numPr>
          <w:ilvl w:val="0"/>
          <w:numId w:val="0"/>
        </w:numPr>
        <w:ind w:left="360" w:hanging="360"/>
        <w:rPr>
          <w:sz w:val="28"/>
          <w:szCs w:val="28"/>
        </w:rPr>
      </w:pPr>
    </w:p>
    <w:p w:rsidR="004D4D63" w:rsidRPr="00206021" w:rsidRDefault="00145ED8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14" w:name="_Toc510044165"/>
      <w:bookmarkStart w:id="115" w:name="_Toc510044166"/>
      <w:bookmarkStart w:id="116" w:name="_Toc510044167"/>
      <w:bookmarkStart w:id="117" w:name="_Toc510044168"/>
      <w:bookmarkStart w:id="118" w:name="_Toc510044169"/>
      <w:bookmarkStart w:id="119" w:name="_Toc510044170"/>
      <w:bookmarkStart w:id="120" w:name="_Toc510044171"/>
      <w:bookmarkStart w:id="121" w:name="_Toc510044172"/>
      <w:bookmarkStart w:id="122" w:name="_Toc510044173"/>
      <w:bookmarkStart w:id="123" w:name="_Toc510044174"/>
      <w:bookmarkStart w:id="124" w:name="_Toc510044175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>
        <w:rPr>
          <w:sz w:val="28"/>
          <w:szCs w:val="28"/>
        </w:rPr>
        <w:t xml:space="preserve"> </w:t>
      </w:r>
      <w:r w:rsidR="004D4D63" w:rsidRPr="00206021">
        <w:rPr>
          <w:sz w:val="28"/>
          <w:szCs w:val="28"/>
        </w:rPr>
        <w:t>Порядок определения сметной прибыли</w:t>
      </w:r>
      <w:bookmarkEnd w:id="124"/>
    </w:p>
    <w:p w:rsidR="004D4D63" w:rsidRPr="00206021" w:rsidRDefault="003E4F9B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При определении сметной стоимости работ, выполняемых российскими подрядчиками, </w:t>
      </w:r>
      <w:r w:rsidR="00C0107A" w:rsidRPr="00206021">
        <w:rPr>
          <w:rFonts w:ascii="Times New Roman" w:hAnsi="Times New Roman"/>
          <w:sz w:val="28"/>
          <w:szCs w:val="28"/>
        </w:rPr>
        <w:t xml:space="preserve">сметная прибыль </w:t>
      </w:r>
      <w:r w:rsidR="004D4D63" w:rsidRPr="00206021">
        <w:rPr>
          <w:rFonts w:ascii="Times New Roman" w:hAnsi="Times New Roman"/>
          <w:sz w:val="28"/>
          <w:szCs w:val="28"/>
        </w:rPr>
        <w:t xml:space="preserve">определяется </w:t>
      </w:r>
      <w:r w:rsidR="00C0107A" w:rsidRPr="00206021">
        <w:rPr>
          <w:rFonts w:ascii="Times New Roman" w:hAnsi="Times New Roman"/>
          <w:sz w:val="28"/>
          <w:szCs w:val="28"/>
        </w:rPr>
        <w:t xml:space="preserve">в локальных сметных расчетах (сметах) </w:t>
      </w:r>
      <w:r w:rsidR="004D4D63" w:rsidRPr="00206021">
        <w:rPr>
          <w:rFonts w:ascii="Times New Roman" w:hAnsi="Times New Roman"/>
          <w:sz w:val="28"/>
          <w:szCs w:val="28"/>
        </w:rPr>
        <w:t xml:space="preserve">в порядке и с применением нормативов, приведенных </w:t>
      </w:r>
      <w:r w:rsidR="00833454" w:rsidRPr="00206021">
        <w:rPr>
          <w:rFonts w:ascii="Times New Roman" w:hAnsi="Times New Roman"/>
          <w:sz w:val="28"/>
          <w:szCs w:val="28"/>
        </w:rPr>
        <w:t xml:space="preserve">в </w:t>
      </w:r>
      <w:r w:rsidR="004D4D63" w:rsidRPr="00C51F90">
        <w:rPr>
          <w:rFonts w:ascii="Times New Roman" w:hAnsi="Times New Roman"/>
          <w:sz w:val="28"/>
          <w:szCs w:val="28"/>
        </w:rPr>
        <w:t>методике определения величины сметной прибыли</w:t>
      </w:r>
      <w:r w:rsidR="004D4D63" w:rsidRPr="00206021">
        <w:rPr>
          <w:rFonts w:ascii="Times New Roman" w:hAnsi="Times New Roman"/>
          <w:sz w:val="28"/>
          <w:szCs w:val="28"/>
        </w:rPr>
        <w:t xml:space="preserve"> в строительстве </w:t>
      </w:r>
      <w:r w:rsidR="004D4D63" w:rsidRPr="00206021">
        <w:rPr>
          <w:rFonts w:ascii="Times New Roman" w:hAnsi="Times New Roman"/>
          <w:sz w:val="28"/>
          <w:szCs w:val="28"/>
        </w:rPr>
        <w:fldChar w:fldCharType="begin"/>
      </w:r>
      <w:r w:rsidR="004D4D63" w:rsidRPr="00206021">
        <w:rPr>
          <w:rFonts w:ascii="Times New Roman" w:hAnsi="Times New Roman"/>
          <w:sz w:val="28"/>
          <w:szCs w:val="28"/>
        </w:rPr>
        <w:instrText xml:space="preserve"> REF _Ref498876631 \r \h  \* MERGEFORMAT </w:instrText>
      </w:r>
      <w:r w:rsidR="004D4D63" w:rsidRPr="00206021">
        <w:rPr>
          <w:rFonts w:ascii="Times New Roman" w:hAnsi="Times New Roman"/>
          <w:sz w:val="28"/>
          <w:szCs w:val="28"/>
        </w:rPr>
      </w:r>
      <w:r w:rsidR="004D4D63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[23]</w:t>
      </w:r>
      <w:r w:rsidR="004D4D63" w:rsidRPr="00206021">
        <w:rPr>
          <w:rFonts w:ascii="Times New Roman" w:hAnsi="Times New Roman"/>
          <w:sz w:val="28"/>
          <w:szCs w:val="28"/>
        </w:rPr>
        <w:fldChar w:fldCharType="end"/>
      </w:r>
      <w:r w:rsidR="004D4D63" w:rsidRPr="00206021">
        <w:rPr>
          <w:rFonts w:ascii="Times New Roman" w:hAnsi="Times New Roman"/>
          <w:sz w:val="28"/>
          <w:szCs w:val="28"/>
        </w:rPr>
        <w:t>.</w:t>
      </w:r>
    </w:p>
    <w:p w:rsidR="00F14547" w:rsidRPr="00206021" w:rsidRDefault="00F14547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К нормативам сметной прибыли </w:t>
      </w:r>
      <w:r w:rsidR="00961342" w:rsidRPr="00206021">
        <w:rPr>
          <w:rFonts w:ascii="Times New Roman" w:hAnsi="Times New Roman"/>
          <w:sz w:val="28"/>
          <w:szCs w:val="28"/>
        </w:rPr>
        <w:t>применяются</w:t>
      </w:r>
      <w:r w:rsidRPr="00206021">
        <w:rPr>
          <w:rFonts w:ascii="Times New Roman" w:hAnsi="Times New Roman"/>
          <w:sz w:val="28"/>
          <w:szCs w:val="28"/>
        </w:rPr>
        <w:t xml:space="preserve"> коэффициенты в случаях и порядке, указанных в методике определения величины сметной прибыли в строительстве </w:t>
      </w:r>
      <w:r w:rsidR="00D5767B" w:rsidRPr="00206021">
        <w:rPr>
          <w:rFonts w:ascii="Times New Roman" w:hAnsi="Times New Roman"/>
          <w:sz w:val="28"/>
          <w:szCs w:val="28"/>
        </w:rPr>
        <w:fldChar w:fldCharType="begin"/>
      </w:r>
      <w:r w:rsidR="00D5767B" w:rsidRPr="00206021">
        <w:rPr>
          <w:rFonts w:ascii="Times New Roman" w:hAnsi="Times New Roman"/>
          <w:sz w:val="28"/>
          <w:szCs w:val="28"/>
        </w:rPr>
        <w:instrText xml:space="preserve"> REF _Ref511166670 \r \h </w:instrText>
      </w:r>
      <w:r w:rsidR="0020602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D5767B" w:rsidRPr="00206021">
        <w:rPr>
          <w:rFonts w:ascii="Times New Roman" w:hAnsi="Times New Roman"/>
          <w:sz w:val="28"/>
          <w:szCs w:val="28"/>
        </w:rPr>
      </w:r>
      <w:r w:rsidR="00D5767B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[23]</w:t>
      </w:r>
      <w:r w:rsidR="00D5767B"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C0107A" w:rsidRPr="00206021" w:rsidRDefault="00833454" w:rsidP="00636C88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локальных сметных расчетах (сметах) </w:t>
      </w:r>
      <w:r w:rsidR="00445D4F" w:rsidRPr="00206021">
        <w:rPr>
          <w:rFonts w:ascii="Times New Roman" w:hAnsi="Times New Roman"/>
          <w:sz w:val="28"/>
          <w:szCs w:val="28"/>
        </w:rPr>
        <w:t>сумма</w:t>
      </w:r>
      <w:r w:rsidRPr="00206021">
        <w:rPr>
          <w:rFonts w:ascii="Times New Roman" w:hAnsi="Times New Roman"/>
          <w:sz w:val="28"/>
          <w:szCs w:val="28"/>
        </w:rPr>
        <w:t xml:space="preserve"> сметной прибыли указывается после итога накладных расходов</w:t>
      </w:r>
      <w:r w:rsidR="00ED7C85" w:rsidRPr="00206021">
        <w:rPr>
          <w:rFonts w:ascii="Times New Roman" w:hAnsi="Times New Roman"/>
          <w:sz w:val="28"/>
          <w:szCs w:val="28"/>
        </w:rPr>
        <w:t>.</w:t>
      </w:r>
    </w:p>
    <w:p w:rsidR="00C0107A" w:rsidRPr="00206021" w:rsidRDefault="00445D4F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Сметная прибыль иностранных подрядчиков определяется в порядке и размерах, принятых в стране строительства.</w:t>
      </w:r>
    </w:p>
    <w:p w:rsidR="001D3810" w:rsidRPr="00206021" w:rsidRDefault="001D3810" w:rsidP="00636C88">
      <w:pPr>
        <w:pStyle w:val="a3"/>
        <w:tabs>
          <w:tab w:val="left" w:pos="1134"/>
          <w:tab w:val="left" w:pos="1276"/>
        </w:tabs>
        <w:spacing w:after="80"/>
        <w:ind w:left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145ED8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25" w:name="_Toc509950426"/>
      <w:bookmarkStart w:id="126" w:name="_Toc509960301"/>
      <w:bookmarkStart w:id="127" w:name="_Toc510044176"/>
      <w:bookmarkStart w:id="128" w:name="_Toc509950427"/>
      <w:bookmarkStart w:id="129" w:name="_Toc509960302"/>
      <w:bookmarkStart w:id="130" w:name="_Toc510044177"/>
      <w:bookmarkStart w:id="131" w:name="_Toc510044178"/>
      <w:bookmarkEnd w:id="125"/>
      <w:bookmarkEnd w:id="126"/>
      <w:bookmarkEnd w:id="127"/>
      <w:bookmarkEnd w:id="128"/>
      <w:bookmarkEnd w:id="129"/>
      <w:bookmarkEnd w:id="130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Особенности определения сметных затрат на пусконаладочные работы</w:t>
      </w:r>
      <w:bookmarkEnd w:id="131"/>
    </w:p>
    <w:p w:rsidR="00E22CF5" w:rsidRPr="00206021" w:rsidRDefault="00E22CF5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разработке сметной документации для объектов производственного назначения</w:t>
      </w:r>
      <w:r w:rsidR="00C94105" w:rsidRPr="00206021">
        <w:rPr>
          <w:rFonts w:ascii="Times New Roman" w:hAnsi="Times New Roman"/>
          <w:sz w:val="28"/>
          <w:szCs w:val="28"/>
        </w:rPr>
        <w:t xml:space="preserve"> и </w:t>
      </w:r>
      <w:r w:rsidR="00C94105" w:rsidRPr="00206021">
        <w:rPr>
          <w:rFonts w:ascii="Times New Roman" w:hAnsi="Times New Roman"/>
          <w:bCs/>
          <w:sz w:val="28"/>
          <w:szCs w:val="28"/>
        </w:rPr>
        <w:t xml:space="preserve">непроизводственного назначения </w:t>
      </w:r>
      <w:r w:rsidR="00C94105" w:rsidRPr="00206021">
        <w:rPr>
          <w:rFonts w:ascii="Times New Roman" w:hAnsi="Times New Roman"/>
          <w:sz w:val="28"/>
          <w:szCs w:val="28"/>
        </w:rPr>
        <w:t>(связанных с получением дохода от реализации продукции)</w:t>
      </w:r>
      <w:r w:rsidRPr="00206021">
        <w:rPr>
          <w:rFonts w:ascii="Times New Roman" w:hAnsi="Times New Roman"/>
          <w:sz w:val="28"/>
          <w:szCs w:val="28"/>
        </w:rPr>
        <w:t xml:space="preserve"> сметная стоимость пусконаладочных работ разделяется на затраты «вхолостую» и «под нагрузкой».</w:t>
      </w:r>
    </w:p>
    <w:p w:rsidR="00E22CF5" w:rsidRPr="00206021" w:rsidRDefault="00E22CF5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отнесении стоимости пусконаладочных работ к затратам «вхолостую» и «под нагрузкой» следует руководствоваться структурой полного комплекса пусконаладочных работ, приведенной в</w:t>
      </w:r>
      <w:r w:rsidR="00C94105" w:rsidRPr="00206021">
        <w:rPr>
          <w:rFonts w:ascii="Times New Roman" w:hAnsi="Times New Roman"/>
          <w:sz w:val="28"/>
          <w:szCs w:val="28"/>
        </w:rPr>
        <w:t xml:space="preserve"> методике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_Ref504330292 \r \h 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[21]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E22CF5" w:rsidRPr="00206021" w:rsidRDefault="00E22CF5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Для объектов использования </w:t>
      </w:r>
      <w:r w:rsidR="00961342" w:rsidRPr="00206021">
        <w:rPr>
          <w:rFonts w:ascii="Times New Roman" w:hAnsi="Times New Roman"/>
          <w:sz w:val="28"/>
          <w:szCs w:val="28"/>
        </w:rPr>
        <w:t>атомной</w:t>
      </w:r>
      <w:r w:rsidRPr="00206021">
        <w:rPr>
          <w:rFonts w:ascii="Times New Roman" w:hAnsi="Times New Roman"/>
          <w:sz w:val="28"/>
          <w:szCs w:val="28"/>
        </w:rPr>
        <w:t xml:space="preserve"> энергии к пусконаладочным работам «вхолостую» относятся работы, проводимые до момента первого успешного включения генератора в сеть и начала выработки собственной электроэнергии.</w:t>
      </w:r>
    </w:p>
    <w:p w:rsidR="00E22CF5" w:rsidRPr="00206021" w:rsidRDefault="00E22CF5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Сметная стоимость пусконаладочных работ «вхолостую» по объектам производственного назначения</w:t>
      </w:r>
      <w:r w:rsidR="00C94105" w:rsidRPr="00206021">
        <w:rPr>
          <w:rFonts w:ascii="Times New Roman" w:hAnsi="Times New Roman"/>
          <w:sz w:val="28"/>
          <w:szCs w:val="28"/>
        </w:rPr>
        <w:t xml:space="preserve"> и </w:t>
      </w:r>
      <w:r w:rsidR="00C94105" w:rsidRPr="00206021">
        <w:rPr>
          <w:rFonts w:ascii="Times New Roman" w:hAnsi="Times New Roman"/>
          <w:bCs/>
          <w:sz w:val="28"/>
          <w:szCs w:val="28"/>
        </w:rPr>
        <w:t xml:space="preserve">непроизводственного назначения </w:t>
      </w:r>
      <w:r w:rsidR="00C94105" w:rsidRPr="00206021">
        <w:rPr>
          <w:rFonts w:ascii="Times New Roman" w:hAnsi="Times New Roman"/>
          <w:sz w:val="28"/>
          <w:szCs w:val="28"/>
        </w:rPr>
        <w:t>(связанным с получением дохода от реализации продукции)</w:t>
      </w:r>
      <w:r w:rsidRPr="00206021">
        <w:rPr>
          <w:rFonts w:ascii="Times New Roman" w:hAnsi="Times New Roman"/>
          <w:sz w:val="28"/>
          <w:szCs w:val="28"/>
        </w:rPr>
        <w:t xml:space="preserve"> учитывается в главе 9 (графы 7 и 8) сводного сметного расчета</w:t>
      </w:r>
      <w:r w:rsidR="00C94105" w:rsidRPr="00206021">
        <w:rPr>
          <w:rFonts w:ascii="Times New Roman" w:hAnsi="Times New Roman"/>
          <w:sz w:val="28"/>
          <w:szCs w:val="28"/>
        </w:rPr>
        <w:t xml:space="preserve"> стоимости строительства.</w:t>
      </w:r>
    </w:p>
    <w:p w:rsidR="004508F4" w:rsidRPr="00206021" w:rsidRDefault="004508F4" w:rsidP="004508F4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 xml:space="preserve">Сметная стоимость пусконаладочных работ «под нагрузкой» по объектам производственного назначения и </w:t>
      </w:r>
      <w:r w:rsidRPr="00206021">
        <w:rPr>
          <w:rFonts w:ascii="Times New Roman" w:hAnsi="Times New Roman"/>
          <w:bCs/>
          <w:sz w:val="28"/>
          <w:szCs w:val="28"/>
        </w:rPr>
        <w:t xml:space="preserve">непроизводственного назначения </w:t>
      </w:r>
      <w:r w:rsidRPr="00206021">
        <w:rPr>
          <w:rFonts w:ascii="Times New Roman" w:hAnsi="Times New Roman"/>
          <w:sz w:val="28"/>
          <w:szCs w:val="28"/>
        </w:rPr>
        <w:t>(связанным с получением дохода от реализации продукции) не учитывается в сметной стоимости строительства объекта строительства, если иной порядок не установлен нормативными правовыми актами страны строительства.</w:t>
      </w:r>
    </w:p>
    <w:p w:rsidR="004508F4" w:rsidRPr="00206021" w:rsidRDefault="004508F4" w:rsidP="004508F4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Затраты на пусконаладочные работы «под нагрузкой» </w:t>
      </w:r>
      <w:r w:rsidRPr="00206021">
        <w:rPr>
          <w:rFonts w:ascii="Times New Roman" w:hAnsi="Times New Roman"/>
          <w:bCs/>
          <w:sz w:val="28"/>
          <w:szCs w:val="28"/>
        </w:rPr>
        <w:t>включаются в сводную смету на ввод в эксплуатацию предприятий, зданий и сооружений и относятся:</w:t>
      </w:r>
    </w:p>
    <w:p w:rsidR="004508F4" w:rsidRPr="00206021" w:rsidRDefault="004508F4" w:rsidP="004508F4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06021">
        <w:rPr>
          <w:rFonts w:ascii="Times New Roman" w:hAnsi="Times New Roman"/>
          <w:bCs/>
          <w:sz w:val="28"/>
          <w:szCs w:val="28"/>
        </w:rPr>
        <w:t xml:space="preserve">по объектам производственного назначения </w:t>
      </w:r>
      <w:r w:rsidR="00E121F6">
        <w:rPr>
          <w:rFonts w:ascii="Times New Roman" w:hAnsi="Times New Roman"/>
          <w:bCs/>
          <w:sz w:val="28"/>
          <w:szCs w:val="28"/>
        </w:rPr>
        <w:t>–</w:t>
      </w:r>
      <w:r w:rsidRPr="00206021">
        <w:rPr>
          <w:rFonts w:ascii="Times New Roman" w:hAnsi="Times New Roman"/>
          <w:bCs/>
          <w:sz w:val="28"/>
          <w:szCs w:val="28"/>
        </w:rPr>
        <w:t xml:space="preserve"> к основной деятельности эксплуатирующей организации (предприятия) с включением в себестоимость продукции; </w:t>
      </w:r>
    </w:p>
    <w:p w:rsidR="004508F4" w:rsidRPr="00206021" w:rsidRDefault="004508F4" w:rsidP="004508F4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bCs/>
          <w:sz w:val="28"/>
          <w:szCs w:val="28"/>
        </w:rPr>
        <w:t xml:space="preserve">по объектам непроизводственного назначения </w:t>
      </w:r>
      <w:r w:rsidRPr="00206021">
        <w:rPr>
          <w:rFonts w:ascii="Times New Roman" w:hAnsi="Times New Roman"/>
          <w:sz w:val="28"/>
          <w:szCs w:val="28"/>
        </w:rPr>
        <w:t>(связанным с получением дохода от реализации продукции)</w:t>
      </w:r>
      <w:r w:rsidRPr="00206021">
        <w:rPr>
          <w:rFonts w:ascii="Times New Roman" w:hAnsi="Times New Roman"/>
          <w:bCs/>
          <w:sz w:val="28"/>
          <w:szCs w:val="28"/>
        </w:rPr>
        <w:t xml:space="preserve"> </w:t>
      </w:r>
      <w:r w:rsidR="00E121F6">
        <w:rPr>
          <w:rFonts w:ascii="Times New Roman" w:hAnsi="Times New Roman"/>
          <w:bCs/>
          <w:sz w:val="28"/>
          <w:szCs w:val="28"/>
        </w:rPr>
        <w:t>–</w:t>
      </w:r>
      <w:r w:rsidRPr="00206021">
        <w:rPr>
          <w:rFonts w:ascii="Times New Roman" w:hAnsi="Times New Roman"/>
          <w:bCs/>
          <w:sz w:val="28"/>
          <w:szCs w:val="28"/>
        </w:rPr>
        <w:t xml:space="preserve"> к расходам на содержание здания, сооружения.</w:t>
      </w:r>
    </w:p>
    <w:p w:rsidR="004508F4" w:rsidRPr="00206021" w:rsidRDefault="004508F4" w:rsidP="004508F4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206021">
        <w:rPr>
          <w:rFonts w:ascii="Times New Roman" w:hAnsi="Times New Roman"/>
          <w:bCs/>
          <w:sz w:val="28"/>
          <w:szCs w:val="28"/>
        </w:rPr>
        <w:t>Сводные сметы на ввод в эксплуатацию предприятий, зданий и сооружений являются документами, определяющими сметный лимит средств, необходимых для проведения пусконаладочных работ «под нагрузкой»,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E22CF5" w:rsidRPr="00206021" w:rsidRDefault="00E22CF5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разработке сметной документации для объектов непроизводственного назначения</w:t>
      </w:r>
      <w:r w:rsidR="004508F4" w:rsidRPr="00206021">
        <w:rPr>
          <w:rFonts w:ascii="Times New Roman" w:hAnsi="Times New Roman"/>
          <w:sz w:val="28"/>
          <w:szCs w:val="28"/>
        </w:rPr>
        <w:t xml:space="preserve"> (не связанных с получением дохода от реализации продукции)</w:t>
      </w:r>
      <w:r w:rsidRPr="00206021">
        <w:rPr>
          <w:rFonts w:ascii="Times New Roman" w:hAnsi="Times New Roman"/>
          <w:sz w:val="28"/>
          <w:szCs w:val="28"/>
        </w:rPr>
        <w:t xml:space="preserve"> все затраты на проведение пусконаладочных работ включаются в главу 9 (графы 7 и 8) сводного сметного расчета</w:t>
      </w:r>
      <w:r w:rsidR="00C94105" w:rsidRPr="00206021">
        <w:rPr>
          <w:rFonts w:ascii="Times New Roman" w:hAnsi="Times New Roman"/>
          <w:sz w:val="28"/>
          <w:szCs w:val="28"/>
        </w:rPr>
        <w:t xml:space="preserve"> стоимости строительства</w:t>
      </w:r>
      <w:r w:rsidRPr="00206021">
        <w:rPr>
          <w:rFonts w:ascii="Times New Roman" w:hAnsi="Times New Roman"/>
          <w:sz w:val="28"/>
          <w:szCs w:val="28"/>
        </w:rPr>
        <w:t xml:space="preserve"> без разделения на затраты «вхолостую» и «под нагрузкой».</w:t>
      </w:r>
    </w:p>
    <w:p w:rsidR="00CC2F2C" w:rsidRPr="00206021" w:rsidRDefault="00CC2F2C" w:rsidP="00DF570B">
      <w:pPr>
        <w:pStyle w:val="2"/>
        <w:numPr>
          <w:ilvl w:val="0"/>
          <w:numId w:val="0"/>
        </w:numPr>
        <w:tabs>
          <w:tab w:val="left" w:pos="1134"/>
          <w:tab w:val="left" w:pos="1276"/>
        </w:tabs>
        <w:ind w:firstLine="851"/>
        <w:rPr>
          <w:b w:val="0"/>
          <w:sz w:val="28"/>
          <w:szCs w:val="28"/>
        </w:rPr>
      </w:pPr>
    </w:p>
    <w:p w:rsidR="00554DFD" w:rsidRPr="00206021" w:rsidRDefault="00554DFD" w:rsidP="00DF570B">
      <w:pPr>
        <w:pStyle w:val="1"/>
        <w:tabs>
          <w:tab w:val="left" w:pos="1134"/>
          <w:tab w:val="left" w:pos="1276"/>
        </w:tabs>
        <w:ind w:left="0" w:firstLine="851"/>
        <w:outlineLvl w:val="0"/>
        <w:rPr>
          <w:sz w:val="28"/>
          <w:szCs w:val="28"/>
        </w:rPr>
      </w:pPr>
      <w:bookmarkStart w:id="132" w:name="_Toc501574256"/>
      <w:bookmarkStart w:id="133" w:name="_Toc501658929"/>
      <w:bookmarkStart w:id="134" w:name="_Toc510044179"/>
      <w:bookmarkEnd w:id="132"/>
      <w:bookmarkEnd w:id="133"/>
      <w:r w:rsidRPr="00206021">
        <w:rPr>
          <w:sz w:val="28"/>
          <w:szCs w:val="28"/>
        </w:rPr>
        <w:t>Порядок составления объектных сметных расчетов (объектных смет)</w:t>
      </w:r>
      <w:bookmarkEnd w:id="134"/>
    </w:p>
    <w:p w:rsidR="00A60B1F" w:rsidRPr="00206021" w:rsidRDefault="00145ED8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60B1F" w:rsidRPr="00206021">
        <w:rPr>
          <w:b w:val="0"/>
          <w:sz w:val="28"/>
          <w:szCs w:val="28"/>
        </w:rPr>
        <w:t>Объектные сметные расчеты</w:t>
      </w:r>
      <w:r w:rsidR="00E21097" w:rsidRPr="00206021">
        <w:rPr>
          <w:b w:val="0"/>
          <w:sz w:val="28"/>
          <w:szCs w:val="28"/>
        </w:rPr>
        <w:t xml:space="preserve"> (сметы)</w:t>
      </w:r>
      <w:r w:rsidR="00A60B1F" w:rsidRPr="00206021">
        <w:rPr>
          <w:b w:val="0"/>
          <w:sz w:val="28"/>
          <w:szCs w:val="28"/>
        </w:rPr>
        <w:t xml:space="preserve"> разрабатываются по </w:t>
      </w:r>
      <w:r w:rsidR="00E121F6">
        <w:rPr>
          <w:b w:val="0"/>
          <w:sz w:val="28"/>
          <w:szCs w:val="28"/>
        </w:rPr>
        <w:br/>
      </w:r>
      <w:r w:rsidR="00A60B1F" w:rsidRPr="00206021">
        <w:rPr>
          <w:b w:val="0"/>
          <w:sz w:val="28"/>
          <w:szCs w:val="28"/>
        </w:rPr>
        <w:t>форме</w:t>
      </w:r>
      <w:r w:rsidR="00280CC5" w:rsidRPr="00206021">
        <w:rPr>
          <w:b w:val="0"/>
          <w:sz w:val="28"/>
          <w:szCs w:val="28"/>
        </w:rPr>
        <w:t xml:space="preserve"> 2</w:t>
      </w:r>
      <w:r w:rsidR="00A60B1F" w:rsidRPr="00206021">
        <w:rPr>
          <w:b w:val="0"/>
          <w:sz w:val="28"/>
          <w:szCs w:val="28"/>
        </w:rPr>
        <w:t xml:space="preserve">, приведенной в </w:t>
      </w:r>
      <w:r w:rsidR="00B47F8B" w:rsidRPr="00206021">
        <w:rPr>
          <w:b w:val="0"/>
          <w:sz w:val="28"/>
          <w:szCs w:val="28"/>
        </w:rPr>
        <w:t xml:space="preserve">приложении </w:t>
      </w:r>
      <w:r w:rsidR="00B20500" w:rsidRPr="00206021">
        <w:rPr>
          <w:b w:val="0"/>
          <w:sz w:val="28"/>
          <w:szCs w:val="28"/>
        </w:rPr>
        <w:t>2</w:t>
      </w:r>
      <w:r w:rsidR="00ED7C85" w:rsidRPr="00206021">
        <w:rPr>
          <w:b w:val="0"/>
          <w:sz w:val="28"/>
          <w:szCs w:val="28"/>
        </w:rPr>
        <w:t xml:space="preserve">а или </w:t>
      </w:r>
      <w:r w:rsidR="00B20500" w:rsidRPr="00206021">
        <w:rPr>
          <w:b w:val="0"/>
          <w:sz w:val="28"/>
          <w:szCs w:val="28"/>
        </w:rPr>
        <w:t>2</w:t>
      </w:r>
      <w:r w:rsidR="00ED7C85" w:rsidRPr="00206021">
        <w:rPr>
          <w:b w:val="0"/>
          <w:sz w:val="28"/>
          <w:szCs w:val="28"/>
        </w:rPr>
        <w:t>б</w:t>
      </w:r>
      <w:r w:rsidR="00B47F8B" w:rsidRPr="00206021">
        <w:rPr>
          <w:b w:val="0"/>
          <w:sz w:val="28"/>
          <w:szCs w:val="28"/>
        </w:rPr>
        <w:t xml:space="preserve"> Методики</w:t>
      </w:r>
      <w:r w:rsidR="00A60B1F" w:rsidRPr="00206021">
        <w:rPr>
          <w:b w:val="0"/>
          <w:sz w:val="28"/>
          <w:szCs w:val="28"/>
        </w:rPr>
        <w:t>.</w:t>
      </w:r>
    </w:p>
    <w:p w:rsidR="00672FF2" w:rsidRPr="00206021" w:rsidRDefault="00E121F6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60B1F" w:rsidRPr="00206021">
        <w:rPr>
          <w:b w:val="0"/>
          <w:sz w:val="28"/>
          <w:szCs w:val="28"/>
        </w:rPr>
        <w:t>Сметная стоимость в объектных сметных расчетах</w:t>
      </w:r>
      <w:r w:rsidR="00B47F8B" w:rsidRPr="00206021">
        <w:rPr>
          <w:b w:val="0"/>
          <w:sz w:val="28"/>
          <w:szCs w:val="28"/>
        </w:rPr>
        <w:t xml:space="preserve"> (сметах)</w:t>
      </w:r>
      <w:r w:rsidR="00A60B1F" w:rsidRPr="00206021">
        <w:rPr>
          <w:b w:val="0"/>
          <w:sz w:val="28"/>
          <w:szCs w:val="28"/>
        </w:rPr>
        <w:t xml:space="preserve"> определяется </w:t>
      </w:r>
      <w:r w:rsidR="00975028" w:rsidRPr="00206021">
        <w:rPr>
          <w:b w:val="0"/>
          <w:sz w:val="28"/>
          <w:szCs w:val="28"/>
        </w:rPr>
        <w:t>как сумма итогов</w:t>
      </w:r>
      <w:r w:rsidR="00A60B1F" w:rsidRPr="00206021">
        <w:rPr>
          <w:b w:val="0"/>
          <w:sz w:val="28"/>
          <w:szCs w:val="28"/>
        </w:rPr>
        <w:t xml:space="preserve"> локальных сметных расчетов</w:t>
      </w:r>
      <w:r w:rsidR="00B47F8B" w:rsidRPr="00206021">
        <w:rPr>
          <w:b w:val="0"/>
          <w:sz w:val="28"/>
          <w:szCs w:val="28"/>
        </w:rPr>
        <w:t xml:space="preserve"> (смет)</w:t>
      </w:r>
      <w:r w:rsidR="00672FF2" w:rsidRPr="00206021">
        <w:rPr>
          <w:b w:val="0"/>
          <w:sz w:val="28"/>
          <w:szCs w:val="28"/>
        </w:rPr>
        <w:t xml:space="preserve"> с распределением </w:t>
      </w:r>
      <w:r w:rsidR="00123689" w:rsidRPr="00206021">
        <w:rPr>
          <w:b w:val="0"/>
          <w:sz w:val="28"/>
          <w:szCs w:val="28"/>
        </w:rPr>
        <w:t xml:space="preserve">затрат </w:t>
      </w:r>
      <w:r w:rsidR="00975028" w:rsidRPr="00206021">
        <w:rPr>
          <w:b w:val="0"/>
          <w:sz w:val="28"/>
          <w:szCs w:val="28"/>
        </w:rPr>
        <w:t>на</w:t>
      </w:r>
      <w:r w:rsidR="00672FF2" w:rsidRPr="00206021">
        <w:rPr>
          <w:b w:val="0"/>
          <w:sz w:val="28"/>
          <w:szCs w:val="28"/>
        </w:rPr>
        <w:t xml:space="preserve"> стоимость строительных работ, </w:t>
      </w:r>
      <w:r w:rsidR="004508F4" w:rsidRPr="00206021">
        <w:rPr>
          <w:b w:val="0"/>
          <w:sz w:val="28"/>
          <w:szCs w:val="28"/>
        </w:rPr>
        <w:t>работ по монтажу оборудования (</w:t>
      </w:r>
      <w:r w:rsidR="00E21097" w:rsidRPr="00206021">
        <w:rPr>
          <w:b w:val="0"/>
          <w:sz w:val="28"/>
          <w:szCs w:val="28"/>
        </w:rPr>
        <w:t>монтажных работ</w:t>
      </w:r>
      <w:r w:rsidR="004508F4" w:rsidRPr="00206021">
        <w:rPr>
          <w:b w:val="0"/>
          <w:sz w:val="28"/>
          <w:szCs w:val="28"/>
        </w:rPr>
        <w:t>)</w:t>
      </w:r>
      <w:r w:rsidR="00E21097" w:rsidRPr="00206021">
        <w:rPr>
          <w:b w:val="0"/>
          <w:sz w:val="28"/>
          <w:szCs w:val="28"/>
        </w:rPr>
        <w:t xml:space="preserve">, </w:t>
      </w:r>
      <w:r w:rsidR="00672FF2" w:rsidRPr="00206021">
        <w:rPr>
          <w:b w:val="0"/>
          <w:sz w:val="28"/>
          <w:szCs w:val="28"/>
        </w:rPr>
        <w:t>оборудования</w:t>
      </w:r>
      <w:r w:rsidR="00E21097" w:rsidRPr="00206021">
        <w:rPr>
          <w:b w:val="0"/>
          <w:sz w:val="28"/>
          <w:szCs w:val="28"/>
        </w:rPr>
        <w:t xml:space="preserve"> и</w:t>
      </w:r>
      <w:r w:rsidR="00672FF2" w:rsidRPr="00206021">
        <w:rPr>
          <w:b w:val="0"/>
          <w:sz w:val="28"/>
          <w:szCs w:val="28"/>
        </w:rPr>
        <w:t xml:space="preserve"> прочих затрат</w:t>
      </w:r>
      <w:r w:rsidR="00123689" w:rsidRPr="00206021">
        <w:rPr>
          <w:b w:val="0"/>
          <w:sz w:val="28"/>
          <w:szCs w:val="28"/>
        </w:rPr>
        <w:t>.</w:t>
      </w:r>
    </w:p>
    <w:p w:rsidR="00672FF2" w:rsidRPr="00206021" w:rsidRDefault="00E121F6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21097" w:rsidRPr="00206021">
        <w:rPr>
          <w:b w:val="0"/>
          <w:sz w:val="28"/>
          <w:szCs w:val="28"/>
        </w:rPr>
        <w:t>В объектных сметных расчетах (сметах) приводятся</w:t>
      </w:r>
      <w:r w:rsidR="00672FF2" w:rsidRPr="00206021">
        <w:rPr>
          <w:b w:val="0"/>
          <w:sz w:val="28"/>
          <w:szCs w:val="28"/>
        </w:rPr>
        <w:t xml:space="preserve"> данные о расчетных измерителях</w:t>
      </w:r>
      <w:r w:rsidR="00E21097" w:rsidRPr="00206021">
        <w:rPr>
          <w:b w:val="0"/>
          <w:sz w:val="28"/>
          <w:szCs w:val="28"/>
        </w:rPr>
        <w:t xml:space="preserve"> и</w:t>
      </w:r>
      <w:r w:rsidR="00672FF2" w:rsidRPr="00206021">
        <w:rPr>
          <w:b w:val="0"/>
          <w:sz w:val="28"/>
          <w:szCs w:val="28"/>
        </w:rPr>
        <w:t xml:space="preserve"> показател</w:t>
      </w:r>
      <w:r w:rsidR="00E21097" w:rsidRPr="00206021">
        <w:rPr>
          <w:b w:val="0"/>
          <w:sz w:val="28"/>
          <w:szCs w:val="28"/>
        </w:rPr>
        <w:t>ях</w:t>
      </w:r>
      <w:r w:rsidR="00672FF2" w:rsidRPr="00206021">
        <w:rPr>
          <w:b w:val="0"/>
          <w:sz w:val="28"/>
          <w:szCs w:val="28"/>
        </w:rPr>
        <w:t xml:space="preserve"> единичной стоимости расчетного </w:t>
      </w:r>
      <w:r w:rsidR="00672FF2" w:rsidRPr="00206021">
        <w:rPr>
          <w:b w:val="0"/>
          <w:sz w:val="28"/>
          <w:szCs w:val="28"/>
        </w:rPr>
        <w:lastRenderedPageBreak/>
        <w:t xml:space="preserve">измерителя </w:t>
      </w:r>
      <w:r w:rsidR="00E21097" w:rsidRPr="00206021">
        <w:rPr>
          <w:b w:val="0"/>
          <w:sz w:val="28"/>
          <w:szCs w:val="28"/>
        </w:rPr>
        <w:t xml:space="preserve">по каждому </w:t>
      </w:r>
      <w:r w:rsidR="00672FF2" w:rsidRPr="00206021">
        <w:rPr>
          <w:b w:val="0"/>
          <w:sz w:val="28"/>
          <w:szCs w:val="28"/>
        </w:rPr>
        <w:t>конструктивно</w:t>
      </w:r>
      <w:r w:rsidR="00E21097" w:rsidRPr="00206021">
        <w:rPr>
          <w:b w:val="0"/>
          <w:sz w:val="28"/>
          <w:szCs w:val="28"/>
        </w:rPr>
        <w:t>му</w:t>
      </w:r>
      <w:r w:rsidR="00672FF2" w:rsidRPr="00206021">
        <w:rPr>
          <w:b w:val="0"/>
          <w:sz w:val="28"/>
          <w:szCs w:val="28"/>
        </w:rPr>
        <w:t xml:space="preserve"> решени</w:t>
      </w:r>
      <w:r w:rsidR="00E21097" w:rsidRPr="00206021">
        <w:rPr>
          <w:b w:val="0"/>
          <w:sz w:val="28"/>
          <w:szCs w:val="28"/>
        </w:rPr>
        <w:t>ю (виду работ)</w:t>
      </w:r>
      <w:r w:rsidR="00672FF2" w:rsidRPr="00206021">
        <w:rPr>
          <w:b w:val="0"/>
          <w:sz w:val="28"/>
          <w:szCs w:val="28"/>
        </w:rPr>
        <w:t xml:space="preserve"> из соответствующих </w:t>
      </w:r>
      <w:r w:rsidR="00E21097" w:rsidRPr="00206021">
        <w:rPr>
          <w:b w:val="0"/>
          <w:sz w:val="28"/>
          <w:szCs w:val="28"/>
        </w:rPr>
        <w:t>локальных сметных расчетов (смет)</w:t>
      </w:r>
      <w:r w:rsidR="00672FF2" w:rsidRPr="00206021">
        <w:rPr>
          <w:b w:val="0"/>
          <w:sz w:val="28"/>
          <w:szCs w:val="28"/>
        </w:rPr>
        <w:t>.</w:t>
      </w:r>
    </w:p>
    <w:p w:rsidR="00A60B1F" w:rsidRPr="00206021" w:rsidRDefault="00E121F6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60B1F" w:rsidRPr="00206021">
        <w:rPr>
          <w:b w:val="0"/>
          <w:sz w:val="28"/>
          <w:szCs w:val="28"/>
        </w:rPr>
        <w:t>Итогом объектного сметного расчета</w:t>
      </w:r>
      <w:r w:rsidR="00B47F8B" w:rsidRPr="00206021">
        <w:rPr>
          <w:b w:val="0"/>
          <w:sz w:val="28"/>
          <w:szCs w:val="28"/>
        </w:rPr>
        <w:t xml:space="preserve"> (сметы)</w:t>
      </w:r>
      <w:r w:rsidR="00A60B1F" w:rsidRPr="00206021">
        <w:rPr>
          <w:b w:val="0"/>
          <w:sz w:val="28"/>
          <w:szCs w:val="28"/>
        </w:rPr>
        <w:t xml:space="preserve"> является сметная стоимость </w:t>
      </w:r>
      <w:r w:rsidR="00B47F8B" w:rsidRPr="00206021">
        <w:rPr>
          <w:b w:val="0"/>
          <w:sz w:val="28"/>
          <w:szCs w:val="28"/>
        </w:rPr>
        <w:t>строительства объекта капитального строительства</w:t>
      </w:r>
      <w:r w:rsidR="00A60B1F" w:rsidRPr="00206021">
        <w:rPr>
          <w:b w:val="0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554DFD" w:rsidP="00636C88">
      <w:pPr>
        <w:pStyle w:val="1"/>
        <w:tabs>
          <w:tab w:val="left" w:pos="1134"/>
          <w:tab w:val="left" w:pos="1276"/>
        </w:tabs>
        <w:ind w:left="0" w:firstLine="851"/>
        <w:jc w:val="both"/>
        <w:outlineLvl w:val="0"/>
        <w:rPr>
          <w:sz w:val="28"/>
          <w:szCs w:val="28"/>
        </w:rPr>
      </w:pPr>
      <w:bookmarkStart w:id="135" w:name="_Toc510044180"/>
      <w:r w:rsidRPr="00206021">
        <w:rPr>
          <w:sz w:val="28"/>
          <w:szCs w:val="28"/>
        </w:rPr>
        <w:t>Порядок составления сводного сметного расчета стоимости строительства</w:t>
      </w:r>
      <w:r w:rsidR="009133B7" w:rsidRPr="00206021">
        <w:rPr>
          <w:sz w:val="28"/>
          <w:szCs w:val="28"/>
        </w:rPr>
        <w:t xml:space="preserve">. </w:t>
      </w:r>
      <w:r w:rsidRPr="00206021">
        <w:rPr>
          <w:sz w:val="28"/>
          <w:szCs w:val="28"/>
        </w:rPr>
        <w:t>Состав сводного сметного расчета</w:t>
      </w:r>
      <w:r w:rsidR="009834D2" w:rsidRPr="00206021">
        <w:rPr>
          <w:sz w:val="28"/>
          <w:szCs w:val="28"/>
        </w:rPr>
        <w:t xml:space="preserve"> стоимости строительства</w:t>
      </w:r>
      <w:bookmarkEnd w:id="135"/>
    </w:p>
    <w:p w:rsidR="006D6321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D6321" w:rsidRPr="00206021">
        <w:rPr>
          <w:b w:val="0"/>
          <w:sz w:val="28"/>
          <w:szCs w:val="28"/>
        </w:rPr>
        <w:t>Сводный сметный расчет</w:t>
      </w:r>
      <w:r w:rsidR="00F23F4C" w:rsidRPr="00206021">
        <w:rPr>
          <w:b w:val="0"/>
          <w:sz w:val="28"/>
          <w:szCs w:val="28"/>
        </w:rPr>
        <w:t xml:space="preserve"> стоимости строительства (далее – сводный сметный расчет)</w:t>
      </w:r>
      <w:r w:rsidR="006D6321" w:rsidRPr="00206021">
        <w:rPr>
          <w:b w:val="0"/>
          <w:sz w:val="28"/>
          <w:szCs w:val="28"/>
        </w:rPr>
        <w:t xml:space="preserve"> разрабатыва</w:t>
      </w:r>
      <w:r w:rsidR="00E121F6">
        <w:rPr>
          <w:b w:val="0"/>
          <w:sz w:val="28"/>
          <w:szCs w:val="28"/>
        </w:rPr>
        <w:t>е</w:t>
      </w:r>
      <w:r w:rsidR="006D6321" w:rsidRPr="00206021">
        <w:rPr>
          <w:b w:val="0"/>
          <w:sz w:val="28"/>
          <w:szCs w:val="28"/>
        </w:rPr>
        <w:t xml:space="preserve">тся </w:t>
      </w:r>
      <w:r w:rsidR="006976BC" w:rsidRPr="00206021">
        <w:rPr>
          <w:b w:val="0"/>
          <w:sz w:val="28"/>
          <w:szCs w:val="28"/>
        </w:rPr>
        <w:t>на объект строительства</w:t>
      </w:r>
      <w:r w:rsidR="008849B7" w:rsidRPr="00206021">
        <w:rPr>
          <w:b w:val="0"/>
          <w:sz w:val="28"/>
          <w:szCs w:val="28"/>
        </w:rPr>
        <w:t xml:space="preserve"> или этап строительства</w:t>
      </w:r>
      <w:r w:rsidR="006D6321" w:rsidRPr="00206021">
        <w:rPr>
          <w:b w:val="0"/>
          <w:sz w:val="28"/>
          <w:szCs w:val="28"/>
        </w:rPr>
        <w:t xml:space="preserve"> по форме</w:t>
      </w:r>
      <w:r w:rsidR="00C75489" w:rsidRPr="00206021">
        <w:rPr>
          <w:b w:val="0"/>
          <w:sz w:val="28"/>
          <w:szCs w:val="28"/>
        </w:rPr>
        <w:t xml:space="preserve"> 3</w:t>
      </w:r>
      <w:r w:rsidR="006D6321" w:rsidRPr="00206021">
        <w:rPr>
          <w:b w:val="0"/>
          <w:sz w:val="28"/>
          <w:szCs w:val="28"/>
        </w:rPr>
        <w:t xml:space="preserve">, приведенной в </w:t>
      </w:r>
      <w:r w:rsidR="004508F4" w:rsidRPr="00206021">
        <w:rPr>
          <w:b w:val="0"/>
          <w:sz w:val="28"/>
          <w:szCs w:val="28"/>
        </w:rPr>
        <w:t xml:space="preserve">приложениях </w:t>
      </w:r>
      <w:r w:rsidR="00B20500" w:rsidRPr="00206021">
        <w:rPr>
          <w:b w:val="0"/>
          <w:sz w:val="28"/>
          <w:szCs w:val="28"/>
        </w:rPr>
        <w:t>2</w:t>
      </w:r>
      <w:r w:rsidR="0009695F" w:rsidRPr="00206021">
        <w:rPr>
          <w:b w:val="0"/>
          <w:sz w:val="28"/>
          <w:szCs w:val="28"/>
        </w:rPr>
        <w:t xml:space="preserve">а или </w:t>
      </w:r>
      <w:r w:rsidR="00B20500" w:rsidRPr="00206021">
        <w:rPr>
          <w:b w:val="0"/>
          <w:sz w:val="28"/>
          <w:szCs w:val="28"/>
        </w:rPr>
        <w:t>2</w:t>
      </w:r>
      <w:r w:rsidR="0009695F" w:rsidRPr="00206021">
        <w:rPr>
          <w:b w:val="0"/>
          <w:sz w:val="28"/>
          <w:szCs w:val="28"/>
        </w:rPr>
        <w:t>б</w:t>
      </w:r>
      <w:r w:rsidR="006D6321" w:rsidRPr="00206021">
        <w:rPr>
          <w:b w:val="0"/>
          <w:sz w:val="28"/>
          <w:szCs w:val="28"/>
        </w:rPr>
        <w:t xml:space="preserve"> Методики.</w:t>
      </w:r>
    </w:p>
    <w:p w:rsidR="006D6321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D6321" w:rsidRPr="00206021">
        <w:rPr>
          <w:b w:val="0"/>
          <w:sz w:val="28"/>
          <w:szCs w:val="28"/>
        </w:rPr>
        <w:t>В сводном сметном расчете определяется сметная стоимость строительства объектов капитального строительства</w:t>
      </w:r>
      <w:r w:rsidR="00327776" w:rsidRPr="00206021">
        <w:rPr>
          <w:b w:val="0"/>
          <w:sz w:val="28"/>
          <w:szCs w:val="28"/>
        </w:rPr>
        <w:t>, расположенных</w:t>
      </w:r>
      <w:r w:rsidR="006D6321" w:rsidRPr="00206021">
        <w:rPr>
          <w:b w:val="0"/>
          <w:sz w:val="28"/>
          <w:szCs w:val="28"/>
        </w:rPr>
        <w:t xml:space="preserve"> в пределах </w:t>
      </w:r>
      <w:r w:rsidR="00472024" w:rsidRPr="00206021">
        <w:rPr>
          <w:b w:val="0"/>
          <w:sz w:val="28"/>
          <w:szCs w:val="28"/>
        </w:rPr>
        <w:t>строительной площадки</w:t>
      </w:r>
      <w:r w:rsidR="006D6321" w:rsidRPr="00206021">
        <w:rPr>
          <w:b w:val="0"/>
          <w:sz w:val="28"/>
          <w:szCs w:val="28"/>
        </w:rPr>
        <w:t>, по которым подготовлена проектная</w:t>
      </w:r>
      <w:r w:rsidR="00327776" w:rsidRPr="00206021">
        <w:rPr>
          <w:b w:val="0"/>
          <w:sz w:val="28"/>
          <w:szCs w:val="28"/>
        </w:rPr>
        <w:t xml:space="preserve"> </w:t>
      </w:r>
      <w:r w:rsidR="006D6321" w:rsidRPr="00206021">
        <w:rPr>
          <w:b w:val="0"/>
          <w:sz w:val="28"/>
          <w:szCs w:val="28"/>
        </w:rPr>
        <w:t xml:space="preserve">документация, затраты </w:t>
      </w:r>
      <w:r w:rsidR="00A610B4" w:rsidRPr="00206021">
        <w:rPr>
          <w:b w:val="0"/>
          <w:sz w:val="28"/>
          <w:szCs w:val="28"/>
        </w:rPr>
        <w:t>технического заказчика</w:t>
      </w:r>
      <w:r w:rsidR="004B7C46" w:rsidRPr="00206021">
        <w:rPr>
          <w:b w:val="0"/>
          <w:sz w:val="28"/>
          <w:szCs w:val="28"/>
        </w:rPr>
        <w:t xml:space="preserve"> </w:t>
      </w:r>
      <w:r w:rsidR="006D6321" w:rsidRPr="00206021">
        <w:rPr>
          <w:b w:val="0"/>
          <w:sz w:val="28"/>
          <w:szCs w:val="28"/>
        </w:rPr>
        <w:t xml:space="preserve">по </w:t>
      </w:r>
      <w:r w:rsidR="00462E17" w:rsidRPr="00206021">
        <w:rPr>
          <w:b w:val="0"/>
          <w:sz w:val="28"/>
          <w:szCs w:val="28"/>
        </w:rPr>
        <w:t xml:space="preserve">объекту строительства </w:t>
      </w:r>
      <w:r w:rsidR="004B7C46" w:rsidRPr="00206021">
        <w:rPr>
          <w:b w:val="0"/>
          <w:sz w:val="28"/>
          <w:szCs w:val="28"/>
        </w:rPr>
        <w:t xml:space="preserve">с учетом природных, климатических, региональных </w:t>
      </w:r>
      <w:r w:rsidR="006D6321" w:rsidRPr="00206021">
        <w:rPr>
          <w:b w:val="0"/>
          <w:sz w:val="28"/>
          <w:szCs w:val="28"/>
        </w:rPr>
        <w:t>условий территории и других особенностей земельного участка</w:t>
      </w:r>
      <w:r w:rsidR="00661361" w:rsidRPr="00206021">
        <w:rPr>
          <w:b w:val="0"/>
          <w:sz w:val="28"/>
          <w:szCs w:val="28"/>
        </w:rPr>
        <w:t xml:space="preserve">, включая затраты </w:t>
      </w:r>
      <w:r w:rsidR="00A610B4" w:rsidRPr="00206021">
        <w:rPr>
          <w:b w:val="0"/>
          <w:sz w:val="28"/>
          <w:szCs w:val="28"/>
        </w:rPr>
        <w:t>технического заказчика</w:t>
      </w:r>
      <w:r w:rsidR="00661361" w:rsidRPr="00206021">
        <w:rPr>
          <w:b w:val="0"/>
          <w:sz w:val="28"/>
          <w:szCs w:val="28"/>
        </w:rPr>
        <w:t xml:space="preserve"> по строительству сетей инженерно-технического обеспечения за пределами строительной площадки, необходимых для подключения объекта строительства к городским инженерным коммуникациям в соответствии с техническими условиями по присоединению</w:t>
      </w:r>
      <w:r w:rsidR="006D6321" w:rsidRPr="00206021">
        <w:rPr>
          <w:b w:val="0"/>
          <w:sz w:val="28"/>
          <w:szCs w:val="28"/>
        </w:rPr>
        <w:t>.</w:t>
      </w:r>
    </w:p>
    <w:p w:rsidR="00661361" w:rsidRPr="00206021" w:rsidRDefault="00661361" w:rsidP="00636C88">
      <w:pPr>
        <w:pStyle w:val="a3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сводном сметном расчете определяется сметная стоимость строительства объектов капитального строительства, расположенных в пределах строительной площадки, по которым подготовлена проектная документация, а также затраты </w:t>
      </w:r>
      <w:r w:rsidR="00A610B4" w:rsidRPr="00206021">
        <w:rPr>
          <w:rFonts w:ascii="Times New Roman" w:hAnsi="Times New Roman"/>
          <w:sz w:val="28"/>
          <w:szCs w:val="28"/>
        </w:rPr>
        <w:t>технического заказчика</w:t>
      </w:r>
      <w:r w:rsidRPr="00206021">
        <w:rPr>
          <w:rFonts w:ascii="Times New Roman" w:hAnsi="Times New Roman"/>
          <w:sz w:val="28"/>
          <w:szCs w:val="28"/>
        </w:rPr>
        <w:t xml:space="preserve"> по строительству сетей инженерно-технического обеспечения за пределами застраиваемой территории, необходимых для подключения объекта строительства к городским инженерным коммуникациям в соответствии с техническими условиями по присоединению, включая затраты с учетом природных, климатических, региональных условий территории и других особенностей земельного участка.</w:t>
      </w:r>
    </w:p>
    <w:p w:rsidR="00CB335B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40B8E" w:rsidRPr="00206021">
        <w:rPr>
          <w:b w:val="0"/>
          <w:sz w:val="28"/>
          <w:szCs w:val="28"/>
        </w:rPr>
        <w:t>В сводном сметном расчете сметные затраты</w:t>
      </w:r>
      <w:r w:rsidR="006D6321" w:rsidRPr="00206021">
        <w:rPr>
          <w:b w:val="0"/>
          <w:sz w:val="28"/>
          <w:szCs w:val="28"/>
        </w:rPr>
        <w:t xml:space="preserve"> распредел</w:t>
      </w:r>
      <w:r w:rsidR="00140B8E" w:rsidRPr="00206021">
        <w:rPr>
          <w:b w:val="0"/>
          <w:sz w:val="28"/>
          <w:szCs w:val="28"/>
        </w:rPr>
        <w:t>яются</w:t>
      </w:r>
      <w:r w:rsidR="006D6321" w:rsidRPr="00206021">
        <w:rPr>
          <w:b w:val="0"/>
          <w:sz w:val="28"/>
          <w:szCs w:val="28"/>
        </w:rPr>
        <w:t xml:space="preserve"> по главам</w:t>
      </w:r>
      <w:r w:rsidR="004508F4" w:rsidRPr="00206021">
        <w:rPr>
          <w:b w:val="0"/>
          <w:sz w:val="28"/>
          <w:szCs w:val="28"/>
        </w:rPr>
        <w:t xml:space="preserve"> в соответствии с </w:t>
      </w:r>
      <w:r w:rsidR="007452A4" w:rsidRPr="00206021">
        <w:rPr>
          <w:b w:val="0"/>
          <w:sz w:val="28"/>
          <w:szCs w:val="28"/>
        </w:rPr>
        <w:t>постановлением Правительства Российской Федерации</w:t>
      </w:r>
      <w:r w:rsidR="008138BE" w:rsidRPr="00206021">
        <w:rPr>
          <w:b w:val="0"/>
          <w:sz w:val="28"/>
          <w:szCs w:val="28"/>
        </w:rPr>
        <w:t xml:space="preserve"> </w:t>
      </w:r>
      <w:r w:rsidR="008138BE" w:rsidRPr="00206021">
        <w:rPr>
          <w:b w:val="0"/>
          <w:sz w:val="28"/>
          <w:szCs w:val="28"/>
        </w:rPr>
        <w:fldChar w:fldCharType="begin"/>
      </w:r>
      <w:r w:rsidR="008138BE" w:rsidRPr="00206021">
        <w:rPr>
          <w:b w:val="0"/>
          <w:sz w:val="28"/>
          <w:szCs w:val="28"/>
        </w:rPr>
        <w:instrText xml:space="preserve"> REF _Ref498876136 \r \h </w:instrText>
      </w:r>
      <w:r w:rsidR="00FE4301" w:rsidRPr="00206021">
        <w:rPr>
          <w:b w:val="0"/>
          <w:sz w:val="28"/>
          <w:szCs w:val="28"/>
        </w:rPr>
        <w:instrText xml:space="preserve"> \* MERGEFORMAT </w:instrText>
      </w:r>
      <w:r w:rsidR="008138BE" w:rsidRPr="00206021">
        <w:rPr>
          <w:b w:val="0"/>
          <w:sz w:val="28"/>
          <w:szCs w:val="28"/>
        </w:rPr>
      </w:r>
      <w:r w:rsidR="008138BE" w:rsidRPr="00206021">
        <w:rPr>
          <w:b w:val="0"/>
          <w:sz w:val="28"/>
          <w:szCs w:val="28"/>
        </w:rPr>
        <w:fldChar w:fldCharType="separate"/>
      </w:r>
      <w:r w:rsidR="0057471C">
        <w:rPr>
          <w:b w:val="0"/>
          <w:sz w:val="28"/>
          <w:szCs w:val="28"/>
        </w:rPr>
        <w:t>[11]</w:t>
      </w:r>
      <w:r w:rsidR="008138BE" w:rsidRPr="00206021">
        <w:rPr>
          <w:b w:val="0"/>
          <w:sz w:val="28"/>
          <w:szCs w:val="28"/>
        </w:rPr>
        <w:fldChar w:fldCharType="end"/>
      </w:r>
      <w:r w:rsidR="007452A4" w:rsidRPr="00206021">
        <w:rPr>
          <w:b w:val="0"/>
          <w:sz w:val="28"/>
          <w:szCs w:val="28"/>
        </w:rPr>
        <w:t>.</w:t>
      </w:r>
    </w:p>
    <w:tbl>
      <w:tblPr>
        <w:tblW w:w="4644" w:type="pct"/>
        <w:tblInd w:w="851" w:type="dxa"/>
        <w:tblLayout w:type="fixed"/>
        <w:tblLook w:val="04A0" w:firstRow="1" w:lastRow="0" w:firstColumn="1" w:lastColumn="0" w:noHBand="0" w:noVBand="1"/>
      </w:tblPr>
      <w:tblGrid>
        <w:gridCol w:w="1192"/>
        <w:gridCol w:w="7496"/>
      </w:tblGrid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1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Подготовка территории строительства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2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Основные объекты строительства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3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Объекты подсобного и обслуживающего назначения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Глава 4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Объекты энергетического хозяйства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5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Объекты транспортного хозяйства и связи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6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7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Благоустройство и озеленение территории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8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Временные здания и сооружения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9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Прочие работы и затраты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10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Содержание службы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. Строительный контроль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11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Подготовка эксплуатационных кадров для строящегося объекта капитального строительства</w:t>
            </w:r>
          </w:p>
        </w:tc>
      </w:tr>
      <w:tr w:rsidR="00002574" w:rsidRPr="00346F69" w:rsidTr="00636C88">
        <w:tc>
          <w:tcPr>
            <w:tcW w:w="1253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Глава 12</w:t>
            </w:r>
          </w:p>
        </w:tc>
        <w:tc>
          <w:tcPr>
            <w:tcW w:w="7961" w:type="dxa"/>
            <w:shd w:val="clear" w:color="auto" w:fill="auto"/>
          </w:tcPr>
          <w:p w:rsidR="00002574" w:rsidRPr="00346F69" w:rsidRDefault="00002574" w:rsidP="00636C88">
            <w:pPr>
              <w:pStyle w:val="a3"/>
              <w:tabs>
                <w:tab w:val="left" w:pos="1134"/>
                <w:tab w:val="left" w:pos="1276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Публичный технологический и ценовой аудит, </w:t>
            </w:r>
            <w:r w:rsidRPr="00346F69">
              <w:rPr>
                <w:rFonts w:ascii="Times New Roman" w:hAnsi="Times New Roman"/>
                <w:bCs/>
                <w:sz w:val="24"/>
                <w:szCs w:val="24"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проектные и изыскательские работы</w:t>
            </w:r>
          </w:p>
        </w:tc>
      </w:tr>
    </w:tbl>
    <w:p w:rsidR="0020457E" w:rsidRPr="00206021" w:rsidRDefault="0020457E" w:rsidP="00636C88">
      <w:pPr>
        <w:pStyle w:val="a3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Наименование и нумерация глав сводного сметного расчета не подлежат корректировке.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20457E" w:rsidRPr="00206021" w:rsidRDefault="00EF1415" w:rsidP="00636C88">
      <w:pPr>
        <w:pStyle w:val="a3"/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необходимости д</w:t>
      </w:r>
      <w:r w:rsidR="0020457E" w:rsidRPr="00206021">
        <w:rPr>
          <w:rFonts w:ascii="Times New Roman" w:hAnsi="Times New Roman"/>
          <w:sz w:val="28"/>
          <w:szCs w:val="28"/>
        </w:rPr>
        <w:t xml:space="preserve">ля учета технологических и конструктивных особенностей строительства отдельных объектов строительства (например, линейных объектов) в главах сводного сметного расчета </w:t>
      </w:r>
      <w:r w:rsidR="00462E17" w:rsidRPr="00206021">
        <w:rPr>
          <w:rFonts w:ascii="Times New Roman" w:hAnsi="Times New Roman"/>
          <w:sz w:val="28"/>
          <w:szCs w:val="28"/>
        </w:rPr>
        <w:t>формируются</w:t>
      </w:r>
      <w:r w:rsidR="0020457E" w:rsidRPr="00206021">
        <w:rPr>
          <w:rFonts w:ascii="Times New Roman" w:hAnsi="Times New Roman"/>
          <w:sz w:val="28"/>
          <w:szCs w:val="28"/>
        </w:rPr>
        <w:t xml:space="preserve"> разделы.</w:t>
      </w:r>
    </w:p>
    <w:p w:rsidR="0020457E" w:rsidRPr="00206021" w:rsidRDefault="00E178B3" w:rsidP="00636C88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</w:t>
      </w:r>
      <w:r w:rsidR="0020457E" w:rsidRPr="00206021">
        <w:rPr>
          <w:rFonts w:ascii="Times New Roman" w:hAnsi="Times New Roman"/>
          <w:sz w:val="28"/>
          <w:szCs w:val="28"/>
        </w:rPr>
        <w:t>аспределени</w:t>
      </w:r>
      <w:r w:rsidRPr="00206021">
        <w:rPr>
          <w:rFonts w:ascii="Times New Roman" w:hAnsi="Times New Roman"/>
          <w:sz w:val="28"/>
          <w:szCs w:val="28"/>
        </w:rPr>
        <w:t>е</w:t>
      </w:r>
      <w:r w:rsidR="0020457E" w:rsidRPr="00206021">
        <w:rPr>
          <w:rFonts w:ascii="Times New Roman" w:hAnsi="Times New Roman"/>
          <w:sz w:val="28"/>
          <w:szCs w:val="28"/>
        </w:rPr>
        <w:t xml:space="preserve"> затрат по главам сводного сметного расчета осуществляется с учетом положений </w:t>
      </w:r>
      <w:proofErr w:type="spellStart"/>
      <w:r w:rsidR="0020457E" w:rsidRPr="00206021">
        <w:rPr>
          <w:rFonts w:ascii="Times New Roman" w:hAnsi="Times New Roman"/>
          <w:sz w:val="28"/>
          <w:szCs w:val="28"/>
        </w:rPr>
        <w:t>пп</w:t>
      </w:r>
      <w:proofErr w:type="spellEnd"/>
      <w:r w:rsidR="0020457E" w:rsidRPr="00206021">
        <w:rPr>
          <w:rFonts w:ascii="Times New Roman" w:hAnsi="Times New Roman"/>
          <w:sz w:val="28"/>
          <w:szCs w:val="28"/>
        </w:rPr>
        <w:t xml:space="preserve">. </w:t>
      </w:r>
      <w:r w:rsidR="0020457E" w:rsidRPr="00206021">
        <w:rPr>
          <w:rFonts w:ascii="Times New Roman" w:hAnsi="Times New Roman"/>
          <w:sz w:val="28"/>
          <w:szCs w:val="28"/>
        </w:rPr>
        <w:fldChar w:fldCharType="begin"/>
      </w:r>
      <w:r w:rsidR="0020457E" w:rsidRPr="00206021">
        <w:rPr>
          <w:rFonts w:ascii="Times New Roman" w:hAnsi="Times New Roman"/>
          <w:sz w:val="28"/>
          <w:szCs w:val="28"/>
        </w:rPr>
        <w:instrText xml:space="preserve"> REF _Ref509752780 \r \h </w:instrText>
      </w:r>
      <w:r w:rsidR="00DF570B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20457E" w:rsidRPr="00206021">
        <w:rPr>
          <w:rFonts w:ascii="Times New Roman" w:hAnsi="Times New Roman"/>
          <w:sz w:val="28"/>
          <w:szCs w:val="28"/>
        </w:rPr>
      </w:r>
      <w:r w:rsidR="0020457E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6.7</w:t>
      </w:r>
      <w:r w:rsidR="0020457E" w:rsidRPr="00206021">
        <w:rPr>
          <w:rFonts w:ascii="Times New Roman" w:hAnsi="Times New Roman"/>
          <w:sz w:val="28"/>
          <w:szCs w:val="28"/>
        </w:rPr>
        <w:fldChar w:fldCharType="end"/>
      </w:r>
      <w:r w:rsidR="0020457E" w:rsidRPr="00206021">
        <w:rPr>
          <w:rFonts w:ascii="Times New Roman" w:hAnsi="Times New Roman"/>
          <w:sz w:val="28"/>
          <w:szCs w:val="28"/>
        </w:rPr>
        <w:t>–</w:t>
      </w:r>
      <w:r w:rsidR="0020457E" w:rsidRPr="00206021">
        <w:rPr>
          <w:rFonts w:ascii="Times New Roman" w:hAnsi="Times New Roman"/>
          <w:sz w:val="28"/>
          <w:szCs w:val="28"/>
        </w:rPr>
        <w:fldChar w:fldCharType="begin"/>
      </w:r>
      <w:r w:rsidR="0020457E" w:rsidRPr="00206021">
        <w:rPr>
          <w:rFonts w:ascii="Times New Roman" w:hAnsi="Times New Roman"/>
          <w:sz w:val="28"/>
          <w:szCs w:val="28"/>
        </w:rPr>
        <w:instrText xml:space="preserve"> REF _Ref509752793 \r \h </w:instrText>
      </w:r>
      <w:r w:rsidR="00DF570B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20457E" w:rsidRPr="00206021">
        <w:rPr>
          <w:rFonts w:ascii="Times New Roman" w:hAnsi="Times New Roman"/>
          <w:sz w:val="28"/>
          <w:szCs w:val="28"/>
        </w:rPr>
      </w:r>
      <w:r w:rsidR="0020457E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6.13</w:t>
      </w:r>
      <w:r w:rsidR="0020457E" w:rsidRPr="00206021">
        <w:rPr>
          <w:rFonts w:ascii="Times New Roman" w:hAnsi="Times New Roman"/>
          <w:sz w:val="28"/>
          <w:szCs w:val="28"/>
        </w:rPr>
        <w:fldChar w:fldCharType="end"/>
      </w:r>
      <w:r w:rsidR="0020457E" w:rsidRPr="00206021">
        <w:rPr>
          <w:rFonts w:ascii="Times New Roman" w:hAnsi="Times New Roman"/>
          <w:sz w:val="28"/>
          <w:szCs w:val="28"/>
        </w:rPr>
        <w:t xml:space="preserve"> Методики. Для отдельных видов строительства могут быть установлены критерии распределения затрат по главам сводного сметного расчета, учитывающие отраслевые особенности.</w:t>
      </w:r>
    </w:p>
    <w:p w:rsidR="00E178B3" w:rsidRPr="00206021" w:rsidRDefault="00C6416E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452A4" w:rsidRPr="00206021">
        <w:rPr>
          <w:b w:val="0"/>
          <w:sz w:val="28"/>
          <w:szCs w:val="28"/>
        </w:rPr>
        <w:t>Сметная стоимость в сводном сметном расчете</w:t>
      </w:r>
      <w:r w:rsidR="00F36403" w:rsidRPr="00206021">
        <w:rPr>
          <w:b w:val="0"/>
          <w:sz w:val="28"/>
          <w:szCs w:val="28"/>
        </w:rPr>
        <w:t xml:space="preserve"> </w:t>
      </w:r>
      <w:r w:rsidR="007452A4" w:rsidRPr="00206021">
        <w:rPr>
          <w:b w:val="0"/>
          <w:sz w:val="28"/>
          <w:szCs w:val="28"/>
        </w:rPr>
        <w:t xml:space="preserve">определяется </w:t>
      </w:r>
      <w:r w:rsidR="00462E17" w:rsidRPr="00206021">
        <w:rPr>
          <w:b w:val="0"/>
          <w:sz w:val="28"/>
          <w:szCs w:val="28"/>
        </w:rPr>
        <w:t>как сумма</w:t>
      </w:r>
      <w:r w:rsidR="007452A4" w:rsidRPr="00206021">
        <w:rPr>
          <w:b w:val="0"/>
          <w:sz w:val="28"/>
          <w:szCs w:val="28"/>
        </w:rPr>
        <w:t xml:space="preserve"> </w:t>
      </w:r>
      <w:r w:rsidR="00F36403" w:rsidRPr="00206021">
        <w:rPr>
          <w:b w:val="0"/>
          <w:sz w:val="28"/>
          <w:szCs w:val="28"/>
        </w:rPr>
        <w:t>итоговых стоимостных показателей</w:t>
      </w:r>
      <w:r w:rsidR="007452A4" w:rsidRPr="00206021">
        <w:rPr>
          <w:b w:val="0"/>
          <w:sz w:val="28"/>
          <w:szCs w:val="28"/>
        </w:rPr>
        <w:t xml:space="preserve"> объектных и локальных сметных расчетов (смет), сметных расчетов на отдельные </w:t>
      </w:r>
      <w:r w:rsidR="00140B8E" w:rsidRPr="00206021">
        <w:rPr>
          <w:b w:val="0"/>
          <w:sz w:val="28"/>
          <w:szCs w:val="28"/>
        </w:rPr>
        <w:t>виды затрат</w:t>
      </w:r>
      <w:r w:rsidR="007452A4" w:rsidRPr="00206021">
        <w:rPr>
          <w:b w:val="0"/>
          <w:sz w:val="28"/>
          <w:szCs w:val="28"/>
        </w:rPr>
        <w:t xml:space="preserve"> с распределением затрат по элементам сметной стоимости: стоимость строительных работ, монтажных работ, оборудования и прочих затрат.</w:t>
      </w:r>
    </w:p>
    <w:p w:rsidR="006D6321" w:rsidRPr="00206021" w:rsidRDefault="00C6416E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6D6321" w:rsidRPr="00206021">
        <w:rPr>
          <w:b w:val="0"/>
          <w:sz w:val="28"/>
          <w:szCs w:val="28"/>
        </w:rPr>
        <w:t xml:space="preserve">За итогом глав сводного сметного расчета </w:t>
      </w:r>
      <w:r w:rsidR="00462E17" w:rsidRPr="00206021">
        <w:rPr>
          <w:b w:val="0"/>
          <w:sz w:val="28"/>
          <w:szCs w:val="28"/>
        </w:rPr>
        <w:t xml:space="preserve">указываются </w:t>
      </w:r>
      <w:r w:rsidR="006D6321" w:rsidRPr="00206021">
        <w:rPr>
          <w:b w:val="0"/>
          <w:sz w:val="28"/>
          <w:szCs w:val="28"/>
        </w:rPr>
        <w:t>резерв средств на непредвиденные работы и затраты и сумм</w:t>
      </w:r>
      <w:r w:rsidR="00F0618B" w:rsidRPr="00206021">
        <w:rPr>
          <w:b w:val="0"/>
          <w:sz w:val="28"/>
          <w:szCs w:val="28"/>
        </w:rPr>
        <w:t>ы</w:t>
      </w:r>
      <w:r w:rsidR="006D6321" w:rsidRPr="00206021">
        <w:rPr>
          <w:b w:val="0"/>
          <w:sz w:val="28"/>
          <w:szCs w:val="28"/>
        </w:rPr>
        <w:t xml:space="preserve"> налог</w:t>
      </w:r>
      <w:r w:rsidR="00F0618B" w:rsidRPr="00206021">
        <w:rPr>
          <w:b w:val="0"/>
          <w:sz w:val="28"/>
          <w:szCs w:val="28"/>
        </w:rPr>
        <w:t>ов</w:t>
      </w:r>
      <w:r w:rsidR="006D6321" w:rsidRPr="00206021">
        <w:rPr>
          <w:b w:val="0"/>
          <w:sz w:val="28"/>
          <w:szCs w:val="28"/>
        </w:rPr>
        <w:t>.</w:t>
      </w:r>
    </w:p>
    <w:p w:rsidR="004C5952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4C5952" w:rsidRPr="00206021">
        <w:rPr>
          <w:b w:val="0"/>
          <w:sz w:val="28"/>
          <w:szCs w:val="28"/>
        </w:rPr>
        <w:t>В сводном сметном расчете приводятся итоговые данные по каждой главе</w:t>
      </w:r>
      <w:r w:rsidR="00E178B3" w:rsidRPr="00206021">
        <w:rPr>
          <w:b w:val="0"/>
          <w:sz w:val="28"/>
          <w:szCs w:val="28"/>
        </w:rPr>
        <w:t xml:space="preserve"> отдельно</w:t>
      </w:r>
      <w:r w:rsidR="004C5952" w:rsidRPr="00206021">
        <w:rPr>
          <w:b w:val="0"/>
          <w:sz w:val="28"/>
          <w:szCs w:val="28"/>
        </w:rPr>
        <w:t>, по итогам глав 1</w:t>
      </w:r>
      <w:r w:rsidR="00CB12B5">
        <w:rPr>
          <w:b w:val="0"/>
          <w:sz w:val="28"/>
          <w:szCs w:val="28"/>
        </w:rPr>
        <w:t>–</w:t>
      </w:r>
      <w:r w:rsidR="004C5952" w:rsidRPr="00206021">
        <w:rPr>
          <w:b w:val="0"/>
          <w:sz w:val="28"/>
          <w:szCs w:val="28"/>
        </w:rPr>
        <w:t>7, 1</w:t>
      </w:r>
      <w:r w:rsidR="00CB12B5">
        <w:rPr>
          <w:b w:val="0"/>
          <w:sz w:val="28"/>
          <w:szCs w:val="28"/>
        </w:rPr>
        <w:t>–</w:t>
      </w:r>
      <w:r w:rsidR="004C5952" w:rsidRPr="00206021">
        <w:rPr>
          <w:b w:val="0"/>
          <w:sz w:val="28"/>
          <w:szCs w:val="28"/>
        </w:rPr>
        <w:t>8, 1</w:t>
      </w:r>
      <w:r w:rsidR="00CB12B5">
        <w:rPr>
          <w:b w:val="0"/>
          <w:sz w:val="28"/>
          <w:szCs w:val="28"/>
        </w:rPr>
        <w:t>–</w:t>
      </w:r>
      <w:r w:rsidR="004C5952" w:rsidRPr="00206021">
        <w:rPr>
          <w:b w:val="0"/>
          <w:sz w:val="28"/>
          <w:szCs w:val="28"/>
        </w:rPr>
        <w:t>9, 1</w:t>
      </w:r>
      <w:r w:rsidR="00CB12B5">
        <w:rPr>
          <w:b w:val="0"/>
          <w:sz w:val="28"/>
          <w:szCs w:val="28"/>
        </w:rPr>
        <w:t>–</w:t>
      </w:r>
      <w:r w:rsidR="004C5952" w:rsidRPr="00206021">
        <w:rPr>
          <w:b w:val="0"/>
          <w:sz w:val="28"/>
          <w:szCs w:val="28"/>
        </w:rPr>
        <w:t xml:space="preserve">12, а также после </w:t>
      </w:r>
      <w:r w:rsidR="00E178B3" w:rsidRPr="00206021">
        <w:rPr>
          <w:b w:val="0"/>
          <w:sz w:val="28"/>
          <w:szCs w:val="28"/>
        </w:rPr>
        <w:lastRenderedPageBreak/>
        <w:t xml:space="preserve">начисления </w:t>
      </w:r>
      <w:r w:rsidR="004C5952" w:rsidRPr="00206021">
        <w:rPr>
          <w:b w:val="0"/>
          <w:sz w:val="28"/>
          <w:szCs w:val="28"/>
        </w:rPr>
        <w:t>резерва средств на непредвиденные работы и затраты и суммы налог</w:t>
      </w:r>
      <w:r w:rsidR="00F0618B" w:rsidRPr="00206021">
        <w:rPr>
          <w:b w:val="0"/>
          <w:sz w:val="28"/>
          <w:szCs w:val="28"/>
        </w:rPr>
        <w:t>ов</w:t>
      </w:r>
      <w:r w:rsidR="004C5952" w:rsidRPr="00206021">
        <w:rPr>
          <w:b w:val="0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36" w:name="_Ref509752780"/>
      <w:bookmarkStart w:id="137" w:name="_Toc510044181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главу 1 сводного сметного расчета</w:t>
      </w:r>
      <w:bookmarkEnd w:id="136"/>
      <w:bookmarkEnd w:id="137"/>
    </w:p>
    <w:p w:rsidR="00244380" w:rsidRPr="00206021" w:rsidRDefault="0063044D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главу 1 сводного сметного расчета</w:t>
      </w:r>
      <w:r w:rsidR="00E22CD1" w:rsidRPr="00206021">
        <w:rPr>
          <w:rFonts w:ascii="Times New Roman" w:hAnsi="Times New Roman"/>
          <w:sz w:val="28"/>
          <w:szCs w:val="28"/>
        </w:rPr>
        <w:t xml:space="preserve"> включается </w:t>
      </w:r>
      <w:r w:rsidRPr="00206021">
        <w:rPr>
          <w:rFonts w:ascii="Times New Roman" w:hAnsi="Times New Roman"/>
          <w:sz w:val="28"/>
          <w:szCs w:val="28"/>
        </w:rPr>
        <w:t xml:space="preserve">сметная </w:t>
      </w:r>
      <w:r w:rsidR="00E22CD1" w:rsidRPr="00206021">
        <w:rPr>
          <w:rFonts w:ascii="Times New Roman" w:hAnsi="Times New Roman"/>
          <w:sz w:val="28"/>
          <w:szCs w:val="28"/>
        </w:rPr>
        <w:t xml:space="preserve">стоимость работ и затрат, </w:t>
      </w:r>
      <w:r w:rsidR="00310E74" w:rsidRPr="00206021">
        <w:rPr>
          <w:rFonts w:ascii="Times New Roman" w:hAnsi="Times New Roman"/>
          <w:sz w:val="28"/>
          <w:szCs w:val="28"/>
        </w:rPr>
        <w:t xml:space="preserve">перечень которых приведен в п. 1 приложения 1 Методики, </w:t>
      </w:r>
      <w:r w:rsidR="00A7334B" w:rsidRPr="00206021">
        <w:rPr>
          <w:rFonts w:ascii="Times New Roman" w:hAnsi="Times New Roman"/>
          <w:sz w:val="28"/>
          <w:szCs w:val="28"/>
        </w:rPr>
        <w:t>в том числе фактически произведенных на момент разработки сметной документации</w:t>
      </w:r>
      <w:r w:rsidR="001079A7" w:rsidRPr="00206021">
        <w:rPr>
          <w:rFonts w:ascii="Times New Roman" w:hAnsi="Times New Roman"/>
          <w:sz w:val="28"/>
          <w:szCs w:val="28"/>
        </w:rPr>
        <w:t>.</w:t>
      </w:r>
    </w:p>
    <w:p w:rsidR="000513F9" w:rsidRPr="002D5F9C" w:rsidRDefault="000513F9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D5F9C">
        <w:rPr>
          <w:rFonts w:ascii="Times New Roman" w:hAnsi="Times New Roman"/>
          <w:sz w:val="28"/>
          <w:szCs w:val="28"/>
        </w:rPr>
        <w:t xml:space="preserve">Перечень работ и затрат, указанный в </w:t>
      </w:r>
      <w:r w:rsidR="00310E74" w:rsidRPr="002D5F9C">
        <w:rPr>
          <w:rFonts w:ascii="Times New Roman" w:hAnsi="Times New Roman"/>
          <w:sz w:val="28"/>
          <w:szCs w:val="28"/>
        </w:rPr>
        <w:t xml:space="preserve">п. 1 приложения 1 </w:t>
      </w:r>
      <w:r w:rsidRPr="002D5F9C">
        <w:rPr>
          <w:rFonts w:ascii="Times New Roman" w:hAnsi="Times New Roman"/>
          <w:sz w:val="28"/>
          <w:szCs w:val="28"/>
        </w:rPr>
        <w:t>Методики, не является исчерпывающим</w:t>
      </w:r>
      <w:r w:rsidR="00310E74" w:rsidRPr="002D5F9C">
        <w:rPr>
          <w:rFonts w:ascii="Times New Roman" w:hAnsi="Times New Roman"/>
          <w:sz w:val="28"/>
          <w:szCs w:val="28"/>
        </w:rPr>
        <w:t xml:space="preserve">. В случаях, предусмотренных нормативными правовыми актами Российской Федерации, законодательством страны строительства и при обосновании </w:t>
      </w:r>
      <w:r w:rsidR="0057471C" w:rsidRPr="002D5F9C">
        <w:rPr>
          <w:rFonts w:ascii="Times New Roman" w:hAnsi="Times New Roman"/>
          <w:sz w:val="28"/>
          <w:szCs w:val="28"/>
        </w:rPr>
        <w:t xml:space="preserve">в </w:t>
      </w:r>
      <w:r w:rsidR="00310E74" w:rsidRPr="002D5F9C">
        <w:rPr>
          <w:rFonts w:ascii="Times New Roman" w:hAnsi="Times New Roman"/>
          <w:sz w:val="28"/>
          <w:szCs w:val="28"/>
        </w:rPr>
        <w:t>проектной документаци</w:t>
      </w:r>
      <w:r w:rsidR="0057471C" w:rsidRPr="002D5F9C">
        <w:rPr>
          <w:rFonts w:ascii="Times New Roman" w:hAnsi="Times New Roman"/>
          <w:sz w:val="28"/>
          <w:szCs w:val="28"/>
        </w:rPr>
        <w:t>и,</w:t>
      </w:r>
      <w:r w:rsidR="00310E74" w:rsidRPr="002D5F9C">
        <w:rPr>
          <w:rFonts w:ascii="Times New Roman" w:hAnsi="Times New Roman"/>
          <w:sz w:val="28"/>
          <w:szCs w:val="28"/>
        </w:rPr>
        <w:t xml:space="preserve"> в главу 1 сводного сметного расчета включаются </w:t>
      </w:r>
      <w:r w:rsidR="008D58B5" w:rsidRPr="002D5F9C">
        <w:rPr>
          <w:rFonts w:ascii="Times New Roman" w:hAnsi="Times New Roman"/>
          <w:sz w:val="28"/>
          <w:szCs w:val="28"/>
        </w:rPr>
        <w:t xml:space="preserve">другие </w:t>
      </w:r>
      <w:r w:rsidR="00310E74" w:rsidRPr="002D5F9C">
        <w:rPr>
          <w:rFonts w:ascii="Times New Roman" w:hAnsi="Times New Roman"/>
          <w:sz w:val="28"/>
          <w:szCs w:val="28"/>
        </w:rPr>
        <w:t>затраты по подготовке территории строительства</w:t>
      </w:r>
      <w:r w:rsidR="006272D5" w:rsidRPr="002D5F9C">
        <w:rPr>
          <w:rFonts w:ascii="Times New Roman" w:hAnsi="Times New Roman"/>
          <w:sz w:val="28"/>
          <w:szCs w:val="28"/>
        </w:rPr>
        <w:t xml:space="preserve">, </w:t>
      </w:r>
      <w:r w:rsidR="003A3C88" w:rsidRPr="002D5F9C">
        <w:rPr>
          <w:rFonts w:ascii="Times New Roman" w:hAnsi="Times New Roman"/>
          <w:sz w:val="28"/>
          <w:szCs w:val="28"/>
        </w:rPr>
        <w:t xml:space="preserve">учитывающие </w:t>
      </w:r>
      <w:r w:rsidR="002C5AAF" w:rsidRPr="002D5F9C">
        <w:rPr>
          <w:rFonts w:ascii="Times New Roman" w:hAnsi="Times New Roman"/>
          <w:sz w:val="28"/>
          <w:szCs w:val="28"/>
        </w:rPr>
        <w:t xml:space="preserve">специфические особенности строительства и </w:t>
      </w:r>
      <w:r w:rsidR="008D58B5" w:rsidRPr="002D5F9C">
        <w:rPr>
          <w:rFonts w:ascii="Times New Roman" w:hAnsi="Times New Roman"/>
          <w:sz w:val="28"/>
          <w:szCs w:val="28"/>
        </w:rPr>
        <w:t xml:space="preserve">относимые </w:t>
      </w:r>
      <w:r w:rsidR="006272D5" w:rsidRPr="002D5F9C">
        <w:rPr>
          <w:rFonts w:ascii="Times New Roman" w:hAnsi="Times New Roman"/>
          <w:sz w:val="28"/>
          <w:szCs w:val="28"/>
        </w:rPr>
        <w:t>на капитальные вложения</w:t>
      </w:r>
      <w:r w:rsidRPr="002D5F9C">
        <w:rPr>
          <w:rFonts w:ascii="Times New Roman" w:hAnsi="Times New Roman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38" w:name="_Toc510044182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главы 2</w:t>
      </w:r>
      <w:r w:rsidR="003A3C88">
        <w:rPr>
          <w:sz w:val="28"/>
          <w:szCs w:val="28"/>
        </w:rPr>
        <w:t>–</w:t>
      </w:r>
      <w:r w:rsidR="00554DFD" w:rsidRPr="00206021">
        <w:rPr>
          <w:sz w:val="28"/>
          <w:szCs w:val="28"/>
        </w:rPr>
        <w:t>7 сводного сметного расчета</w:t>
      </w:r>
      <w:bookmarkEnd w:id="138"/>
    </w:p>
    <w:p w:rsidR="0056005C" w:rsidRPr="00206021" w:rsidRDefault="0056005C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</w:t>
      </w:r>
      <w:r w:rsidR="00264952" w:rsidRPr="00206021">
        <w:rPr>
          <w:rFonts w:ascii="Times New Roman" w:hAnsi="Times New Roman"/>
          <w:sz w:val="28"/>
          <w:szCs w:val="28"/>
        </w:rPr>
        <w:t xml:space="preserve">главах </w:t>
      </w:r>
      <w:r w:rsidRPr="00206021">
        <w:rPr>
          <w:rFonts w:ascii="Times New Roman" w:hAnsi="Times New Roman"/>
          <w:sz w:val="28"/>
          <w:szCs w:val="28"/>
        </w:rPr>
        <w:t>2</w:t>
      </w:r>
      <w:r w:rsidR="003A3C88">
        <w:rPr>
          <w:rFonts w:ascii="Times New Roman" w:hAnsi="Times New Roman"/>
          <w:sz w:val="28"/>
          <w:szCs w:val="28"/>
        </w:rPr>
        <w:t>–</w:t>
      </w:r>
      <w:r w:rsidRPr="00206021">
        <w:rPr>
          <w:rFonts w:ascii="Times New Roman" w:hAnsi="Times New Roman"/>
          <w:sz w:val="28"/>
          <w:szCs w:val="28"/>
        </w:rPr>
        <w:t xml:space="preserve">7 сводного сметного расчета </w:t>
      </w:r>
      <w:r w:rsidR="00264952" w:rsidRPr="00206021">
        <w:rPr>
          <w:rFonts w:ascii="Times New Roman" w:hAnsi="Times New Roman"/>
          <w:sz w:val="28"/>
          <w:szCs w:val="28"/>
        </w:rPr>
        <w:t xml:space="preserve">учитываются </w:t>
      </w:r>
      <w:r w:rsidRPr="00206021">
        <w:rPr>
          <w:rFonts w:ascii="Times New Roman" w:hAnsi="Times New Roman"/>
          <w:sz w:val="28"/>
          <w:szCs w:val="28"/>
        </w:rPr>
        <w:t>сметные затраты в соответствии с наименованием глав. Сметная стоимость указанных затрат определяется объектными и локальными сметными расчетами</w:t>
      </w:r>
      <w:r w:rsidR="00F713C8" w:rsidRPr="00206021">
        <w:rPr>
          <w:rFonts w:ascii="Times New Roman" w:hAnsi="Times New Roman"/>
          <w:sz w:val="28"/>
          <w:szCs w:val="28"/>
        </w:rPr>
        <w:t xml:space="preserve"> (сметами)</w:t>
      </w:r>
      <w:r w:rsidR="005E6ACC" w:rsidRPr="00206021">
        <w:rPr>
          <w:rFonts w:ascii="Times New Roman" w:hAnsi="Times New Roman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39" w:name="_Toc510044183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главу 8 сводного сметного расчета</w:t>
      </w:r>
      <w:bookmarkEnd w:id="139"/>
    </w:p>
    <w:p w:rsidR="003B50B4" w:rsidRPr="00206021" w:rsidRDefault="003B50B4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В главу 8 сводного сметного расчета включаются затраты на строительство и </w:t>
      </w:r>
      <w:r w:rsidR="00B81AAE" w:rsidRPr="00C51F90">
        <w:rPr>
          <w:rFonts w:ascii="Times New Roman" w:hAnsi="Times New Roman"/>
          <w:sz w:val="28"/>
          <w:szCs w:val="28"/>
        </w:rPr>
        <w:t>разборку</w:t>
      </w:r>
      <w:r w:rsidR="00B81AAE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титульных временных зданий и сооружений.</w:t>
      </w:r>
    </w:p>
    <w:p w:rsidR="000916A3" w:rsidRPr="00206021" w:rsidRDefault="003B50B4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Перечень затрат, относящихся к титульным временным зданиям и сооружениям, </w:t>
      </w:r>
      <w:r w:rsidR="00427547" w:rsidRPr="00206021">
        <w:rPr>
          <w:rFonts w:ascii="Times New Roman" w:hAnsi="Times New Roman"/>
          <w:sz w:val="28"/>
          <w:szCs w:val="28"/>
        </w:rPr>
        <w:t xml:space="preserve">определяется в соответствии с </w:t>
      </w:r>
      <w:r w:rsidRPr="00206021">
        <w:rPr>
          <w:rFonts w:ascii="Times New Roman" w:hAnsi="Times New Roman"/>
          <w:sz w:val="28"/>
          <w:szCs w:val="28"/>
        </w:rPr>
        <w:t>методик</w:t>
      </w:r>
      <w:r w:rsidR="00427547" w:rsidRPr="00206021">
        <w:rPr>
          <w:rFonts w:ascii="Times New Roman" w:hAnsi="Times New Roman"/>
          <w:sz w:val="28"/>
          <w:szCs w:val="28"/>
        </w:rPr>
        <w:t>ой</w:t>
      </w:r>
      <w:r w:rsidRPr="00206021">
        <w:rPr>
          <w:rFonts w:ascii="Times New Roman" w:hAnsi="Times New Roman"/>
          <w:sz w:val="28"/>
          <w:szCs w:val="28"/>
        </w:rPr>
        <w:t xml:space="preserve"> определения затрат на строительство временных зданий и сооружений</w:t>
      </w:r>
      <w:r w:rsidR="0020752C" w:rsidRPr="00206021">
        <w:rPr>
          <w:rFonts w:ascii="Times New Roman" w:hAnsi="Times New Roman"/>
          <w:sz w:val="28"/>
          <w:szCs w:val="28"/>
        </w:rPr>
        <w:t xml:space="preserve"> </w:t>
      </w:r>
      <w:r w:rsidR="0020752C" w:rsidRPr="00206021">
        <w:rPr>
          <w:rFonts w:ascii="Times New Roman" w:hAnsi="Times New Roman"/>
          <w:sz w:val="28"/>
          <w:szCs w:val="28"/>
        </w:rPr>
        <w:fldChar w:fldCharType="begin"/>
      </w:r>
      <w:r w:rsidR="0020752C" w:rsidRPr="00206021">
        <w:rPr>
          <w:rFonts w:ascii="Times New Roman" w:hAnsi="Times New Roman"/>
          <w:sz w:val="28"/>
          <w:szCs w:val="28"/>
        </w:rPr>
        <w:instrText xml:space="preserve"> REF _Ref498877041 \r \h </w:instrText>
      </w:r>
      <w:r w:rsidR="00FE430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="0020752C" w:rsidRPr="00206021">
        <w:rPr>
          <w:rFonts w:ascii="Times New Roman" w:hAnsi="Times New Roman"/>
          <w:sz w:val="28"/>
          <w:szCs w:val="28"/>
        </w:rPr>
      </w:r>
      <w:r w:rsidR="0020752C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[18]</w:t>
      </w:r>
      <w:r w:rsidR="0020752C" w:rsidRPr="00206021">
        <w:rPr>
          <w:rFonts w:ascii="Times New Roman" w:hAnsi="Times New Roman"/>
          <w:sz w:val="28"/>
          <w:szCs w:val="28"/>
        </w:rPr>
        <w:fldChar w:fldCharType="end"/>
      </w:r>
      <w:r w:rsidR="000916A3" w:rsidRPr="00206021">
        <w:rPr>
          <w:rFonts w:ascii="Times New Roman" w:hAnsi="Times New Roman"/>
          <w:sz w:val="28"/>
          <w:szCs w:val="28"/>
        </w:rPr>
        <w:t>.</w:t>
      </w:r>
      <w:r w:rsidR="00EE1EBB" w:rsidRPr="00206021">
        <w:rPr>
          <w:rFonts w:ascii="Times New Roman" w:hAnsi="Times New Roman"/>
          <w:sz w:val="28"/>
          <w:szCs w:val="28"/>
        </w:rPr>
        <w:t xml:space="preserve"> </w:t>
      </w:r>
    </w:p>
    <w:p w:rsidR="003B50B4" w:rsidRPr="00206021" w:rsidRDefault="003B50B4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iCs/>
          <w:sz w:val="28"/>
          <w:szCs w:val="28"/>
          <w:lang w:val="x-none"/>
        </w:rPr>
      </w:pPr>
      <w:r w:rsidRPr="00206021">
        <w:rPr>
          <w:rFonts w:ascii="Times New Roman" w:hAnsi="Times New Roman"/>
          <w:sz w:val="28"/>
          <w:szCs w:val="28"/>
        </w:rPr>
        <w:t xml:space="preserve">Размер средств, предназначенных </w:t>
      </w:r>
      <w:r w:rsidR="003A3C88">
        <w:rPr>
          <w:rFonts w:ascii="Times New Roman" w:hAnsi="Times New Roman"/>
          <w:sz w:val="28"/>
          <w:szCs w:val="28"/>
        </w:rPr>
        <w:t>для</w:t>
      </w:r>
      <w:r w:rsidR="003A3C88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строительств</w:t>
      </w:r>
      <w:r w:rsidR="003A3C88">
        <w:rPr>
          <w:rFonts w:ascii="Times New Roman" w:hAnsi="Times New Roman"/>
          <w:sz w:val="28"/>
          <w:szCs w:val="28"/>
        </w:rPr>
        <w:t>а</w:t>
      </w:r>
      <w:r w:rsidRPr="00206021">
        <w:rPr>
          <w:rFonts w:ascii="Times New Roman" w:hAnsi="Times New Roman"/>
          <w:sz w:val="28"/>
          <w:szCs w:val="28"/>
        </w:rPr>
        <w:t xml:space="preserve"> и разборк</w:t>
      </w:r>
      <w:r w:rsidR="003A3C88">
        <w:rPr>
          <w:rFonts w:ascii="Times New Roman" w:hAnsi="Times New Roman"/>
          <w:sz w:val="28"/>
          <w:szCs w:val="28"/>
        </w:rPr>
        <w:t>и</w:t>
      </w:r>
      <w:r w:rsidRPr="00206021">
        <w:rPr>
          <w:rFonts w:ascii="Times New Roman" w:hAnsi="Times New Roman"/>
          <w:sz w:val="28"/>
          <w:szCs w:val="28"/>
        </w:rPr>
        <w:t xml:space="preserve"> титульных временных зданий и сооружений, определяется </w:t>
      </w:r>
      <w:r w:rsidR="00B81AAE" w:rsidRPr="00206021">
        <w:rPr>
          <w:rFonts w:ascii="Times New Roman" w:hAnsi="Times New Roman"/>
          <w:sz w:val="28"/>
          <w:szCs w:val="28"/>
        </w:rPr>
        <w:t>на основании локальных сметных расчетов (смет)</w:t>
      </w:r>
      <w:r w:rsidR="00B81AAE" w:rsidRPr="00206021">
        <w:rPr>
          <w:rFonts w:ascii="Times New Roman" w:hAnsi="Times New Roman"/>
          <w:iCs/>
          <w:sz w:val="28"/>
          <w:szCs w:val="28"/>
        </w:rPr>
        <w:t xml:space="preserve"> по</w:t>
      </w:r>
      <w:r w:rsidRPr="00206021">
        <w:rPr>
          <w:rFonts w:ascii="Times New Roman" w:hAnsi="Times New Roman"/>
          <w:iCs/>
          <w:sz w:val="28"/>
          <w:szCs w:val="28"/>
          <w:lang w:val="x-none"/>
        </w:rPr>
        <w:t xml:space="preserve"> </w:t>
      </w:r>
      <w:r w:rsidR="00B81AAE" w:rsidRPr="00206021">
        <w:rPr>
          <w:rFonts w:ascii="Times New Roman" w:hAnsi="Times New Roman"/>
          <w:iCs/>
          <w:sz w:val="28"/>
          <w:szCs w:val="28"/>
          <w:lang w:val="x-none"/>
        </w:rPr>
        <w:t>данны</w:t>
      </w:r>
      <w:r w:rsidR="00B81AAE" w:rsidRPr="00206021">
        <w:rPr>
          <w:rFonts w:ascii="Times New Roman" w:hAnsi="Times New Roman"/>
          <w:iCs/>
          <w:sz w:val="28"/>
          <w:szCs w:val="28"/>
        </w:rPr>
        <w:t>м</w:t>
      </w:r>
      <w:r w:rsidR="00B81AAE" w:rsidRPr="00206021">
        <w:rPr>
          <w:rFonts w:ascii="Times New Roman" w:hAnsi="Times New Roman"/>
          <w:iCs/>
          <w:sz w:val="28"/>
          <w:szCs w:val="28"/>
          <w:lang w:val="x-none"/>
        </w:rPr>
        <w:t xml:space="preserve"> </w:t>
      </w:r>
      <w:r w:rsidRPr="00206021">
        <w:rPr>
          <w:rFonts w:ascii="Times New Roman" w:hAnsi="Times New Roman"/>
          <w:iCs/>
          <w:sz w:val="28"/>
          <w:szCs w:val="28"/>
        </w:rPr>
        <w:t xml:space="preserve">проекта организации строительства (далее – </w:t>
      </w:r>
      <w:r w:rsidRPr="00206021">
        <w:rPr>
          <w:rFonts w:ascii="Times New Roman" w:hAnsi="Times New Roman"/>
          <w:iCs/>
          <w:sz w:val="28"/>
          <w:szCs w:val="28"/>
          <w:lang w:val="x-none"/>
        </w:rPr>
        <w:t>ПОС</w:t>
      </w:r>
      <w:r w:rsidRPr="00206021">
        <w:rPr>
          <w:rFonts w:ascii="Times New Roman" w:hAnsi="Times New Roman"/>
          <w:iCs/>
          <w:sz w:val="28"/>
          <w:szCs w:val="28"/>
        </w:rPr>
        <w:t>)</w:t>
      </w:r>
      <w:r w:rsidRPr="00206021">
        <w:rPr>
          <w:rFonts w:ascii="Times New Roman" w:hAnsi="Times New Roman"/>
          <w:iCs/>
          <w:sz w:val="28"/>
          <w:szCs w:val="28"/>
          <w:lang w:val="x-none"/>
        </w:rPr>
        <w:t xml:space="preserve"> в соответствии с </w:t>
      </w:r>
      <w:r w:rsidRPr="00206021">
        <w:rPr>
          <w:rFonts w:ascii="Times New Roman" w:hAnsi="Times New Roman"/>
          <w:iCs/>
          <w:sz w:val="28"/>
          <w:szCs w:val="28"/>
        </w:rPr>
        <w:t xml:space="preserve">указанным в нем перечнем и характеристиками </w:t>
      </w:r>
      <w:r w:rsidRPr="00206021">
        <w:rPr>
          <w:rFonts w:ascii="Times New Roman" w:hAnsi="Times New Roman"/>
          <w:iCs/>
          <w:sz w:val="28"/>
          <w:szCs w:val="28"/>
          <w:lang w:val="x-none"/>
        </w:rPr>
        <w:t>титульных временных зданий и сооружений</w:t>
      </w:r>
      <w:r w:rsidRPr="00206021">
        <w:rPr>
          <w:rFonts w:ascii="Times New Roman" w:hAnsi="Times New Roman"/>
          <w:iCs/>
          <w:sz w:val="28"/>
          <w:szCs w:val="28"/>
        </w:rPr>
        <w:t>.</w:t>
      </w:r>
    </w:p>
    <w:p w:rsidR="00457FA1" w:rsidRPr="00206021" w:rsidRDefault="00AF38FB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lastRenderedPageBreak/>
        <w:t>Полученная</w:t>
      </w:r>
      <w:r w:rsidR="00457FA1" w:rsidRPr="00206021">
        <w:rPr>
          <w:rFonts w:ascii="Times New Roman" w:hAnsi="Times New Roman"/>
          <w:sz w:val="28"/>
          <w:szCs w:val="28"/>
        </w:rPr>
        <w:t xml:space="preserve"> сумма средств включается в графы 4, 5 и 8 сводного сметного расчета.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0" w:name="_Toc510044184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стоимости прочих работ и затрат, включаемых в главу 9 сводного сметного расчета</w:t>
      </w:r>
      <w:bookmarkEnd w:id="140"/>
    </w:p>
    <w:p w:rsidR="00457FA1" w:rsidRPr="00206021" w:rsidRDefault="00457FA1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главу 9 включается сметная стоимость</w:t>
      </w:r>
      <w:r w:rsidR="00B81AAE" w:rsidRPr="00206021">
        <w:rPr>
          <w:rFonts w:ascii="Times New Roman" w:hAnsi="Times New Roman"/>
          <w:sz w:val="28"/>
          <w:szCs w:val="28"/>
        </w:rPr>
        <w:t xml:space="preserve"> прочих</w:t>
      </w:r>
      <w:r w:rsidRPr="00206021">
        <w:rPr>
          <w:rFonts w:ascii="Times New Roman" w:hAnsi="Times New Roman"/>
          <w:sz w:val="28"/>
          <w:szCs w:val="28"/>
        </w:rPr>
        <w:t xml:space="preserve"> работ и затрат</w:t>
      </w:r>
      <w:r w:rsidR="00B81AAE" w:rsidRPr="00206021">
        <w:rPr>
          <w:rFonts w:ascii="Times New Roman" w:hAnsi="Times New Roman"/>
          <w:sz w:val="28"/>
          <w:szCs w:val="28"/>
        </w:rPr>
        <w:t>, приведенных в п. 2 приложения 1 Методики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8D58B5" w:rsidRPr="00206021" w:rsidRDefault="008D58B5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Перечень </w:t>
      </w:r>
      <w:r w:rsidR="00B2565E" w:rsidRPr="00206021">
        <w:rPr>
          <w:rFonts w:ascii="Times New Roman" w:hAnsi="Times New Roman"/>
          <w:sz w:val="28"/>
          <w:szCs w:val="28"/>
        </w:rPr>
        <w:t>прочих работ и затрат</w:t>
      </w:r>
      <w:r w:rsidRPr="00206021">
        <w:rPr>
          <w:rFonts w:ascii="Times New Roman" w:hAnsi="Times New Roman"/>
          <w:sz w:val="28"/>
          <w:szCs w:val="28"/>
        </w:rPr>
        <w:t xml:space="preserve">, указанный в п. </w:t>
      </w:r>
      <w:r w:rsidR="00B2565E" w:rsidRPr="00206021">
        <w:rPr>
          <w:rFonts w:ascii="Times New Roman" w:hAnsi="Times New Roman"/>
          <w:sz w:val="28"/>
          <w:szCs w:val="28"/>
        </w:rPr>
        <w:t>2</w:t>
      </w:r>
      <w:r w:rsidRPr="00206021">
        <w:rPr>
          <w:rFonts w:ascii="Times New Roman" w:hAnsi="Times New Roman"/>
          <w:sz w:val="28"/>
          <w:szCs w:val="28"/>
        </w:rPr>
        <w:t xml:space="preserve"> приложения 1 Методики, не является исчерпывающим. В случаях, предусмотренных нормативными правовыми актами Российской Федерации, законодательством страны строительства и при обосновании </w:t>
      </w:r>
      <w:r w:rsidR="0057471C">
        <w:rPr>
          <w:rFonts w:ascii="Times New Roman" w:hAnsi="Times New Roman"/>
          <w:sz w:val="28"/>
          <w:szCs w:val="28"/>
        </w:rPr>
        <w:t xml:space="preserve">в </w:t>
      </w:r>
      <w:r w:rsidRPr="00206021">
        <w:rPr>
          <w:rFonts w:ascii="Times New Roman" w:hAnsi="Times New Roman"/>
          <w:sz w:val="28"/>
          <w:szCs w:val="28"/>
        </w:rPr>
        <w:t xml:space="preserve">проектной </w:t>
      </w:r>
      <w:r w:rsidRPr="002D5F9C">
        <w:rPr>
          <w:rFonts w:ascii="Times New Roman" w:hAnsi="Times New Roman"/>
          <w:sz w:val="28"/>
          <w:szCs w:val="28"/>
        </w:rPr>
        <w:t>документаци</w:t>
      </w:r>
      <w:r w:rsidR="0057471C">
        <w:rPr>
          <w:rFonts w:ascii="Times New Roman" w:hAnsi="Times New Roman"/>
          <w:sz w:val="28"/>
          <w:szCs w:val="28"/>
        </w:rPr>
        <w:t>и,</w:t>
      </w:r>
      <w:r w:rsidRPr="00206021">
        <w:rPr>
          <w:rFonts w:ascii="Times New Roman" w:hAnsi="Times New Roman"/>
          <w:sz w:val="28"/>
          <w:szCs w:val="28"/>
        </w:rPr>
        <w:t xml:space="preserve"> в главу </w:t>
      </w:r>
      <w:r w:rsidR="009515B3" w:rsidRPr="00206021">
        <w:rPr>
          <w:rFonts w:ascii="Times New Roman" w:hAnsi="Times New Roman"/>
          <w:sz w:val="28"/>
          <w:szCs w:val="28"/>
        </w:rPr>
        <w:t>9</w:t>
      </w:r>
      <w:r w:rsidRPr="00206021">
        <w:rPr>
          <w:rFonts w:ascii="Times New Roman" w:hAnsi="Times New Roman"/>
          <w:sz w:val="28"/>
          <w:szCs w:val="28"/>
        </w:rPr>
        <w:t xml:space="preserve"> сводного сметного расчета включаются другие </w:t>
      </w:r>
      <w:r w:rsidR="007241E3" w:rsidRPr="00206021">
        <w:rPr>
          <w:rFonts w:ascii="Times New Roman" w:hAnsi="Times New Roman"/>
          <w:sz w:val="28"/>
          <w:szCs w:val="28"/>
        </w:rPr>
        <w:t xml:space="preserve">прочие </w:t>
      </w:r>
      <w:r w:rsidRPr="00206021">
        <w:rPr>
          <w:rFonts w:ascii="Times New Roman" w:hAnsi="Times New Roman"/>
          <w:sz w:val="28"/>
          <w:szCs w:val="28"/>
        </w:rPr>
        <w:t xml:space="preserve">затраты, </w:t>
      </w:r>
      <w:r w:rsidR="0071076F" w:rsidRPr="00206021">
        <w:rPr>
          <w:rFonts w:ascii="Times New Roman" w:hAnsi="Times New Roman"/>
          <w:sz w:val="28"/>
          <w:szCs w:val="28"/>
        </w:rPr>
        <w:t xml:space="preserve">относимые </w:t>
      </w:r>
      <w:r w:rsidR="0071076F" w:rsidRPr="00C51F90">
        <w:rPr>
          <w:rFonts w:ascii="Times New Roman" w:hAnsi="Times New Roman"/>
          <w:sz w:val="28"/>
          <w:szCs w:val="28"/>
        </w:rPr>
        <w:t>на капитальные вложения</w:t>
      </w:r>
      <w:r w:rsidR="0071076F" w:rsidRPr="00206021">
        <w:rPr>
          <w:rFonts w:ascii="Times New Roman" w:hAnsi="Times New Roman"/>
          <w:sz w:val="28"/>
          <w:szCs w:val="28"/>
        </w:rPr>
        <w:t xml:space="preserve"> и</w:t>
      </w:r>
      <w:r w:rsidR="0071076F" w:rsidRPr="00206021" w:rsidDel="0035014C">
        <w:rPr>
          <w:rFonts w:ascii="Times New Roman" w:hAnsi="Times New Roman"/>
          <w:sz w:val="28"/>
          <w:szCs w:val="28"/>
        </w:rPr>
        <w:t xml:space="preserve"> </w:t>
      </w:r>
      <w:r w:rsidR="0035014C" w:rsidRPr="00206021">
        <w:rPr>
          <w:rFonts w:ascii="Times New Roman" w:hAnsi="Times New Roman"/>
          <w:sz w:val="28"/>
          <w:szCs w:val="28"/>
        </w:rPr>
        <w:t>учитывающие</w:t>
      </w:r>
      <w:r w:rsidR="009663D0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специфические особенности строительства.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1" w:name="_Toc510044185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главу 10 сводного сметного расчета</w:t>
      </w:r>
      <w:bookmarkEnd w:id="141"/>
    </w:p>
    <w:p w:rsidR="0095188A" w:rsidRPr="00206021" w:rsidRDefault="00290BD7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главу 10 (графы 7 и 8)</w:t>
      </w:r>
      <w:r w:rsidR="00A5444D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включаются </w:t>
      </w:r>
      <w:r w:rsidR="006F7517" w:rsidRPr="00206021">
        <w:rPr>
          <w:rFonts w:ascii="Times New Roman" w:hAnsi="Times New Roman"/>
          <w:sz w:val="28"/>
          <w:szCs w:val="28"/>
        </w:rPr>
        <w:t>средств</w:t>
      </w:r>
      <w:r w:rsidRPr="00206021">
        <w:rPr>
          <w:rFonts w:ascii="Times New Roman" w:hAnsi="Times New Roman"/>
          <w:sz w:val="28"/>
          <w:szCs w:val="28"/>
        </w:rPr>
        <w:t>а</w:t>
      </w:r>
      <w:r w:rsidR="006F7517" w:rsidRPr="00206021">
        <w:rPr>
          <w:rFonts w:ascii="Times New Roman" w:hAnsi="Times New Roman"/>
          <w:sz w:val="28"/>
          <w:szCs w:val="28"/>
        </w:rPr>
        <w:t xml:space="preserve"> на </w:t>
      </w:r>
      <w:r w:rsidR="007241E3" w:rsidRPr="00206021">
        <w:rPr>
          <w:rFonts w:ascii="Times New Roman" w:hAnsi="Times New Roman"/>
          <w:sz w:val="28"/>
          <w:szCs w:val="28"/>
        </w:rPr>
        <w:t>осуществление функций технического</w:t>
      </w:r>
      <w:r w:rsidR="006F7517" w:rsidRPr="00206021">
        <w:rPr>
          <w:rFonts w:ascii="Times New Roman" w:hAnsi="Times New Roman"/>
          <w:sz w:val="28"/>
          <w:szCs w:val="28"/>
        </w:rPr>
        <w:t xml:space="preserve"> </w:t>
      </w:r>
      <w:r w:rsidR="00A610B4" w:rsidRPr="00206021">
        <w:rPr>
          <w:rFonts w:ascii="Times New Roman" w:hAnsi="Times New Roman"/>
          <w:sz w:val="28"/>
          <w:szCs w:val="28"/>
        </w:rPr>
        <w:t>заказчика</w:t>
      </w:r>
      <w:r w:rsidR="005A7D1F" w:rsidRPr="00206021">
        <w:rPr>
          <w:rFonts w:ascii="Times New Roman" w:hAnsi="Times New Roman"/>
          <w:sz w:val="28"/>
          <w:szCs w:val="28"/>
        </w:rPr>
        <w:t xml:space="preserve"> (на территории Российской Федерации и на территории страны строительства)</w:t>
      </w:r>
      <w:r w:rsidR="00A5444D" w:rsidRPr="00206021">
        <w:rPr>
          <w:rFonts w:ascii="Times New Roman" w:hAnsi="Times New Roman"/>
          <w:sz w:val="28"/>
          <w:szCs w:val="28"/>
        </w:rPr>
        <w:t xml:space="preserve">, </w:t>
      </w:r>
      <w:r w:rsidR="00B2565E" w:rsidRPr="00206021">
        <w:rPr>
          <w:rFonts w:ascii="Times New Roman" w:hAnsi="Times New Roman"/>
          <w:sz w:val="28"/>
          <w:szCs w:val="28"/>
        </w:rPr>
        <w:t>предусмотренные нормативными правовыми актами Российской Федерации и страны строительства,</w:t>
      </w:r>
      <w:r w:rsidR="00B2565E" w:rsidRPr="00206021" w:rsidDel="00B2565E">
        <w:rPr>
          <w:rFonts w:ascii="Times New Roman" w:hAnsi="Times New Roman"/>
          <w:sz w:val="28"/>
          <w:szCs w:val="28"/>
        </w:rPr>
        <w:t xml:space="preserve"> </w:t>
      </w:r>
      <w:r w:rsidR="00B2565E" w:rsidRPr="00206021">
        <w:rPr>
          <w:rFonts w:ascii="Times New Roman" w:hAnsi="Times New Roman"/>
          <w:sz w:val="28"/>
          <w:szCs w:val="28"/>
        </w:rPr>
        <w:t>включая затраты на</w:t>
      </w:r>
      <w:r w:rsidR="00A5444D" w:rsidRPr="00206021">
        <w:rPr>
          <w:rFonts w:ascii="Times New Roman" w:hAnsi="Times New Roman"/>
          <w:sz w:val="28"/>
          <w:szCs w:val="28"/>
        </w:rPr>
        <w:t xml:space="preserve"> строительный контроль</w:t>
      </w:r>
      <w:r w:rsidR="00B2565E" w:rsidRPr="00206021">
        <w:rPr>
          <w:rFonts w:ascii="Times New Roman" w:hAnsi="Times New Roman"/>
          <w:sz w:val="28"/>
          <w:szCs w:val="28"/>
        </w:rPr>
        <w:t>.</w:t>
      </w:r>
    </w:p>
    <w:p w:rsidR="00A5444D" w:rsidRPr="00206021" w:rsidRDefault="0095188A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Средства на содержание </w:t>
      </w:r>
      <w:r w:rsidR="007241E3" w:rsidRPr="00206021">
        <w:rPr>
          <w:rFonts w:ascii="Times New Roman" w:hAnsi="Times New Roman"/>
          <w:sz w:val="28"/>
          <w:szCs w:val="28"/>
        </w:rPr>
        <w:t>технического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A610B4" w:rsidRPr="00206021">
        <w:rPr>
          <w:rFonts w:ascii="Times New Roman" w:hAnsi="Times New Roman"/>
          <w:sz w:val="28"/>
          <w:szCs w:val="28"/>
        </w:rPr>
        <w:t>заказчика</w:t>
      </w:r>
      <w:r w:rsidRPr="00206021">
        <w:rPr>
          <w:rFonts w:ascii="Times New Roman" w:hAnsi="Times New Roman"/>
          <w:sz w:val="28"/>
          <w:szCs w:val="28"/>
        </w:rPr>
        <w:t xml:space="preserve"> и затраты на проведение строительного контроля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Pr="00206021">
        <w:rPr>
          <w:rFonts w:ascii="Times New Roman" w:hAnsi="Times New Roman"/>
          <w:sz w:val="28"/>
          <w:szCs w:val="28"/>
        </w:rPr>
        <w:t xml:space="preserve"> учитываются в порядке и размерах, указанных в сметных нормативах, при их отсутствии – в соответствии с постановлением Правительства Российской Федерации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_Ref498878319 \r \h 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[13]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6E016B" w:rsidRPr="00206021" w:rsidRDefault="00645F9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Отдельные затраты на </w:t>
      </w:r>
      <w:r w:rsidR="007241E3" w:rsidRPr="00206021">
        <w:rPr>
          <w:rFonts w:ascii="Times New Roman" w:hAnsi="Times New Roman"/>
          <w:sz w:val="28"/>
          <w:szCs w:val="28"/>
        </w:rPr>
        <w:t xml:space="preserve">осуществление функций технического </w:t>
      </w:r>
      <w:r w:rsidR="00A610B4" w:rsidRPr="00206021">
        <w:rPr>
          <w:rFonts w:ascii="Times New Roman" w:hAnsi="Times New Roman"/>
          <w:sz w:val="28"/>
          <w:szCs w:val="28"/>
        </w:rPr>
        <w:t>заказчика</w:t>
      </w:r>
      <w:r w:rsidRPr="00206021">
        <w:rPr>
          <w:rFonts w:ascii="Times New Roman" w:hAnsi="Times New Roman"/>
          <w:sz w:val="28"/>
          <w:szCs w:val="28"/>
        </w:rPr>
        <w:t>, не учтенные в сметных нормативах</w:t>
      </w:r>
      <w:r w:rsidR="00D32D10" w:rsidRPr="00206021">
        <w:rPr>
          <w:rFonts w:ascii="Times New Roman" w:hAnsi="Times New Roman"/>
          <w:sz w:val="28"/>
          <w:szCs w:val="28"/>
        </w:rPr>
        <w:t xml:space="preserve">, учитываются дополнительно в главе 10 сводного сметного расчета </w:t>
      </w:r>
      <w:r w:rsidRPr="00206021">
        <w:rPr>
          <w:rFonts w:ascii="Times New Roman" w:hAnsi="Times New Roman"/>
          <w:sz w:val="28"/>
          <w:szCs w:val="28"/>
        </w:rPr>
        <w:t xml:space="preserve">на основании данных </w:t>
      </w:r>
      <w:r w:rsidR="002709DD" w:rsidRPr="00206021">
        <w:rPr>
          <w:rFonts w:ascii="Times New Roman" w:hAnsi="Times New Roman"/>
          <w:sz w:val="28"/>
          <w:szCs w:val="28"/>
        </w:rPr>
        <w:t>об</w:t>
      </w:r>
      <w:r w:rsidRPr="00206021">
        <w:rPr>
          <w:rFonts w:ascii="Times New Roman" w:hAnsi="Times New Roman"/>
          <w:sz w:val="28"/>
          <w:szCs w:val="28"/>
        </w:rPr>
        <w:t xml:space="preserve"> их</w:t>
      </w:r>
      <w:r w:rsidR="002709DD" w:rsidRPr="00206021">
        <w:rPr>
          <w:rFonts w:ascii="Times New Roman" w:hAnsi="Times New Roman"/>
          <w:sz w:val="28"/>
          <w:szCs w:val="28"/>
        </w:rPr>
        <w:t xml:space="preserve"> перечне и </w:t>
      </w:r>
      <w:r w:rsidRPr="00206021">
        <w:rPr>
          <w:rFonts w:ascii="Times New Roman" w:hAnsi="Times New Roman"/>
          <w:sz w:val="28"/>
          <w:szCs w:val="28"/>
        </w:rPr>
        <w:t xml:space="preserve">стоимости, определяемой с учетом положений п.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964816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 xml:space="preserve"> Методики</w:t>
      </w:r>
      <w:r w:rsidR="00F24421" w:rsidRPr="00206021">
        <w:rPr>
          <w:rFonts w:ascii="Times New Roman" w:hAnsi="Times New Roman"/>
          <w:sz w:val="28"/>
          <w:szCs w:val="28"/>
        </w:rPr>
        <w:t>.</w:t>
      </w:r>
    </w:p>
    <w:p w:rsidR="00A5444D" w:rsidRPr="002D5F9C" w:rsidRDefault="001F65A6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D5F9C">
        <w:rPr>
          <w:rFonts w:ascii="Times New Roman" w:hAnsi="Times New Roman"/>
          <w:sz w:val="28"/>
          <w:szCs w:val="28"/>
        </w:rPr>
        <w:t xml:space="preserve">Затраты </w:t>
      </w:r>
      <w:r w:rsidR="006E016B" w:rsidRPr="002D5F9C">
        <w:rPr>
          <w:rFonts w:ascii="Times New Roman" w:hAnsi="Times New Roman"/>
          <w:sz w:val="28"/>
          <w:szCs w:val="28"/>
        </w:rPr>
        <w:t>на осуществление контроля иностранными лицензированными специалистами за соответствием работ по строительству объекта строительства градостроительным требованиям и нормативам страны строительства и подготовк</w:t>
      </w:r>
      <w:r w:rsidR="0057471C" w:rsidRPr="002D5F9C">
        <w:rPr>
          <w:rFonts w:ascii="Times New Roman" w:hAnsi="Times New Roman"/>
          <w:sz w:val="28"/>
          <w:szCs w:val="28"/>
        </w:rPr>
        <w:t>у</w:t>
      </w:r>
      <w:r w:rsidR="006E016B" w:rsidRPr="002D5F9C">
        <w:rPr>
          <w:rFonts w:ascii="Times New Roman" w:hAnsi="Times New Roman"/>
          <w:sz w:val="28"/>
          <w:szCs w:val="28"/>
        </w:rPr>
        <w:t xml:space="preserve"> пакета документов для получения разрешения на эксплуатацию</w:t>
      </w:r>
      <w:r w:rsidR="00171B93" w:rsidRPr="002D5F9C">
        <w:rPr>
          <w:rFonts w:ascii="Times New Roman" w:hAnsi="Times New Roman"/>
          <w:sz w:val="28"/>
          <w:szCs w:val="28"/>
        </w:rPr>
        <w:t xml:space="preserve"> </w:t>
      </w:r>
      <w:r w:rsidR="00A32621" w:rsidRPr="002D5F9C">
        <w:rPr>
          <w:rFonts w:ascii="Times New Roman" w:hAnsi="Times New Roman"/>
          <w:sz w:val="28"/>
          <w:szCs w:val="28"/>
        </w:rPr>
        <w:t xml:space="preserve">учитываются при наличии соответствующих требований в стране строительства и </w:t>
      </w:r>
      <w:r w:rsidR="00171B93" w:rsidRPr="002D5F9C">
        <w:rPr>
          <w:rFonts w:ascii="Times New Roman" w:hAnsi="Times New Roman"/>
          <w:sz w:val="28"/>
          <w:szCs w:val="28"/>
        </w:rPr>
        <w:t xml:space="preserve">определяются в соответствии с положениями п. </w:t>
      </w:r>
      <w:r w:rsidR="00171B93" w:rsidRPr="002D5F9C">
        <w:rPr>
          <w:rFonts w:ascii="Times New Roman" w:hAnsi="Times New Roman"/>
          <w:sz w:val="28"/>
          <w:szCs w:val="28"/>
        </w:rPr>
        <w:fldChar w:fldCharType="begin"/>
      </w:r>
      <w:r w:rsidR="00171B93" w:rsidRPr="002D5F9C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206021" w:rsidRPr="002D5F9C">
        <w:rPr>
          <w:rFonts w:ascii="Times New Roman" w:hAnsi="Times New Roman"/>
          <w:sz w:val="28"/>
          <w:szCs w:val="28"/>
        </w:rPr>
        <w:instrText xml:space="preserve"> \* MERGEFORMAT </w:instrText>
      </w:r>
      <w:r w:rsidR="00171B93" w:rsidRPr="002D5F9C">
        <w:rPr>
          <w:rFonts w:ascii="Times New Roman" w:hAnsi="Times New Roman"/>
          <w:sz w:val="28"/>
          <w:szCs w:val="28"/>
        </w:rPr>
      </w:r>
      <w:r w:rsidR="00171B93" w:rsidRPr="002D5F9C">
        <w:rPr>
          <w:rFonts w:ascii="Times New Roman" w:hAnsi="Times New Roman"/>
          <w:sz w:val="28"/>
          <w:szCs w:val="28"/>
        </w:rPr>
        <w:fldChar w:fldCharType="separate"/>
      </w:r>
      <w:r w:rsidR="0057471C" w:rsidRPr="002D5F9C">
        <w:rPr>
          <w:rFonts w:ascii="Times New Roman" w:hAnsi="Times New Roman"/>
          <w:sz w:val="28"/>
          <w:szCs w:val="28"/>
        </w:rPr>
        <w:t>4.4</w:t>
      </w:r>
      <w:r w:rsidR="00171B93" w:rsidRPr="002D5F9C">
        <w:rPr>
          <w:rFonts w:ascii="Times New Roman" w:hAnsi="Times New Roman"/>
          <w:sz w:val="28"/>
          <w:szCs w:val="28"/>
        </w:rPr>
        <w:fldChar w:fldCharType="end"/>
      </w:r>
      <w:r w:rsidR="00171B93" w:rsidRPr="002D5F9C">
        <w:rPr>
          <w:rFonts w:ascii="Times New Roman" w:hAnsi="Times New Roman"/>
          <w:sz w:val="28"/>
          <w:szCs w:val="28"/>
        </w:rPr>
        <w:t xml:space="preserve"> Методики.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2" w:name="_Toc510044186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главу 11 сводного сметного расчета</w:t>
      </w:r>
      <w:bookmarkEnd w:id="142"/>
    </w:p>
    <w:p w:rsidR="00290BD7" w:rsidRPr="00206021" w:rsidRDefault="00290BD7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главу 11 (графы 7 и 8) включаются затраты, связанные с подготовкой эксплуатационных кадров для строящихся (реконструируемых) объектов капитального строительства, определяемые</w:t>
      </w:r>
      <w:r w:rsidR="00792937" w:rsidRPr="00206021">
        <w:rPr>
          <w:rFonts w:ascii="Times New Roman" w:hAnsi="Times New Roman"/>
          <w:sz w:val="28"/>
          <w:szCs w:val="28"/>
        </w:rPr>
        <w:t xml:space="preserve"> </w:t>
      </w:r>
      <w:r w:rsidR="00E22894" w:rsidRPr="00206021">
        <w:rPr>
          <w:rFonts w:ascii="Times New Roman" w:hAnsi="Times New Roman"/>
          <w:sz w:val="28"/>
          <w:szCs w:val="28"/>
        </w:rPr>
        <w:t xml:space="preserve">на основании данных </w:t>
      </w:r>
      <w:r w:rsidR="002937AF" w:rsidRPr="00206021">
        <w:rPr>
          <w:rFonts w:ascii="Times New Roman" w:hAnsi="Times New Roman"/>
          <w:sz w:val="28"/>
          <w:szCs w:val="28"/>
        </w:rPr>
        <w:t>проектной документации</w:t>
      </w:r>
      <w:r w:rsidR="00A445A0" w:rsidRPr="00206021">
        <w:rPr>
          <w:rFonts w:ascii="Times New Roman" w:hAnsi="Times New Roman"/>
          <w:sz w:val="28"/>
          <w:szCs w:val="28"/>
        </w:rPr>
        <w:t xml:space="preserve"> и информации, предоставленной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="00E22894" w:rsidRPr="00206021">
        <w:rPr>
          <w:rFonts w:ascii="Times New Roman" w:hAnsi="Times New Roman"/>
          <w:sz w:val="28"/>
          <w:szCs w:val="28"/>
        </w:rPr>
        <w:t>.</w:t>
      </w:r>
    </w:p>
    <w:p w:rsidR="00B41926" w:rsidRPr="00206021" w:rsidRDefault="00B41926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Расчет затрат осуществляется исходя из данных о количестве и квалификационном составе работников, сроков подготовки, затрат на подготовку, заработной платы работников и прочих затрат, связанных с подготовкой эксплуатационных кадров.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3" w:name="_Ref509752793"/>
      <w:bookmarkStart w:id="144" w:name="_Toc510044187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включаемых в главу 12 сводного сметного расчета</w:t>
      </w:r>
      <w:bookmarkEnd w:id="143"/>
      <w:bookmarkEnd w:id="144"/>
    </w:p>
    <w:p w:rsidR="00A86237" w:rsidRPr="00206021" w:rsidRDefault="00A86237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В главу 12 включаются затраты на: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 w:rsidR="00664A1E" w:rsidRPr="00206021">
        <w:rPr>
          <w:rFonts w:ascii="Times New Roman" w:hAnsi="Times New Roman"/>
          <w:sz w:val="28"/>
          <w:szCs w:val="28"/>
        </w:rPr>
        <w:t xml:space="preserve"> (далее – инженерные изыскания)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подготовку проектной документации</w:t>
      </w:r>
      <w:r w:rsidR="00B6199E" w:rsidRPr="00206021">
        <w:rPr>
          <w:rFonts w:ascii="Times New Roman" w:hAnsi="Times New Roman"/>
          <w:sz w:val="28"/>
          <w:szCs w:val="28"/>
        </w:rPr>
        <w:t>, включая разработку рабочей документации, в объеме, необходимом для получения разрешения на производство работ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B77969" w:rsidRPr="00206021" w:rsidRDefault="00B77969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проведение авторского надзора;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экспертизу проектной документации и результатов инженерных изысканий;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проведение проверки достоверности определения сметной стоимости;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проведение технологическ</w:t>
      </w:r>
      <w:r w:rsidR="00B77969" w:rsidRPr="00206021">
        <w:rPr>
          <w:rFonts w:ascii="Times New Roman" w:hAnsi="Times New Roman"/>
          <w:sz w:val="28"/>
          <w:szCs w:val="28"/>
        </w:rPr>
        <w:t>ого</w:t>
      </w:r>
      <w:r w:rsidRPr="00206021">
        <w:rPr>
          <w:rFonts w:ascii="Times New Roman" w:hAnsi="Times New Roman"/>
          <w:sz w:val="28"/>
          <w:szCs w:val="28"/>
        </w:rPr>
        <w:t xml:space="preserve"> и ценового аудита</w:t>
      </w:r>
      <w:r w:rsidR="00674A29" w:rsidRPr="00206021">
        <w:rPr>
          <w:rFonts w:ascii="Times New Roman" w:hAnsi="Times New Roman"/>
          <w:sz w:val="28"/>
          <w:szCs w:val="28"/>
        </w:rPr>
        <w:t xml:space="preserve"> обоснования инвестиций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A86237" w:rsidRPr="00206021" w:rsidRDefault="00A86237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подготовку обоснования инвестиций;</w:t>
      </w:r>
    </w:p>
    <w:p w:rsidR="00171B93" w:rsidRPr="00206021" w:rsidRDefault="00674A29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аудит проектной документации</w:t>
      </w:r>
      <w:r w:rsidR="00171B93" w:rsidRPr="00206021">
        <w:rPr>
          <w:rFonts w:ascii="Times New Roman" w:hAnsi="Times New Roman"/>
          <w:sz w:val="28"/>
          <w:szCs w:val="28"/>
        </w:rPr>
        <w:t>;</w:t>
      </w:r>
    </w:p>
    <w:p w:rsidR="00A86237" w:rsidRPr="00206021" w:rsidRDefault="00171B93" w:rsidP="00DF570B">
      <w:pPr>
        <w:pStyle w:val="a3"/>
        <w:numPr>
          <w:ilvl w:val="0"/>
          <w:numId w:val="10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затраты на </w:t>
      </w:r>
      <w:r w:rsidRPr="002D5F9C">
        <w:rPr>
          <w:rFonts w:ascii="Times New Roman" w:hAnsi="Times New Roman"/>
          <w:sz w:val="28"/>
          <w:szCs w:val="28"/>
        </w:rPr>
        <w:t xml:space="preserve">приведение проектной документации </w:t>
      </w:r>
      <w:r w:rsidR="0057471C" w:rsidRPr="002D5F9C">
        <w:rPr>
          <w:rFonts w:ascii="Times New Roman" w:hAnsi="Times New Roman"/>
          <w:sz w:val="28"/>
          <w:szCs w:val="28"/>
        </w:rPr>
        <w:t>в соответствие</w:t>
      </w:r>
      <w:r w:rsidRPr="002D5F9C">
        <w:rPr>
          <w:rFonts w:ascii="Times New Roman" w:hAnsi="Times New Roman"/>
          <w:sz w:val="28"/>
          <w:szCs w:val="28"/>
        </w:rPr>
        <w:t xml:space="preserve"> требованиям</w:t>
      </w:r>
      <w:r w:rsidRPr="00206021">
        <w:rPr>
          <w:rFonts w:ascii="Times New Roman" w:hAnsi="Times New Roman"/>
          <w:sz w:val="28"/>
          <w:szCs w:val="28"/>
        </w:rPr>
        <w:t>, предъявляемым к ней в стране строительства для получения разрешения на строительство.</w:t>
      </w:r>
    </w:p>
    <w:p w:rsidR="00033344" w:rsidRPr="00206021" w:rsidRDefault="007E7EE6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Перечень затрат, включаемых в главу 12, может быть дополнен</w:t>
      </w:r>
      <w:r w:rsidR="00033344" w:rsidRPr="00206021">
        <w:rPr>
          <w:rFonts w:ascii="Times New Roman" w:hAnsi="Times New Roman"/>
          <w:sz w:val="28"/>
          <w:szCs w:val="28"/>
        </w:rPr>
        <w:t xml:space="preserve"> в случаях, предусмотренных нормативными правовыми актами Российской </w:t>
      </w:r>
      <w:r w:rsidR="00033344" w:rsidRPr="00206021">
        <w:rPr>
          <w:rFonts w:ascii="Times New Roman" w:hAnsi="Times New Roman"/>
          <w:sz w:val="28"/>
          <w:szCs w:val="28"/>
        </w:rPr>
        <w:lastRenderedPageBreak/>
        <w:t>Федерации</w:t>
      </w:r>
      <w:r w:rsidR="006D5A81" w:rsidRPr="00206021">
        <w:rPr>
          <w:rFonts w:ascii="Times New Roman" w:hAnsi="Times New Roman"/>
          <w:sz w:val="28"/>
          <w:szCs w:val="28"/>
        </w:rPr>
        <w:t>,</w:t>
      </w:r>
      <w:r w:rsidR="005A7D1F" w:rsidRPr="00206021">
        <w:rPr>
          <w:rFonts w:ascii="Times New Roman" w:hAnsi="Times New Roman"/>
          <w:sz w:val="28"/>
          <w:szCs w:val="28"/>
        </w:rPr>
        <w:t xml:space="preserve"> законодательством страны строительства</w:t>
      </w:r>
      <w:r w:rsidR="00A12099" w:rsidRPr="00206021">
        <w:rPr>
          <w:rFonts w:ascii="Times New Roman" w:hAnsi="Times New Roman"/>
          <w:sz w:val="28"/>
          <w:szCs w:val="28"/>
        </w:rPr>
        <w:t>, а также по требованию технического заказчика</w:t>
      </w:r>
      <w:r w:rsidR="00033344" w:rsidRPr="00206021">
        <w:rPr>
          <w:rFonts w:ascii="Times New Roman" w:hAnsi="Times New Roman"/>
          <w:sz w:val="28"/>
          <w:szCs w:val="28"/>
        </w:rPr>
        <w:t>.</w:t>
      </w:r>
    </w:p>
    <w:p w:rsidR="00A86237" w:rsidRPr="00206021" w:rsidRDefault="00B77969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Указанные затраты </w:t>
      </w:r>
      <w:r w:rsidR="009515B3" w:rsidRPr="00206021">
        <w:rPr>
          <w:rFonts w:ascii="Times New Roman" w:hAnsi="Times New Roman"/>
          <w:sz w:val="28"/>
          <w:szCs w:val="28"/>
        </w:rPr>
        <w:t>учитываются</w:t>
      </w:r>
      <w:r w:rsidR="00792937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в </w:t>
      </w:r>
      <w:r w:rsidR="009515B3" w:rsidRPr="00206021">
        <w:rPr>
          <w:rFonts w:ascii="Times New Roman" w:hAnsi="Times New Roman"/>
          <w:sz w:val="28"/>
          <w:szCs w:val="28"/>
        </w:rPr>
        <w:t xml:space="preserve">графах </w:t>
      </w:r>
      <w:r w:rsidRPr="00206021">
        <w:rPr>
          <w:rFonts w:ascii="Times New Roman" w:hAnsi="Times New Roman"/>
          <w:sz w:val="28"/>
          <w:szCs w:val="28"/>
        </w:rPr>
        <w:t>7 и 8 сводного сметного расчета.</w:t>
      </w:r>
    </w:p>
    <w:p w:rsidR="00715D1E" w:rsidRPr="00206021" w:rsidRDefault="00B77969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Затраты на проведение инженерных изысканий и подготовку проектной документации определяются на основании расчет</w:t>
      </w:r>
      <w:r w:rsidR="00715D1E" w:rsidRPr="00206021">
        <w:rPr>
          <w:rFonts w:ascii="Times New Roman" w:hAnsi="Times New Roman"/>
          <w:sz w:val="28"/>
          <w:szCs w:val="28"/>
        </w:rPr>
        <w:t>ов</w:t>
      </w:r>
      <w:r w:rsidRPr="00206021">
        <w:rPr>
          <w:rFonts w:ascii="Times New Roman" w:hAnsi="Times New Roman"/>
          <w:sz w:val="28"/>
          <w:szCs w:val="28"/>
        </w:rPr>
        <w:t xml:space="preserve"> </w:t>
      </w:r>
      <w:r w:rsidR="00074359" w:rsidRPr="00206021">
        <w:rPr>
          <w:rFonts w:ascii="Times New Roman" w:hAnsi="Times New Roman"/>
          <w:sz w:val="28"/>
          <w:szCs w:val="28"/>
        </w:rPr>
        <w:t xml:space="preserve">в соответствии </w:t>
      </w:r>
      <w:r w:rsidR="006C7D3C" w:rsidRPr="00206021">
        <w:rPr>
          <w:rFonts w:ascii="Times New Roman" w:hAnsi="Times New Roman"/>
          <w:sz w:val="28"/>
          <w:szCs w:val="28"/>
        </w:rPr>
        <w:t>со сметными нормативами. Затраты, связанные с проведением инженерных изысканий и подготовкой проектной документации, не учтенные сметными нормативами, дополнительно учитываются в главе 12 сводного сметного расчета</w:t>
      </w:r>
      <w:r w:rsidR="00715D1E" w:rsidRPr="00206021">
        <w:rPr>
          <w:rFonts w:ascii="Times New Roman" w:hAnsi="Times New Roman"/>
          <w:sz w:val="28"/>
          <w:szCs w:val="28"/>
        </w:rPr>
        <w:t>.</w:t>
      </w:r>
    </w:p>
    <w:p w:rsidR="00B77969" w:rsidRPr="00206021" w:rsidRDefault="00715D1E" w:rsidP="00DF570B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При наличии заключенных контракт</w:t>
      </w:r>
      <w:r w:rsidR="00241245" w:rsidRPr="00206021">
        <w:rPr>
          <w:rFonts w:ascii="Times New Roman" w:hAnsi="Times New Roman"/>
          <w:sz w:val="28"/>
          <w:szCs w:val="28"/>
        </w:rPr>
        <w:t>ов</w:t>
      </w:r>
      <w:r w:rsidRPr="00206021">
        <w:rPr>
          <w:rFonts w:ascii="Times New Roman" w:hAnsi="Times New Roman"/>
          <w:sz w:val="28"/>
          <w:szCs w:val="28"/>
        </w:rPr>
        <w:t xml:space="preserve"> на </w:t>
      </w:r>
      <w:r w:rsidR="00273E62" w:rsidRPr="00206021">
        <w:rPr>
          <w:rFonts w:ascii="Times New Roman" w:hAnsi="Times New Roman"/>
          <w:sz w:val="28"/>
          <w:szCs w:val="28"/>
        </w:rPr>
        <w:t>проведение инженерных изысканий и подготовку проектной документации указанные затраты</w:t>
      </w:r>
      <w:r w:rsidR="001E48D9" w:rsidRPr="00206021">
        <w:rPr>
          <w:rFonts w:ascii="Times New Roman" w:hAnsi="Times New Roman"/>
          <w:sz w:val="28"/>
          <w:szCs w:val="28"/>
        </w:rPr>
        <w:t xml:space="preserve"> включаются</w:t>
      </w:r>
      <w:r w:rsidR="00273E62" w:rsidRPr="00206021">
        <w:rPr>
          <w:rFonts w:ascii="Times New Roman" w:hAnsi="Times New Roman"/>
          <w:sz w:val="28"/>
          <w:szCs w:val="28"/>
        </w:rPr>
        <w:t xml:space="preserve"> в сводный сметный расчет</w:t>
      </w:r>
      <w:r w:rsidR="001E48D9" w:rsidRPr="00206021">
        <w:rPr>
          <w:rFonts w:ascii="Times New Roman" w:hAnsi="Times New Roman"/>
          <w:sz w:val="28"/>
          <w:szCs w:val="28"/>
        </w:rPr>
        <w:t xml:space="preserve"> по результатам закупочных процедур.</w:t>
      </w:r>
    </w:p>
    <w:p w:rsidR="00B77969" w:rsidRPr="00206021" w:rsidRDefault="006C7D3C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З</w:t>
      </w:r>
      <w:r w:rsidR="00B77969" w:rsidRPr="00206021">
        <w:rPr>
          <w:rFonts w:ascii="Times New Roman" w:hAnsi="Times New Roman"/>
          <w:sz w:val="28"/>
          <w:szCs w:val="28"/>
        </w:rPr>
        <w:t>атрат</w:t>
      </w:r>
      <w:r w:rsidRPr="00206021">
        <w:rPr>
          <w:rFonts w:ascii="Times New Roman" w:hAnsi="Times New Roman"/>
          <w:sz w:val="28"/>
          <w:szCs w:val="28"/>
        </w:rPr>
        <w:t>ы</w:t>
      </w:r>
      <w:r w:rsidR="00B77969" w:rsidRPr="00206021">
        <w:rPr>
          <w:rFonts w:ascii="Times New Roman" w:hAnsi="Times New Roman"/>
          <w:sz w:val="28"/>
          <w:szCs w:val="28"/>
        </w:rPr>
        <w:t xml:space="preserve"> на осуществление авторского надзора </w:t>
      </w:r>
      <w:r w:rsidRPr="00206021">
        <w:rPr>
          <w:rFonts w:ascii="Times New Roman" w:hAnsi="Times New Roman"/>
          <w:sz w:val="28"/>
          <w:szCs w:val="28"/>
        </w:rPr>
        <w:t xml:space="preserve">учитываются </w:t>
      </w:r>
      <w:r w:rsidR="00B77969" w:rsidRPr="00206021">
        <w:rPr>
          <w:rFonts w:ascii="Times New Roman" w:hAnsi="Times New Roman"/>
          <w:sz w:val="28"/>
          <w:szCs w:val="28"/>
        </w:rPr>
        <w:t>по объектам, обязательное проведение авторского надзора по которым предусмотрено законодательством Российской Федерации</w:t>
      </w:r>
      <w:r w:rsidR="007346E1" w:rsidRPr="00206021">
        <w:rPr>
          <w:rFonts w:ascii="Times New Roman" w:hAnsi="Times New Roman"/>
          <w:sz w:val="28"/>
          <w:szCs w:val="28"/>
        </w:rPr>
        <w:t xml:space="preserve"> или страны строительства</w:t>
      </w:r>
      <w:r w:rsidR="00B77969" w:rsidRPr="00206021">
        <w:rPr>
          <w:rFonts w:ascii="Times New Roman" w:hAnsi="Times New Roman"/>
          <w:sz w:val="28"/>
          <w:szCs w:val="28"/>
        </w:rPr>
        <w:t xml:space="preserve">. </w:t>
      </w:r>
      <w:r w:rsidR="00AF279F" w:rsidRPr="00206021">
        <w:rPr>
          <w:rFonts w:ascii="Times New Roman" w:hAnsi="Times New Roman"/>
          <w:sz w:val="28"/>
          <w:szCs w:val="28"/>
        </w:rPr>
        <w:t xml:space="preserve">Лимит затрат </w:t>
      </w:r>
      <w:r w:rsidR="00B77969" w:rsidRPr="00206021">
        <w:rPr>
          <w:rFonts w:ascii="Times New Roman" w:hAnsi="Times New Roman"/>
          <w:sz w:val="28"/>
          <w:szCs w:val="28"/>
        </w:rPr>
        <w:t xml:space="preserve">на проведение авторского надзора </w:t>
      </w:r>
      <w:r w:rsidRPr="00206021">
        <w:rPr>
          <w:rFonts w:ascii="Times New Roman" w:hAnsi="Times New Roman"/>
          <w:sz w:val="28"/>
          <w:szCs w:val="28"/>
        </w:rPr>
        <w:t xml:space="preserve">определяется </w:t>
      </w:r>
      <w:r w:rsidR="00B77969" w:rsidRPr="00206021">
        <w:rPr>
          <w:rFonts w:ascii="Times New Roman" w:hAnsi="Times New Roman"/>
          <w:sz w:val="28"/>
          <w:szCs w:val="28"/>
        </w:rPr>
        <w:t>в размере 0,2% от итог</w:t>
      </w:r>
      <w:r w:rsidR="009C09B1" w:rsidRPr="00206021">
        <w:rPr>
          <w:rFonts w:ascii="Times New Roman" w:hAnsi="Times New Roman"/>
          <w:sz w:val="28"/>
          <w:szCs w:val="28"/>
        </w:rPr>
        <w:t>овой стоимости по</w:t>
      </w:r>
      <w:r w:rsidR="00B77969" w:rsidRPr="00206021">
        <w:rPr>
          <w:rFonts w:ascii="Times New Roman" w:hAnsi="Times New Roman"/>
          <w:sz w:val="28"/>
          <w:szCs w:val="28"/>
        </w:rPr>
        <w:t xml:space="preserve"> глав</w:t>
      </w:r>
      <w:r w:rsidR="009C09B1" w:rsidRPr="00206021">
        <w:rPr>
          <w:rFonts w:ascii="Times New Roman" w:hAnsi="Times New Roman"/>
          <w:sz w:val="28"/>
          <w:szCs w:val="28"/>
        </w:rPr>
        <w:t>ам</w:t>
      </w:r>
      <w:r w:rsidR="00B77969" w:rsidRPr="00206021">
        <w:rPr>
          <w:rFonts w:ascii="Times New Roman" w:hAnsi="Times New Roman"/>
          <w:sz w:val="28"/>
          <w:szCs w:val="28"/>
        </w:rPr>
        <w:t xml:space="preserve"> 1</w:t>
      </w:r>
      <w:r w:rsidR="00B91A5D">
        <w:rPr>
          <w:rFonts w:ascii="Times New Roman" w:hAnsi="Times New Roman"/>
          <w:sz w:val="28"/>
          <w:szCs w:val="28"/>
        </w:rPr>
        <w:t>–</w:t>
      </w:r>
      <w:r w:rsidR="00B77969" w:rsidRPr="00206021">
        <w:rPr>
          <w:rFonts w:ascii="Times New Roman" w:hAnsi="Times New Roman"/>
          <w:sz w:val="28"/>
          <w:szCs w:val="28"/>
        </w:rPr>
        <w:t xml:space="preserve">9 сводного сметного расчета и </w:t>
      </w:r>
      <w:r w:rsidRPr="00206021">
        <w:rPr>
          <w:rFonts w:ascii="Times New Roman" w:hAnsi="Times New Roman"/>
          <w:sz w:val="28"/>
          <w:szCs w:val="28"/>
        </w:rPr>
        <w:t xml:space="preserve">включается </w:t>
      </w:r>
      <w:r w:rsidR="00B77969" w:rsidRPr="00206021">
        <w:rPr>
          <w:rFonts w:ascii="Times New Roman" w:hAnsi="Times New Roman"/>
          <w:sz w:val="28"/>
          <w:szCs w:val="28"/>
        </w:rPr>
        <w:t>в графы 7 и 8.</w:t>
      </w:r>
    </w:p>
    <w:p w:rsidR="00FD77B4" w:rsidRPr="00FD77B4" w:rsidRDefault="00FD77B4" w:rsidP="00FD77B4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D77B4">
        <w:rPr>
          <w:rFonts w:ascii="Times New Roman" w:hAnsi="Times New Roman"/>
          <w:sz w:val="28"/>
          <w:szCs w:val="28"/>
        </w:rPr>
        <w:t>Лимит затрат не учитывает стоимость проживания, командировочные расходы (страхование, суточные, оформление виз) и проезд лиц, осуществляющих авторский надзор, на объект строительства и обратно. Указанные затраты дополнительно учитываются в главе 12 сводного сметного расчета на основании нормативных правовых актов Российской Федерации.</w:t>
      </w:r>
    </w:p>
    <w:p w:rsidR="00A86237" w:rsidRPr="00206021" w:rsidRDefault="00E537DB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Учет затрат</w:t>
      </w:r>
      <w:r w:rsidR="00BF5436" w:rsidRPr="00206021">
        <w:rPr>
          <w:rFonts w:ascii="Times New Roman" w:hAnsi="Times New Roman"/>
          <w:sz w:val="28"/>
          <w:szCs w:val="28"/>
        </w:rPr>
        <w:t xml:space="preserve"> на экспертизу проектной документации и результатов инженерных изысканий, проведение проверки достоверности определения сметной стоимости, проведение технологического и ценового аудита обоснования инвестиций, подготовку обоснования инвестиций, аудит проектной документации</w:t>
      </w:r>
      <w:r w:rsidR="00B77969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>осуществляется</w:t>
      </w:r>
      <w:r w:rsidR="00B77969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в порядке, </w:t>
      </w:r>
      <w:r w:rsidR="001E48D9" w:rsidRPr="00206021">
        <w:rPr>
          <w:rFonts w:ascii="Times New Roman" w:hAnsi="Times New Roman"/>
          <w:sz w:val="28"/>
          <w:szCs w:val="28"/>
        </w:rPr>
        <w:t>установленном</w:t>
      </w:r>
      <w:r w:rsidR="00B77969" w:rsidRPr="00206021">
        <w:rPr>
          <w:rFonts w:ascii="Times New Roman" w:hAnsi="Times New Roman"/>
          <w:sz w:val="28"/>
          <w:szCs w:val="28"/>
        </w:rPr>
        <w:t xml:space="preserve"> </w:t>
      </w:r>
      <w:r w:rsidR="004764CB" w:rsidRPr="00206021">
        <w:rPr>
          <w:rFonts w:ascii="Times New Roman" w:hAnsi="Times New Roman"/>
          <w:sz w:val="28"/>
          <w:szCs w:val="28"/>
        </w:rPr>
        <w:t>нормативными правовыми актами Российской Федерации</w:t>
      </w:r>
      <w:r w:rsidR="00CB10B1" w:rsidRPr="00206021">
        <w:rPr>
          <w:rFonts w:ascii="Times New Roman" w:hAnsi="Times New Roman"/>
          <w:sz w:val="28"/>
          <w:szCs w:val="28"/>
        </w:rPr>
        <w:t xml:space="preserve"> </w:t>
      </w:r>
      <w:r w:rsidR="00797EBA" w:rsidRPr="00206021">
        <w:rPr>
          <w:rFonts w:ascii="Times New Roman" w:hAnsi="Times New Roman"/>
          <w:sz w:val="28"/>
          <w:szCs w:val="28"/>
        </w:rPr>
        <w:t>и страны строительства</w:t>
      </w:r>
      <w:r w:rsidR="00B77969" w:rsidRPr="00206021">
        <w:rPr>
          <w:rFonts w:ascii="Times New Roman" w:hAnsi="Times New Roman"/>
          <w:sz w:val="28"/>
          <w:szCs w:val="28"/>
        </w:rPr>
        <w:t>.</w:t>
      </w:r>
    </w:p>
    <w:p w:rsidR="00171B93" w:rsidRPr="00206021" w:rsidRDefault="00171B93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Затраты на приведение проектной документации к требованиям, предъявляемым к ней в стране строительства для получения разрешения на строительство, учитываются при наличии соответствующих требований в стране строительства и определяются в соответствии с положениями п. </w:t>
      </w:r>
      <w:r w:rsidRPr="00206021">
        <w:rPr>
          <w:rFonts w:ascii="Times New Roman" w:hAnsi="Times New Roman"/>
          <w:sz w:val="28"/>
          <w:szCs w:val="28"/>
        </w:rPr>
        <w:fldChar w:fldCharType="begin"/>
      </w:r>
      <w:r w:rsidRPr="00206021">
        <w:rPr>
          <w:rFonts w:ascii="Times New Roman" w:hAnsi="Times New Roman"/>
          <w:sz w:val="28"/>
          <w:szCs w:val="28"/>
        </w:rPr>
        <w:instrText xml:space="preserve"> REF _Ref509950448 \r \h </w:instrText>
      </w:r>
      <w:r w:rsidR="00206021" w:rsidRPr="00206021">
        <w:rPr>
          <w:rFonts w:ascii="Times New Roman" w:hAnsi="Times New Roman"/>
          <w:sz w:val="28"/>
          <w:szCs w:val="28"/>
        </w:rPr>
        <w:instrText xml:space="preserve"> \* MERGEFORMAT </w:instrText>
      </w:r>
      <w:r w:rsidRPr="00206021">
        <w:rPr>
          <w:rFonts w:ascii="Times New Roman" w:hAnsi="Times New Roman"/>
          <w:sz w:val="28"/>
          <w:szCs w:val="28"/>
        </w:rPr>
      </w:r>
      <w:r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4.4</w:t>
      </w:r>
      <w:r w:rsidRPr="00206021">
        <w:rPr>
          <w:rFonts w:ascii="Times New Roman" w:hAnsi="Times New Roman"/>
          <w:sz w:val="28"/>
          <w:szCs w:val="28"/>
        </w:rPr>
        <w:fldChar w:fldCharType="end"/>
      </w:r>
      <w:r w:rsidRPr="00206021">
        <w:rPr>
          <w:rFonts w:ascii="Times New Roman" w:hAnsi="Times New Roman"/>
          <w:sz w:val="28"/>
          <w:szCs w:val="28"/>
        </w:rPr>
        <w:t xml:space="preserve"> Методики.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5" w:name="_Toc510044188"/>
      <w:r>
        <w:rPr>
          <w:sz w:val="28"/>
          <w:szCs w:val="28"/>
        </w:rPr>
        <w:lastRenderedPageBreak/>
        <w:t xml:space="preserve"> </w:t>
      </w:r>
      <w:r w:rsidR="00554DFD" w:rsidRPr="00206021">
        <w:rPr>
          <w:sz w:val="28"/>
          <w:szCs w:val="28"/>
        </w:rPr>
        <w:t>Определение резерва средств на непредвиденные работы и затраты</w:t>
      </w:r>
      <w:bookmarkEnd w:id="145"/>
    </w:p>
    <w:p w:rsidR="00FE54B1" w:rsidRPr="00206021" w:rsidRDefault="00FE54B1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Резерв средств на непредвиденные работы и затраты предназначен для возмещения стоимости работ и затрат, потребность в которых возникает в процессе разработки рабочей документации </w:t>
      </w:r>
      <w:r w:rsidR="00746AA3" w:rsidRPr="00206021">
        <w:rPr>
          <w:rFonts w:ascii="Times New Roman" w:hAnsi="Times New Roman"/>
          <w:sz w:val="28"/>
          <w:szCs w:val="28"/>
        </w:rPr>
        <w:t>и (или)</w:t>
      </w:r>
      <w:r w:rsidRPr="00206021">
        <w:rPr>
          <w:rFonts w:ascii="Times New Roman" w:hAnsi="Times New Roman"/>
          <w:sz w:val="28"/>
          <w:szCs w:val="28"/>
        </w:rPr>
        <w:t xml:space="preserve"> в ходе строительства в результате уточнения проектных решений </w:t>
      </w:r>
      <w:r w:rsidR="00746AA3" w:rsidRPr="00206021">
        <w:rPr>
          <w:rFonts w:ascii="Times New Roman" w:hAnsi="Times New Roman"/>
          <w:sz w:val="28"/>
          <w:szCs w:val="28"/>
        </w:rPr>
        <w:t>и (или)</w:t>
      </w:r>
      <w:r w:rsidRPr="00206021">
        <w:rPr>
          <w:rFonts w:ascii="Times New Roman" w:hAnsi="Times New Roman"/>
          <w:sz w:val="28"/>
          <w:szCs w:val="28"/>
        </w:rPr>
        <w:t xml:space="preserve"> условий строительства в отношении объектов капитальн</w:t>
      </w:r>
      <w:r w:rsidR="00DD2FBA" w:rsidRPr="00206021">
        <w:rPr>
          <w:rFonts w:ascii="Times New Roman" w:hAnsi="Times New Roman"/>
          <w:sz w:val="28"/>
          <w:szCs w:val="28"/>
        </w:rPr>
        <w:t>ого строительства (видов работ)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D94CF3" w:rsidRPr="00206021" w:rsidRDefault="009320F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</w:t>
      </w:r>
      <w:r w:rsidR="00FE54B1" w:rsidRPr="00206021">
        <w:rPr>
          <w:rFonts w:ascii="Times New Roman" w:hAnsi="Times New Roman"/>
          <w:sz w:val="28"/>
          <w:szCs w:val="28"/>
        </w:rPr>
        <w:t xml:space="preserve">езерв средств на непредвиденные работы и затраты определяется </w:t>
      </w:r>
      <w:r w:rsidR="00A610B4" w:rsidRPr="00206021">
        <w:rPr>
          <w:rFonts w:ascii="Times New Roman" w:hAnsi="Times New Roman"/>
          <w:sz w:val="28"/>
          <w:szCs w:val="28"/>
        </w:rPr>
        <w:t>техническим заказчиком</w:t>
      </w:r>
      <w:r w:rsidR="00FE54B1" w:rsidRPr="00206021">
        <w:rPr>
          <w:rFonts w:ascii="Times New Roman" w:hAnsi="Times New Roman"/>
          <w:sz w:val="28"/>
          <w:szCs w:val="28"/>
        </w:rPr>
        <w:t xml:space="preserve"> по согласованию с главным распорядителем средств соответствующего бюджета в размерах, не превышающих</w:t>
      </w:r>
      <w:r w:rsidR="00427547" w:rsidRPr="00206021">
        <w:rPr>
          <w:rFonts w:ascii="Times New Roman" w:hAnsi="Times New Roman"/>
          <w:sz w:val="28"/>
          <w:szCs w:val="28"/>
        </w:rPr>
        <w:t xml:space="preserve"> </w:t>
      </w:r>
      <w:r w:rsidR="004673BF" w:rsidRPr="00206021">
        <w:rPr>
          <w:rFonts w:ascii="Times New Roman" w:hAnsi="Times New Roman"/>
          <w:bCs/>
          <w:sz w:val="28"/>
          <w:szCs w:val="28"/>
        </w:rPr>
        <w:t>10 (</w:t>
      </w:r>
      <w:r w:rsidRPr="00206021">
        <w:rPr>
          <w:rFonts w:ascii="Times New Roman" w:hAnsi="Times New Roman"/>
          <w:bCs/>
          <w:sz w:val="28"/>
          <w:szCs w:val="28"/>
        </w:rPr>
        <w:t>деся</w:t>
      </w:r>
      <w:r w:rsidR="00FE54B1" w:rsidRPr="00206021">
        <w:rPr>
          <w:rFonts w:ascii="Times New Roman" w:hAnsi="Times New Roman"/>
          <w:bCs/>
          <w:sz w:val="28"/>
          <w:szCs w:val="28"/>
        </w:rPr>
        <w:t>ти</w:t>
      </w:r>
      <w:r w:rsidR="004673BF" w:rsidRPr="00206021">
        <w:rPr>
          <w:rFonts w:ascii="Times New Roman" w:hAnsi="Times New Roman"/>
          <w:bCs/>
          <w:sz w:val="28"/>
          <w:szCs w:val="28"/>
        </w:rPr>
        <w:t>)</w:t>
      </w:r>
      <w:r w:rsidR="00FE54B1" w:rsidRPr="00206021">
        <w:rPr>
          <w:rFonts w:ascii="Times New Roman" w:hAnsi="Times New Roman"/>
          <w:bCs/>
          <w:sz w:val="28"/>
          <w:szCs w:val="28"/>
        </w:rPr>
        <w:t xml:space="preserve"> процентов</w:t>
      </w:r>
      <w:r w:rsidR="00D94CF3" w:rsidRPr="00206021">
        <w:rPr>
          <w:rFonts w:ascii="Times New Roman" w:hAnsi="Times New Roman"/>
          <w:bCs/>
          <w:sz w:val="28"/>
          <w:szCs w:val="28"/>
        </w:rPr>
        <w:t xml:space="preserve"> сметной стоимости строительства по итогам глав 1</w:t>
      </w:r>
      <w:r w:rsidR="00B91A5D">
        <w:rPr>
          <w:rFonts w:ascii="Times New Roman" w:hAnsi="Times New Roman"/>
          <w:bCs/>
          <w:sz w:val="28"/>
          <w:szCs w:val="28"/>
        </w:rPr>
        <w:t>–</w:t>
      </w:r>
      <w:r w:rsidR="00D94CF3" w:rsidRPr="00206021">
        <w:rPr>
          <w:rFonts w:ascii="Times New Roman" w:hAnsi="Times New Roman"/>
          <w:bCs/>
          <w:sz w:val="28"/>
          <w:szCs w:val="28"/>
        </w:rPr>
        <w:t>12 сводного сметного расчета.</w:t>
      </w:r>
    </w:p>
    <w:p w:rsidR="005B6A4B" w:rsidRPr="00206021" w:rsidRDefault="00D94CF3" w:rsidP="00636C88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Р</w:t>
      </w:r>
      <w:r w:rsidR="00FE54B1" w:rsidRPr="00206021">
        <w:rPr>
          <w:rFonts w:ascii="Times New Roman" w:hAnsi="Times New Roman"/>
          <w:sz w:val="28"/>
          <w:szCs w:val="28"/>
        </w:rPr>
        <w:t xml:space="preserve">езерв средств на непредвиденные работы и затраты </w:t>
      </w:r>
      <w:r w:rsidR="00E64FEB" w:rsidRPr="00206021">
        <w:rPr>
          <w:rFonts w:ascii="Times New Roman" w:hAnsi="Times New Roman"/>
          <w:sz w:val="28"/>
          <w:szCs w:val="28"/>
        </w:rPr>
        <w:t xml:space="preserve">указывается </w:t>
      </w:r>
      <w:r w:rsidRPr="00206021">
        <w:rPr>
          <w:rFonts w:ascii="Times New Roman" w:hAnsi="Times New Roman"/>
          <w:sz w:val="28"/>
          <w:szCs w:val="28"/>
        </w:rPr>
        <w:t xml:space="preserve">в сводном сметном расчете </w:t>
      </w:r>
      <w:r w:rsidR="0016034F" w:rsidRPr="00206021">
        <w:rPr>
          <w:rFonts w:ascii="Times New Roman" w:hAnsi="Times New Roman"/>
          <w:sz w:val="28"/>
          <w:szCs w:val="28"/>
        </w:rPr>
        <w:t>отдельной строкой с распределением по графам 4</w:t>
      </w:r>
      <w:r w:rsidR="00B91A5D">
        <w:rPr>
          <w:rFonts w:ascii="Times New Roman" w:hAnsi="Times New Roman"/>
          <w:sz w:val="28"/>
          <w:szCs w:val="28"/>
        </w:rPr>
        <w:t>–</w:t>
      </w:r>
      <w:r w:rsidR="0016034F" w:rsidRPr="00206021">
        <w:rPr>
          <w:rFonts w:ascii="Times New Roman" w:hAnsi="Times New Roman"/>
          <w:sz w:val="28"/>
          <w:szCs w:val="28"/>
        </w:rPr>
        <w:t>8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4DFD" w:rsidRPr="00206021" w:rsidRDefault="00C6416E" w:rsidP="00DF570B">
      <w:pPr>
        <w:pStyle w:val="2"/>
        <w:tabs>
          <w:tab w:val="left" w:pos="1134"/>
          <w:tab w:val="left" w:pos="1276"/>
        </w:tabs>
        <w:ind w:left="0" w:firstLine="851"/>
        <w:outlineLvl w:val="1"/>
        <w:rPr>
          <w:sz w:val="28"/>
          <w:szCs w:val="28"/>
        </w:rPr>
      </w:pPr>
      <w:bookmarkStart w:id="146" w:name="_Toc510044189"/>
      <w:r>
        <w:rPr>
          <w:sz w:val="28"/>
          <w:szCs w:val="28"/>
        </w:rPr>
        <w:t xml:space="preserve"> </w:t>
      </w:r>
      <w:r w:rsidR="00554DFD" w:rsidRPr="00206021">
        <w:rPr>
          <w:sz w:val="28"/>
          <w:szCs w:val="28"/>
        </w:rPr>
        <w:t>Определение размера средств, предусматриваемых за итогом сводного сметного расчета</w:t>
      </w:r>
      <w:bookmarkEnd w:id="146"/>
    </w:p>
    <w:p w:rsidR="00EE767F" w:rsidRPr="00206021" w:rsidRDefault="00EE767F" w:rsidP="00DF570B">
      <w:pPr>
        <w:pStyle w:val="a3"/>
        <w:numPr>
          <w:ilvl w:val="2"/>
          <w:numId w:val="2"/>
        </w:numPr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За итогом сводного сметного расчета </w:t>
      </w:r>
      <w:r w:rsidR="007E796A" w:rsidRPr="00206021">
        <w:rPr>
          <w:rFonts w:ascii="Times New Roman" w:hAnsi="Times New Roman"/>
          <w:sz w:val="28"/>
          <w:szCs w:val="28"/>
        </w:rPr>
        <w:t xml:space="preserve">приводятся </w:t>
      </w:r>
      <w:r w:rsidRPr="00206021">
        <w:rPr>
          <w:rFonts w:ascii="Times New Roman" w:hAnsi="Times New Roman"/>
          <w:sz w:val="28"/>
          <w:szCs w:val="28"/>
        </w:rPr>
        <w:t>сумм</w:t>
      </w:r>
      <w:r w:rsidR="00BA4F14" w:rsidRPr="00206021">
        <w:rPr>
          <w:rFonts w:ascii="Times New Roman" w:hAnsi="Times New Roman"/>
          <w:sz w:val="28"/>
          <w:szCs w:val="28"/>
        </w:rPr>
        <w:t>ы</w:t>
      </w:r>
      <w:r w:rsidRPr="00206021">
        <w:rPr>
          <w:rFonts w:ascii="Times New Roman" w:hAnsi="Times New Roman"/>
          <w:sz w:val="28"/>
          <w:szCs w:val="28"/>
        </w:rPr>
        <w:t xml:space="preserve"> налог</w:t>
      </w:r>
      <w:r w:rsidR="00BA4F14" w:rsidRPr="00206021">
        <w:rPr>
          <w:rFonts w:ascii="Times New Roman" w:hAnsi="Times New Roman"/>
          <w:sz w:val="28"/>
          <w:szCs w:val="28"/>
        </w:rPr>
        <w:t xml:space="preserve">ов, </w:t>
      </w:r>
      <w:r w:rsidR="007E796A" w:rsidRPr="00206021">
        <w:rPr>
          <w:rFonts w:ascii="Times New Roman" w:hAnsi="Times New Roman"/>
          <w:sz w:val="28"/>
          <w:szCs w:val="28"/>
        </w:rPr>
        <w:t xml:space="preserve">принимаемые </w:t>
      </w:r>
      <w:r w:rsidRPr="00206021">
        <w:rPr>
          <w:rFonts w:ascii="Times New Roman" w:hAnsi="Times New Roman"/>
          <w:sz w:val="28"/>
          <w:szCs w:val="28"/>
        </w:rPr>
        <w:t>в размер</w:t>
      </w:r>
      <w:r w:rsidR="00BA4F14" w:rsidRPr="00206021">
        <w:rPr>
          <w:rFonts w:ascii="Times New Roman" w:hAnsi="Times New Roman"/>
          <w:sz w:val="28"/>
          <w:szCs w:val="28"/>
        </w:rPr>
        <w:t>ах</w:t>
      </w:r>
      <w:r w:rsidRPr="00206021">
        <w:rPr>
          <w:rFonts w:ascii="Times New Roman" w:hAnsi="Times New Roman"/>
          <w:sz w:val="28"/>
          <w:szCs w:val="28"/>
        </w:rPr>
        <w:t>, установленн</w:t>
      </w:r>
      <w:r w:rsidR="00134ED2" w:rsidRPr="00206021">
        <w:rPr>
          <w:rFonts w:ascii="Times New Roman" w:hAnsi="Times New Roman"/>
          <w:sz w:val="28"/>
          <w:szCs w:val="28"/>
        </w:rPr>
        <w:t>ых</w:t>
      </w:r>
      <w:r w:rsidRPr="00206021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20752C" w:rsidRPr="00206021">
        <w:rPr>
          <w:rFonts w:ascii="Times New Roman" w:hAnsi="Times New Roman"/>
          <w:sz w:val="28"/>
          <w:szCs w:val="28"/>
        </w:rPr>
        <w:t xml:space="preserve"> </w:t>
      </w:r>
      <w:r w:rsidR="00BA4F14" w:rsidRPr="00206021">
        <w:rPr>
          <w:rFonts w:ascii="Times New Roman" w:hAnsi="Times New Roman"/>
          <w:sz w:val="28"/>
          <w:szCs w:val="28"/>
        </w:rPr>
        <w:t>и страны строительства</w:t>
      </w:r>
      <w:r w:rsidRPr="00206021">
        <w:rPr>
          <w:rFonts w:ascii="Times New Roman" w:hAnsi="Times New Roman"/>
          <w:sz w:val="28"/>
          <w:szCs w:val="28"/>
        </w:rPr>
        <w:t>.</w:t>
      </w:r>
    </w:p>
    <w:p w:rsidR="00D60695" w:rsidRPr="00206021" w:rsidRDefault="00D44005">
      <w:pPr>
        <w:pStyle w:val="a3"/>
        <w:tabs>
          <w:tab w:val="left" w:pos="1134"/>
          <w:tab w:val="left" w:pos="1276"/>
        </w:tabs>
        <w:spacing w:after="8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С</w:t>
      </w:r>
      <w:r w:rsidR="007E796A" w:rsidRPr="00206021">
        <w:rPr>
          <w:rFonts w:ascii="Times New Roman" w:hAnsi="Times New Roman"/>
          <w:sz w:val="28"/>
          <w:szCs w:val="28"/>
        </w:rPr>
        <w:t>умм</w:t>
      </w:r>
      <w:r w:rsidRPr="00206021">
        <w:rPr>
          <w:rFonts w:ascii="Times New Roman" w:hAnsi="Times New Roman"/>
          <w:sz w:val="28"/>
          <w:szCs w:val="28"/>
        </w:rPr>
        <w:t>а</w:t>
      </w:r>
      <w:r w:rsidR="007E796A" w:rsidRPr="00206021">
        <w:rPr>
          <w:rFonts w:ascii="Times New Roman" w:hAnsi="Times New Roman"/>
          <w:sz w:val="28"/>
          <w:szCs w:val="28"/>
        </w:rPr>
        <w:t xml:space="preserve"> </w:t>
      </w:r>
      <w:r w:rsidR="00EE767F" w:rsidRPr="00206021">
        <w:rPr>
          <w:rFonts w:ascii="Times New Roman" w:hAnsi="Times New Roman"/>
          <w:sz w:val="28"/>
          <w:szCs w:val="28"/>
        </w:rPr>
        <w:t>налог</w:t>
      </w:r>
      <w:r w:rsidR="00797EBA" w:rsidRPr="00206021">
        <w:rPr>
          <w:rFonts w:ascii="Times New Roman" w:hAnsi="Times New Roman"/>
          <w:sz w:val="28"/>
          <w:szCs w:val="28"/>
        </w:rPr>
        <w:t>ов</w:t>
      </w:r>
      <w:r w:rsidR="00EE767F" w:rsidRPr="00206021">
        <w:rPr>
          <w:rFonts w:ascii="Times New Roman" w:hAnsi="Times New Roman"/>
          <w:sz w:val="28"/>
          <w:szCs w:val="28"/>
        </w:rPr>
        <w:t xml:space="preserve"> </w:t>
      </w:r>
      <w:r w:rsidRPr="00206021">
        <w:rPr>
          <w:rFonts w:ascii="Times New Roman" w:hAnsi="Times New Roman"/>
          <w:sz w:val="28"/>
          <w:szCs w:val="28"/>
        </w:rPr>
        <w:t xml:space="preserve">рассчитывается </w:t>
      </w:r>
      <w:r w:rsidR="00EE767F" w:rsidRPr="00206021">
        <w:rPr>
          <w:rFonts w:ascii="Times New Roman" w:hAnsi="Times New Roman"/>
          <w:sz w:val="28"/>
          <w:szCs w:val="28"/>
        </w:rPr>
        <w:t xml:space="preserve">в соответствии </w:t>
      </w:r>
      <w:r w:rsidR="00797EBA" w:rsidRPr="00206021">
        <w:rPr>
          <w:rFonts w:ascii="Times New Roman" w:hAnsi="Times New Roman"/>
          <w:sz w:val="28"/>
          <w:szCs w:val="28"/>
        </w:rPr>
        <w:t>с</w:t>
      </w:r>
      <w:r w:rsidR="00EE767F" w:rsidRPr="00206021">
        <w:rPr>
          <w:rFonts w:ascii="Times New Roman" w:hAnsi="Times New Roman"/>
          <w:sz w:val="28"/>
          <w:szCs w:val="28"/>
        </w:rPr>
        <w:t xml:space="preserve"> Налогов</w:t>
      </w:r>
      <w:r w:rsidR="00797EBA" w:rsidRPr="00206021">
        <w:rPr>
          <w:rFonts w:ascii="Times New Roman" w:hAnsi="Times New Roman"/>
          <w:sz w:val="28"/>
          <w:szCs w:val="28"/>
        </w:rPr>
        <w:t>ым</w:t>
      </w:r>
      <w:r w:rsidR="00EE767F" w:rsidRPr="00206021">
        <w:rPr>
          <w:rFonts w:ascii="Times New Roman" w:hAnsi="Times New Roman"/>
          <w:sz w:val="28"/>
          <w:szCs w:val="28"/>
        </w:rPr>
        <w:t xml:space="preserve"> кодекс</w:t>
      </w:r>
      <w:r w:rsidR="00797EBA" w:rsidRPr="00206021">
        <w:rPr>
          <w:rFonts w:ascii="Times New Roman" w:hAnsi="Times New Roman"/>
          <w:sz w:val="28"/>
          <w:szCs w:val="28"/>
        </w:rPr>
        <w:t>ом</w:t>
      </w:r>
      <w:r w:rsidR="00EE767F" w:rsidRPr="00206021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EE767F" w:rsidRPr="00206021">
        <w:rPr>
          <w:rFonts w:ascii="Times New Roman" w:hAnsi="Times New Roman"/>
          <w:sz w:val="28"/>
          <w:szCs w:val="28"/>
        </w:rPr>
        <w:fldChar w:fldCharType="begin"/>
      </w:r>
      <w:r w:rsidR="00EE767F" w:rsidRPr="00206021">
        <w:rPr>
          <w:rFonts w:ascii="Times New Roman" w:hAnsi="Times New Roman"/>
          <w:sz w:val="28"/>
          <w:szCs w:val="28"/>
        </w:rPr>
        <w:instrText xml:space="preserve"> REF _Ref498877381 \r \h  \* MERGEFORMAT </w:instrText>
      </w:r>
      <w:r w:rsidR="00EE767F" w:rsidRPr="00206021">
        <w:rPr>
          <w:rFonts w:ascii="Times New Roman" w:hAnsi="Times New Roman"/>
          <w:sz w:val="28"/>
          <w:szCs w:val="28"/>
        </w:rPr>
      </w:r>
      <w:r w:rsidR="00EE767F" w:rsidRPr="00206021">
        <w:rPr>
          <w:rFonts w:ascii="Times New Roman" w:hAnsi="Times New Roman"/>
          <w:sz w:val="28"/>
          <w:szCs w:val="28"/>
        </w:rPr>
        <w:fldChar w:fldCharType="separate"/>
      </w:r>
      <w:r w:rsidR="0057471C">
        <w:rPr>
          <w:rFonts w:ascii="Times New Roman" w:hAnsi="Times New Roman"/>
          <w:sz w:val="28"/>
          <w:szCs w:val="28"/>
        </w:rPr>
        <w:t>[2]</w:t>
      </w:r>
      <w:r w:rsidR="00EE767F" w:rsidRPr="00206021">
        <w:rPr>
          <w:rFonts w:ascii="Times New Roman" w:hAnsi="Times New Roman"/>
          <w:sz w:val="28"/>
          <w:szCs w:val="28"/>
        </w:rPr>
        <w:fldChar w:fldCharType="end"/>
      </w:r>
      <w:r w:rsidR="00797EBA" w:rsidRPr="00206021">
        <w:rPr>
          <w:rFonts w:ascii="Times New Roman" w:hAnsi="Times New Roman"/>
          <w:sz w:val="28"/>
          <w:szCs w:val="28"/>
        </w:rPr>
        <w:t xml:space="preserve"> </w:t>
      </w:r>
      <w:r w:rsidR="007E796A" w:rsidRPr="00206021">
        <w:rPr>
          <w:rFonts w:ascii="Times New Roman" w:hAnsi="Times New Roman"/>
          <w:sz w:val="28"/>
          <w:szCs w:val="28"/>
        </w:rPr>
        <w:t>и (</w:t>
      </w:r>
      <w:r w:rsidR="00797EBA" w:rsidRPr="00206021">
        <w:rPr>
          <w:rFonts w:ascii="Times New Roman" w:hAnsi="Times New Roman"/>
          <w:sz w:val="28"/>
          <w:szCs w:val="28"/>
        </w:rPr>
        <w:t>или</w:t>
      </w:r>
      <w:r w:rsidR="007E796A" w:rsidRPr="00206021">
        <w:rPr>
          <w:rFonts w:ascii="Times New Roman" w:hAnsi="Times New Roman"/>
          <w:sz w:val="28"/>
          <w:szCs w:val="28"/>
        </w:rPr>
        <w:t>)</w:t>
      </w:r>
      <w:r w:rsidR="00797EBA" w:rsidRPr="00206021">
        <w:rPr>
          <w:rFonts w:ascii="Times New Roman" w:hAnsi="Times New Roman"/>
          <w:sz w:val="28"/>
          <w:szCs w:val="28"/>
        </w:rPr>
        <w:t xml:space="preserve"> законодательством страны строительства</w:t>
      </w:r>
      <w:r w:rsidR="00E64FEB" w:rsidRPr="00206021">
        <w:rPr>
          <w:rFonts w:ascii="Times New Roman" w:hAnsi="Times New Roman"/>
          <w:sz w:val="28"/>
          <w:szCs w:val="28"/>
        </w:rPr>
        <w:t xml:space="preserve"> и указывается</w:t>
      </w:r>
      <w:r w:rsidR="007E796A" w:rsidRPr="00206021">
        <w:rPr>
          <w:rFonts w:ascii="Times New Roman" w:hAnsi="Times New Roman"/>
          <w:sz w:val="28"/>
          <w:szCs w:val="28"/>
        </w:rPr>
        <w:t xml:space="preserve"> в сводном сметном расчете отдельной строкой </w:t>
      </w:r>
      <w:r w:rsidR="00EE767F" w:rsidRPr="00206021">
        <w:rPr>
          <w:rFonts w:ascii="Times New Roman" w:hAnsi="Times New Roman"/>
          <w:sz w:val="28"/>
          <w:szCs w:val="28"/>
        </w:rPr>
        <w:t>с распределением по графам 4</w:t>
      </w:r>
      <w:r w:rsidR="00B91A5D">
        <w:rPr>
          <w:rFonts w:ascii="Times New Roman" w:hAnsi="Times New Roman"/>
          <w:sz w:val="28"/>
          <w:szCs w:val="28"/>
        </w:rPr>
        <w:t>–</w:t>
      </w:r>
      <w:r w:rsidR="00EE767F" w:rsidRPr="00206021">
        <w:rPr>
          <w:rFonts w:ascii="Times New Roman" w:hAnsi="Times New Roman"/>
          <w:sz w:val="28"/>
          <w:szCs w:val="28"/>
        </w:rPr>
        <w:t>8</w:t>
      </w:r>
      <w:r w:rsidR="00D60695" w:rsidRPr="00206021">
        <w:rPr>
          <w:rFonts w:ascii="Times New Roman" w:hAnsi="Times New Roman"/>
          <w:sz w:val="28"/>
          <w:szCs w:val="28"/>
        </w:rPr>
        <w:t>.</w:t>
      </w:r>
    </w:p>
    <w:p w:rsidR="005E4E24" w:rsidRPr="00206021" w:rsidRDefault="005E4E24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65973" w:rsidRPr="00206021" w:rsidRDefault="00F65973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4"/>
          <w:szCs w:val="24"/>
        </w:rPr>
        <w:sectPr w:rsidR="00F65973" w:rsidRPr="00206021" w:rsidSect="00932C44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54DFD" w:rsidRPr="00206021" w:rsidRDefault="00554DFD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  <w:outlineLvl w:val="0"/>
        <w:rPr>
          <w:sz w:val="28"/>
          <w:szCs w:val="28"/>
        </w:rPr>
      </w:pPr>
      <w:bookmarkStart w:id="147" w:name="_Toc510044190"/>
      <w:r w:rsidRPr="00206021">
        <w:rPr>
          <w:sz w:val="28"/>
          <w:szCs w:val="28"/>
        </w:rPr>
        <w:lastRenderedPageBreak/>
        <w:t xml:space="preserve">Приложение </w:t>
      </w:r>
      <w:r w:rsidR="00C6416E">
        <w:rPr>
          <w:sz w:val="28"/>
          <w:szCs w:val="28"/>
        </w:rPr>
        <w:t xml:space="preserve">№ </w:t>
      </w:r>
      <w:r w:rsidR="00F20BEF" w:rsidRPr="00206021">
        <w:rPr>
          <w:sz w:val="28"/>
          <w:szCs w:val="28"/>
        </w:rPr>
        <w:t>1</w:t>
      </w:r>
      <w:r w:rsidRPr="00206021">
        <w:rPr>
          <w:sz w:val="28"/>
          <w:szCs w:val="28"/>
        </w:rPr>
        <w:t>. Рекомендуемый перечень основных видов прочих работ и затрат и порядок определения их стоимости</w:t>
      </w:r>
      <w:bookmarkEnd w:id="147"/>
    </w:p>
    <w:p w:rsidR="0056005C" w:rsidRPr="00206021" w:rsidRDefault="0056005C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"/>
        <w:gridCol w:w="3825"/>
        <w:gridCol w:w="3124"/>
        <w:gridCol w:w="2163"/>
      </w:tblGrid>
      <w:tr w:rsidR="00415398" w:rsidRPr="00346F69" w:rsidTr="00346F69">
        <w:trPr>
          <w:tblHeader/>
        </w:trPr>
        <w:tc>
          <w:tcPr>
            <w:tcW w:w="798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415398" w:rsidRPr="00346F69" w:rsidRDefault="004747D1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415398" w:rsidRPr="00346F69">
              <w:rPr>
                <w:rFonts w:ascii="Times New Roman" w:hAnsi="Times New Roman"/>
                <w:sz w:val="24"/>
                <w:szCs w:val="24"/>
              </w:rPr>
              <w:t xml:space="preserve">глав сводного сметного расчета,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346F69">
              <w:rPr>
                <w:rFonts w:ascii="Times New Roman" w:hAnsi="Times New Roman"/>
                <w:sz w:val="24"/>
                <w:szCs w:val="24"/>
              </w:rPr>
              <w:br/>
            </w:r>
            <w:r w:rsidR="00415398" w:rsidRPr="00346F69">
              <w:rPr>
                <w:rFonts w:ascii="Times New Roman" w:hAnsi="Times New Roman"/>
                <w:sz w:val="24"/>
                <w:szCs w:val="24"/>
              </w:rPr>
              <w:t>работ и затрат</w:t>
            </w:r>
          </w:p>
        </w:tc>
        <w:tc>
          <w:tcPr>
            <w:tcW w:w="3185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Порядок определения</w:t>
            </w:r>
            <w:r w:rsidRPr="00346F69">
              <w:rPr>
                <w:rFonts w:ascii="Times New Roman" w:hAnsi="Times New Roman"/>
                <w:sz w:val="24"/>
                <w:szCs w:val="24"/>
              </w:rPr>
              <w:br/>
              <w:t>и обоснования стоимости</w:t>
            </w:r>
            <w:r w:rsidRPr="00346F69">
              <w:rPr>
                <w:rFonts w:ascii="Times New Roman" w:hAnsi="Times New Roman"/>
                <w:sz w:val="24"/>
                <w:szCs w:val="24"/>
              </w:rPr>
              <w:br/>
              <w:t>работ и затрат</w:t>
            </w:r>
          </w:p>
        </w:tc>
        <w:tc>
          <w:tcPr>
            <w:tcW w:w="2216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Порядок включения работ и затрат</w:t>
            </w:r>
            <w:r w:rsidRPr="00346F69">
              <w:rPr>
                <w:rFonts w:ascii="Times New Roman" w:hAnsi="Times New Roman"/>
                <w:sz w:val="24"/>
                <w:szCs w:val="24"/>
              </w:rPr>
              <w:br/>
              <w:t>в сводный сметный расчет</w:t>
            </w:r>
          </w:p>
        </w:tc>
      </w:tr>
      <w:tr w:rsidR="00415398" w:rsidRPr="00346F69" w:rsidTr="00346F69">
        <w:trPr>
          <w:tblHeader/>
        </w:trPr>
        <w:tc>
          <w:tcPr>
            <w:tcW w:w="798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5398" w:rsidRPr="00346F69" w:rsidTr="00346F69">
        <w:tc>
          <w:tcPr>
            <w:tcW w:w="798" w:type="dxa"/>
            <w:shd w:val="clear" w:color="auto" w:fill="auto"/>
          </w:tcPr>
          <w:p w:rsidR="00415398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415398" w:rsidRPr="00346F69" w:rsidRDefault="007C591E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Глава 1</w:t>
            </w:r>
          </w:p>
        </w:tc>
        <w:tc>
          <w:tcPr>
            <w:tcW w:w="3185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5398" w:rsidRPr="00346F69" w:rsidTr="00346F69">
        <w:tc>
          <w:tcPr>
            <w:tcW w:w="798" w:type="dxa"/>
            <w:shd w:val="clear" w:color="auto" w:fill="auto"/>
          </w:tcPr>
          <w:p w:rsidR="00415398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415398" w:rsidRPr="00346F69" w:rsidRDefault="007C591E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Оформление земельного участка и разбивочные работы</w:t>
            </w:r>
          </w:p>
        </w:tc>
        <w:tc>
          <w:tcPr>
            <w:tcW w:w="3185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415398" w:rsidRPr="00346F69" w:rsidRDefault="0041539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01F" w:rsidRPr="00346F69" w:rsidTr="00346F69">
        <w:tc>
          <w:tcPr>
            <w:tcW w:w="798" w:type="dxa"/>
            <w:shd w:val="clear" w:color="auto" w:fill="auto"/>
          </w:tcPr>
          <w:p w:rsidR="0014001F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14001F" w:rsidRPr="00346F69" w:rsidRDefault="0014001F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получением архитектурно-планировочного задания и выделение красных линий застройки</w:t>
            </w:r>
          </w:p>
        </w:tc>
        <w:tc>
          <w:tcPr>
            <w:tcW w:w="3185" w:type="dxa"/>
            <w:shd w:val="clear" w:color="auto" w:fill="auto"/>
          </w:tcPr>
          <w:p w:rsidR="0014001F" w:rsidRPr="00346F69" w:rsidRDefault="0014001F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</w:t>
            </w:r>
            <w:r w:rsidR="00F20BEF" w:rsidRPr="00346F69">
              <w:rPr>
                <w:rFonts w:ascii="Times New Roman" w:hAnsi="Times New Roman"/>
                <w:sz w:val="24"/>
                <w:szCs w:val="24"/>
              </w:rPr>
              <w:t xml:space="preserve">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14001F" w:rsidRPr="00346F69" w:rsidRDefault="0014001F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14001F" w:rsidRPr="00346F69" w:rsidTr="00346F69">
        <w:tc>
          <w:tcPr>
            <w:tcW w:w="798" w:type="dxa"/>
            <w:shd w:val="clear" w:color="auto" w:fill="auto"/>
          </w:tcPr>
          <w:p w:rsidR="0014001F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проведением геодезических работ, выполняемых на территории строительства до начала строительства</w:t>
            </w:r>
          </w:p>
        </w:tc>
        <w:tc>
          <w:tcPr>
            <w:tcW w:w="3185" w:type="dxa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расчетом на основании сметных нормативов</w:t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instrText xml:space="preserve"> REF _Ref498875764 \r \h </w:instrText>
            </w:r>
            <w:r w:rsidR="00FE4301" w:rsidRPr="00346F69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7471C" w:rsidRPr="00346F69">
              <w:rPr>
                <w:rFonts w:ascii="Times New Roman" w:hAnsi="Times New Roman"/>
                <w:sz w:val="24"/>
                <w:szCs w:val="24"/>
              </w:rPr>
              <w:t>[14]</w:t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16" w:type="dxa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14001F" w:rsidRPr="00346F69" w:rsidTr="00346F69">
        <w:tc>
          <w:tcPr>
            <w:tcW w:w="798" w:type="dxa"/>
            <w:shd w:val="clear" w:color="auto" w:fill="auto"/>
          </w:tcPr>
          <w:p w:rsidR="0014001F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приобретение в собственность земельных участков для строительства, возмещение убытков в связи с изъятием под строительство земельных участков и расположенных на таких земельных участках объектов недвижимого имущества, компонентов природной среды, арендные платежи за арендуемые земельные участки на период строительства и (или) архитектурно-строительного проектирования, плата за сервитут, земельный налог на период строительства</w:t>
            </w:r>
          </w:p>
        </w:tc>
        <w:tc>
          <w:tcPr>
            <w:tcW w:w="3185" w:type="dxa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расчетом в соответствии с законодательством</w:t>
            </w:r>
            <w:r w:rsidR="0020752C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BEF" w:rsidRPr="00346F69">
              <w:rPr>
                <w:rFonts w:ascii="Times New Roman" w:hAnsi="Times New Roman"/>
                <w:sz w:val="24"/>
                <w:szCs w:val="24"/>
              </w:rPr>
              <w:t>страны строительства</w:t>
            </w:r>
          </w:p>
        </w:tc>
        <w:tc>
          <w:tcPr>
            <w:tcW w:w="2216" w:type="dxa"/>
            <w:shd w:val="clear" w:color="auto" w:fill="auto"/>
          </w:tcPr>
          <w:p w:rsidR="0014001F" w:rsidRPr="00346F69" w:rsidRDefault="00D900D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356AAA" w:rsidRPr="00346F69" w:rsidTr="00346F69">
        <w:tc>
          <w:tcPr>
            <w:tcW w:w="798" w:type="dxa"/>
            <w:shd w:val="clear" w:color="auto" w:fill="auto"/>
          </w:tcPr>
          <w:p w:rsidR="00356AAA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получением исходных данных и технических условий, необходимых для архитектурно-строительного проектирования, исполнительной контрольной съемкой существующих на территории строительства сетей инженерно-технического обеспечения</w:t>
            </w:r>
          </w:p>
        </w:tc>
        <w:tc>
          <w:tcPr>
            <w:tcW w:w="3185" w:type="dxa"/>
            <w:shd w:val="clear" w:color="auto" w:fill="auto"/>
          </w:tcPr>
          <w:p w:rsidR="00356AAA" w:rsidRPr="00346F69" w:rsidRDefault="009F4C76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A125BC" w:rsidRPr="00346F69" w:rsidTr="00346F69">
        <w:tc>
          <w:tcPr>
            <w:tcW w:w="798" w:type="dxa"/>
            <w:shd w:val="clear" w:color="auto" w:fill="auto"/>
          </w:tcPr>
          <w:p w:rsidR="00A125BC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A125BC" w:rsidRPr="00346F69" w:rsidRDefault="00A125B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Затраты по освоению территории строительства</w:t>
            </w:r>
          </w:p>
        </w:tc>
        <w:tc>
          <w:tcPr>
            <w:tcW w:w="3185" w:type="dxa"/>
            <w:shd w:val="clear" w:color="auto" w:fill="auto"/>
          </w:tcPr>
          <w:p w:rsidR="00A125BC" w:rsidRPr="00346F69" w:rsidRDefault="00A125B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A125BC" w:rsidRPr="00346F69" w:rsidRDefault="00A125B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AAA" w:rsidRPr="00346F69" w:rsidTr="00346F69">
        <w:tc>
          <w:tcPr>
            <w:tcW w:w="798" w:type="dxa"/>
            <w:shd w:val="clear" w:color="auto" w:fill="auto"/>
          </w:tcPr>
          <w:p w:rsidR="00356AAA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по разминированию территории строительства</w:t>
            </w:r>
          </w:p>
        </w:tc>
        <w:tc>
          <w:tcPr>
            <w:tcW w:w="3185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</w:t>
            </w:r>
            <w:r w:rsidR="009F4C76" w:rsidRPr="00346F69">
              <w:rPr>
                <w:rFonts w:ascii="Times New Roman" w:hAnsi="Times New Roman"/>
                <w:sz w:val="24"/>
                <w:szCs w:val="24"/>
              </w:rPr>
              <w:t xml:space="preserve">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  <w:r w:rsidR="009F4C76" w:rsidRPr="00346F69">
              <w:rPr>
                <w:rFonts w:ascii="Times New Roman" w:hAnsi="Times New Roman"/>
                <w:sz w:val="24"/>
                <w:szCs w:val="24"/>
              </w:rPr>
              <w:t xml:space="preserve"> или цен на указанные услуги</w:t>
            </w:r>
          </w:p>
        </w:tc>
        <w:tc>
          <w:tcPr>
            <w:tcW w:w="2216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356AAA" w:rsidRPr="00346F69" w:rsidTr="00346F69">
        <w:tc>
          <w:tcPr>
            <w:tcW w:w="798" w:type="dxa"/>
            <w:shd w:val="clear" w:color="auto" w:fill="auto"/>
          </w:tcPr>
          <w:p w:rsidR="00356AAA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выполнением археологических раскопок на территории строительства</w:t>
            </w:r>
          </w:p>
        </w:tc>
        <w:tc>
          <w:tcPr>
            <w:tcW w:w="3185" w:type="dxa"/>
            <w:shd w:val="clear" w:color="auto" w:fill="auto"/>
          </w:tcPr>
          <w:p w:rsidR="00356AAA" w:rsidRPr="00346F69" w:rsidRDefault="009F4C76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или цен на указанные услуги</w:t>
            </w:r>
          </w:p>
        </w:tc>
        <w:tc>
          <w:tcPr>
            <w:tcW w:w="2216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356AAA" w:rsidRPr="00346F69" w:rsidTr="00346F69">
        <w:tc>
          <w:tcPr>
            <w:tcW w:w="798" w:type="dxa"/>
            <w:shd w:val="clear" w:color="auto" w:fill="auto"/>
          </w:tcPr>
          <w:p w:rsidR="00356AAA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освобождением территории строительства от имеющихся</w:t>
            </w:r>
            <w:r w:rsidR="00327D01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строительства, лесных насаждений и прочих объектов, препятствующих осуществлению строительства, перенос сетей инженерно-технического обеспечения и прочих объектов</w:t>
            </w:r>
            <w:r w:rsidR="009D62D1" w:rsidRPr="00346F69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3185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216" w:type="dxa"/>
            <w:shd w:val="clear" w:color="auto" w:fill="auto"/>
          </w:tcPr>
          <w:p w:rsidR="00356AAA" w:rsidRPr="00346F69" w:rsidRDefault="00356AAA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4, 5, 6 и 8</w:t>
            </w:r>
          </w:p>
        </w:tc>
      </w:tr>
      <w:tr w:rsidR="00143D38" w:rsidRPr="00346F69" w:rsidTr="00346F69">
        <w:tc>
          <w:tcPr>
            <w:tcW w:w="798" w:type="dxa"/>
            <w:shd w:val="clear" w:color="auto" w:fill="auto"/>
          </w:tcPr>
          <w:p w:rsidR="00143D38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143D38" w:rsidRPr="00346F69" w:rsidRDefault="00143D3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проведение мероприятий по возмещению вреда, наносимого окружающей среде</w:t>
            </w:r>
            <w:r w:rsidR="009F4C76" w:rsidRPr="00346F69">
              <w:rPr>
                <w:rFonts w:ascii="Times New Roman" w:hAnsi="Times New Roman"/>
                <w:sz w:val="24"/>
                <w:szCs w:val="24"/>
              </w:rPr>
              <w:t xml:space="preserve"> (рекультивация и т.п.)</w:t>
            </w:r>
          </w:p>
        </w:tc>
        <w:tc>
          <w:tcPr>
            <w:tcW w:w="3185" w:type="dxa"/>
            <w:shd w:val="clear" w:color="auto" w:fill="auto"/>
          </w:tcPr>
          <w:p w:rsidR="00143D38" w:rsidRPr="00346F69" w:rsidRDefault="009F4C76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216" w:type="dxa"/>
            <w:shd w:val="clear" w:color="auto" w:fill="auto"/>
          </w:tcPr>
          <w:p w:rsidR="00143D38" w:rsidRPr="00346F69" w:rsidRDefault="008B5AA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Графы 4, 5, 6 и 8</w:t>
            </w:r>
          </w:p>
        </w:tc>
      </w:tr>
      <w:tr w:rsidR="00143D38" w:rsidRPr="00346F69" w:rsidTr="00346F69">
        <w:tc>
          <w:tcPr>
            <w:tcW w:w="798" w:type="dxa"/>
            <w:shd w:val="clear" w:color="auto" w:fill="auto"/>
          </w:tcPr>
          <w:p w:rsidR="00143D38" w:rsidRPr="00346F69" w:rsidRDefault="007C719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143D38" w:rsidRPr="00346F69" w:rsidRDefault="00143D3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по инженерной защите территор</w:t>
            </w:r>
            <w:r w:rsidR="00C65474" w:rsidRPr="00346F69">
              <w:rPr>
                <w:rFonts w:ascii="Times New Roman" w:hAnsi="Times New Roman"/>
                <w:sz w:val="24"/>
                <w:szCs w:val="24"/>
              </w:rPr>
              <w:t>ии строительства</w:t>
            </w:r>
            <w:r w:rsidR="00FB5520" w:rsidRPr="00346F69">
              <w:rPr>
                <w:rFonts w:ascii="Times New Roman" w:hAnsi="Times New Roman"/>
                <w:sz w:val="24"/>
                <w:szCs w:val="24"/>
              </w:rPr>
              <w:t xml:space="preserve"> от различных геологических процессов (сели, оползни</w:t>
            </w:r>
            <w:r w:rsidR="001B00F7" w:rsidRPr="00346F69">
              <w:rPr>
                <w:rFonts w:ascii="Times New Roman" w:hAnsi="Times New Roman"/>
                <w:sz w:val="24"/>
                <w:szCs w:val="24"/>
              </w:rPr>
              <w:t>, обвалы</w:t>
            </w:r>
            <w:r w:rsidR="00FB5520" w:rsidRPr="00346F69">
              <w:rPr>
                <w:rFonts w:ascii="Times New Roman" w:hAnsi="Times New Roman"/>
                <w:sz w:val="24"/>
                <w:szCs w:val="24"/>
              </w:rPr>
              <w:t>, подтопление и т.п.)</w:t>
            </w:r>
          </w:p>
        </w:tc>
        <w:tc>
          <w:tcPr>
            <w:tcW w:w="3185" w:type="dxa"/>
            <w:shd w:val="clear" w:color="auto" w:fill="auto"/>
          </w:tcPr>
          <w:p w:rsidR="00143D38" w:rsidRPr="00346F69" w:rsidRDefault="00143D3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216" w:type="dxa"/>
            <w:shd w:val="clear" w:color="auto" w:fill="auto"/>
          </w:tcPr>
          <w:p w:rsidR="00143D38" w:rsidRPr="00346F69" w:rsidRDefault="00143D3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4, 5, 6 и 8</w:t>
            </w:r>
          </w:p>
        </w:tc>
      </w:tr>
      <w:tr w:rsidR="00A125BC" w:rsidRPr="00346F69" w:rsidTr="00346F69">
        <w:tc>
          <w:tcPr>
            <w:tcW w:w="798" w:type="dxa"/>
            <w:shd w:val="clear" w:color="auto" w:fill="auto"/>
          </w:tcPr>
          <w:p w:rsidR="00A125BC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A125BC" w:rsidRPr="00346F69" w:rsidRDefault="00BA5B6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69">
              <w:rPr>
                <w:rFonts w:ascii="Times New Roman" w:hAnsi="Times New Roman"/>
                <w:b/>
                <w:sz w:val="24"/>
                <w:szCs w:val="24"/>
              </w:rPr>
              <w:t>Глава 9</w:t>
            </w:r>
          </w:p>
        </w:tc>
        <w:tc>
          <w:tcPr>
            <w:tcW w:w="3185" w:type="dxa"/>
            <w:shd w:val="clear" w:color="auto" w:fill="auto"/>
          </w:tcPr>
          <w:p w:rsidR="00A125BC" w:rsidRPr="00346F69" w:rsidRDefault="00A125B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A125BC" w:rsidRPr="00346F69" w:rsidRDefault="00A125B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40D1" w:rsidRPr="00346F69" w:rsidTr="00346F69">
        <w:tc>
          <w:tcPr>
            <w:tcW w:w="798" w:type="dxa"/>
            <w:shd w:val="clear" w:color="auto" w:fill="auto"/>
          </w:tcPr>
          <w:p w:rsidR="00C440D1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440D1" w:rsidRPr="00346F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440D1" w:rsidRPr="00346F69" w:rsidRDefault="00C440D1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Дополнительные затраты при производстве работ в зимнее время или в условиях жаркого (тропического) климата</w:t>
            </w:r>
          </w:p>
        </w:tc>
        <w:tc>
          <w:tcPr>
            <w:tcW w:w="3185" w:type="dxa"/>
            <w:shd w:val="clear" w:color="auto" w:fill="auto"/>
          </w:tcPr>
          <w:p w:rsidR="00C440D1" w:rsidRPr="00346F69" w:rsidRDefault="00C440D1" w:rsidP="00346F69">
            <w:pPr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Дополнительные затраты при производстве работ в зимнее время определяются по нормативам на основании методики определения дополнительных затрат при производстве работ в зимнее время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46F69">
              <w:rPr>
                <w:rFonts w:ascii="Times New Roman" w:hAnsi="Times New Roman"/>
                <w:sz w:val="24"/>
                <w:szCs w:val="24"/>
              </w:rPr>
              <w:instrText xml:space="preserve"> REF _Ref498878143 \r \h  \* MERGEFORMAT </w:instrText>
            </w:r>
            <w:r w:rsidRPr="00346F69">
              <w:rPr>
                <w:rFonts w:ascii="Times New Roman" w:hAnsi="Times New Roman"/>
                <w:sz w:val="24"/>
                <w:szCs w:val="24"/>
              </w:rPr>
            </w:r>
            <w:r w:rsidRPr="00346F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7471C" w:rsidRPr="00346F69">
              <w:rPr>
                <w:rFonts w:ascii="Times New Roman" w:hAnsi="Times New Roman"/>
                <w:sz w:val="24"/>
                <w:szCs w:val="24"/>
              </w:rPr>
              <w:t>[17]</w:t>
            </w:r>
            <w:r w:rsidRPr="00346F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для аналогичных климатических условий.</w:t>
            </w:r>
          </w:p>
          <w:p w:rsidR="00C440D1" w:rsidRPr="00346F69" w:rsidRDefault="00C440D1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Дополнительные затраты при производстве работ </w:t>
            </w:r>
            <w:r w:rsidR="00B91A5D" w:rsidRPr="00346F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условиях жаркого (тропического) климата определяются на основании расчета в соответствии с проектной документацией.</w:t>
            </w:r>
          </w:p>
        </w:tc>
        <w:tc>
          <w:tcPr>
            <w:tcW w:w="2216" w:type="dxa"/>
            <w:shd w:val="clear" w:color="auto" w:fill="auto"/>
          </w:tcPr>
          <w:p w:rsidR="00C440D1" w:rsidRPr="00346F69" w:rsidRDefault="00C440D1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Графы 4, 5 и 8</w:t>
            </w:r>
          </w:p>
        </w:tc>
      </w:tr>
      <w:tr w:rsidR="00A125BC" w:rsidRPr="00346F69" w:rsidTr="00346F69">
        <w:tc>
          <w:tcPr>
            <w:tcW w:w="798" w:type="dxa"/>
            <w:shd w:val="clear" w:color="auto" w:fill="auto"/>
          </w:tcPr>
          <w:p w:rsidR="00A125BC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7E63F5" w:rsidRPr="00346F69" w:rsidRDefault="007132C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</w:t>
            </w:r>
            <w:r w:rsidR="00732688" w:rsidRPr="00346F69">
              <w:rPr>
                <w:rFonts w:ascii="Times New Roman" w:hAnsi="Times New Roman"/>
                <w:sz w:val="24"/>
                <w:szCs w:val="24"/>
              </w:rPr>
              <w:t xml:space="preserve">, связанные </w:t>
            </w:r>
            <w:r w:rsidR="007E63F5" w:rsidRPr="00346F69">
              <w:rPr>
                <w:rFonts w:ascii="Times New Roman" w:hAnsi="Times New Roman"/>
                <w:sz w:val="24"/>
                <w:szCs w:val="24"/>
              </w:rPr>
              <w:t xml:space="preserve">с доставкой рабочих от места </w:t>
            </w:r>
            <w:r w:rsidR="00625054" w:rsidRPr="00346F69">
              <w:rPr>
                <w:rFonts w:ascii="Times New Roman" w:hAnsi="Times New Roman"/>
                <w:sz w:val="24"/>
                <w:szCs w:val="24"/>
              </w:rPr>
              <w:t>проживания в стране строительства</w:t>
            </w:r>
            <w:r w:rsidR="007E63F5" w:rsidRPr="00346F69">
              <w:rPr>
                <w:rFonts w:ascii="Times New Roman" w:hAnsi="Times New Roman"/>
                <w:sz w:val="24"/>
                <w:szCs w:val="24"/>
              </w:rPr>
              <w:t xml:space="preserve"> (сбора) до территории строительства и обратно (при условии строительства в полевых условиях)</w:t>
            </w:r>
          </w:p>
        </w:tc>
        <w:tc>
          <w:tcPr>
            <w:tcW w:w="3185" w:type="dxa"/>
            <w:shd w:val="clear" w:color="auto" w:fill="auto"/>
          </w:tcPr>
          <w:p w:rsidR="00A125BC" w:rsidRPr="00346F69" w:rsidRDefault="007132C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расчетом на основании проектной документации</w:t>
            </w:r>
          </w:p>
        </w:tc>
        <w:tc>
          <w:tcPr>
            <w:tcW w:w="2216" w:type="dxa"/>
            <w:shd w:val="clear" w:color="auto" w:fill="auto"/>
          </w:tcPr>
          <w:p w:rsidR="00A125BC" w:rsidRPr="00346F69" w:rsidRDefault="007132C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BA5B64" w:rsidRPr="00346F69" w:rsidTr="00346F69">
        <w:tc>
          <w:tcPr>
            <w:tcW w:w="798" w:type="dxa"/>
            <w:shd w:val="clear" w:color="auto" w:fill="auto"/>
          </w:tcPr>
          <w:p w:rsidR="00BA5B64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BA5B64" w:rsidRPr="00346F69" w:rsidRDefault="008E11B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осуществлением работ вахтовым методом</w:t>
            </w:r>
          </w:p>
        </w:tc>
        <w:tc>
          <w:tcPr>
            <w:tcW w:w="3185" w:type="dxa"/>
            <w:shd w:val="clear" w:color="auto" w:fill="auto"/>
          </w:tcPr>
          <w:p w:rsidR="00BA5B64" w:rsidRPr="00346F69" w:rsidRDefault="008E11B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="006120EC" w:rsidRPr="00346F69">
              <w:rPr>
                <w:rFonts w:ascii="Times New Roman" w:hAnsi="Times New Roman"/>
                <w:sz w:val="24"/>
                <w:szCs w:val="24"/>
              </w:rPr>
              <w:t>. Перечень затрат принимается на основании методики определения затрат, связанных с осуществлением работ вахтовым методом с учетом расходов, связанных с содержанием и эксплуатацией вахтовых поселков за пределами территории Российской Федерации</w:t>
            </w:r>
          </w:p>
        </w:tc>
        <w:tc>
          <w:tcPr>
            <w:tcW w:w="2216" w:type="dxa"/>
            <w:shd w:val="clear" w:color="auto" w:fill="auto"/>
          </w:tcPr>
          <w:p w:rsidR="00BA5B64" w:rsidRPr="00346F69" w:rsidRDefault="001662B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BA5B64" w:rsidRPr="00346F69" w:rsidTr="00346F69">
        <w:tc>
          <w:tcPr>
            <w:tcW w:w="798" w:type="dxa"/>
            <w:shd w:val="clear" w:color="auto" w:fill="auto"/>
          </w:tcPr>
          <w:p w:rsidR="00BA5B64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BA5B64" w:rsidRPr="00346F69" w:rsidRDefault="002E361F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Расходы на командировки рабочих для выполнения работ по строительству</w:t>
            </w:r>
          </w:p>
        </w:tc>
        <w:tc>
          <w:tcPr>
            <w:tcW w:w="3185" w:type="dxa"/>
            <w:shd w:val="clear" w:color="auto" w:fill="auto"/>
          </w:tcPr>
          <w:p w:rsidR="00BA5B64" w:rsidRPr="00346F69" w:rsidRDefault="003302CE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="00F53328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instrText xml:space="preserve"> REF _Ref498877381 \r \h </w:instrText>
            </w:r>
            <w:r w:rsidR="00FE4301" w:rsidRPr="00346F69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7471C" w:rsidRPr="00346F69">
              <w:rPr>
                <w:rFonts w:ascii="Times New Roman" w:hAnsi="Times New Roman"/>
                <w:sz w:val="24"/>
                <w:szCs w:val="24"/>
              </w:rPr>
              <w:t>[2]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t>,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instrText xml:space="preserve"> REF _Ref498878190 \r \h </w:instrText>
            </w:r>
            <w:r w:rsidR="00FE4301" w:rsidRPr="00346F69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7471C" w:rsidRPr="00346F69">
              <w:rPr>
                <w:rFonts w:ascii="Times New Roman" w:hAnsi="Times New Roman"/>
                <w:sz w:val="24"/>
                <w:szCs w:val="24"/>
              </w:rPr>
              <w:t>[6]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t>,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instrText xml:space="preserve"> REF _Ref498878198 \r \h </w:instrText>
            </w:r>
            <w:r w:rsidR="00FE4301" w:rsidRPr="00346F69">
              <w:rPr>
                <w:rFonts w:ascii="Times New Roman" w:hAnsi="Times New Roman"/>
                <w:sz w:val="24"/>
                <w:szCs w:val="24"/>
              </w:rPr>
              <w:instrText xml:space="preserve"> \* MERGEFORMAT </w:instrTex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7471C" w:rsidRPr="00346F69">
              <w:rPr>
                <w:rFonts w:ascii="Times New Roman" w:hAnsi="Times New Roman"/>
                <w:sz w:val="24"/>
                <w:szCs w:val="24"/>
              </w:rPr>
              <w:t>[10]</w:t>
            </w:r>
            <w:r w:rsidR="009B46CD" w:rsidRPr="00346F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216" w:type="dxa"/>
            <w:shd w:val="clear" w:color="auto" w:fill="auto"/>
          </w:tcPr>
          <w:p w:rsidR="00BA5B64" w:rsidRPr="00346F69" w:rsidRDefault="002E361F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6F095C" w:rsidRPr="00346F69" w:rsidTr="00346F69">
        <w:tc>
          <w:tcPr>
            <w:tcW w:w="798" w:type="dxa"/>
            <w:shd w:val="clear" w:color="auto" w:fill="auto"/>
          </w:tcPr>
          <w:p w:rsidR="006F095C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6F095C" w:rsidRPr="00346F69" w:rsidRDefault="006F095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по содержанию спасательных служб при осуществлении строительства</w:t>
            </w:r>
          </w:p>
        </w:tc>
        <w:tc>
          <w:tcPr>
            <w:tcW w:w="3185" w:type="dxa"/>
            <w:shd w:val="clear" w:color="auto" w:fill="auto"/>
          </w:tcPr>
          <w:p w:rsidR="006F095C" w:rsidRPr="00346F69" w:rsidRDefault="006F095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расчетом</w:t>
            </w:r>
            <w:r w:rsidR="00984522" w:rsidRPr="00346F69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="00BD7731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BD7731" w:rsidRPr="00346F69">
              <w:rPr>
                <w:rFonts w:ascii="Times New Roman" w:hAnsi="Times New Roman"/>
                <w:sz w:val="24"/>
                <w:szCs w:val="24"/>
              </w:rPr>
              <w:t xml:space="preserve">данными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6F095C" w:rsidRPr="00346F69" w:rsidRDefault="006F095C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3302CE" w:rsidRPr="00346F69" w:rsidTr="00346F69">
        <w:tc>
          <w:tcPr>
            <w:tcW w:w="798" w:type="dxa"/>
            <w:shd w:val="clear" w:color="auto" w:fill="auto"/>
          </w:tcPr>
          <w:p w:rsidR="003302CE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3302CE" w:rsidRPr="00346F69" w:rsidRDefault="00377312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Затраты, связанные с </w:t>
            </w:r>
            <w:r w:rsidR="003302CE" w:rsidRPr="00346F6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м на территории строительства</w:t>
            </w:r>
            <w:r w:rsidR="003302CE" w:rsidRPr="00346F69">
              <w:rPr>
                <w:rFonts w:ascii="Times New Roman" w:hAnsi="Times New Roman"/>
                <w:sz w:val="24"/>
                <w:szCs w:val="24"/>
              </w:rPr>
              <w:t xml:space="preserve"> специальных мероприятий по обеспечению нормальных условий труда, соответствующих требованиям охраны труда и </w:t>
            </w:r>
            <w:r w:rsidR="003302CE"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производства (борьба с радиоактивностью, силикозом, малярией, энцефалитным клещом, гнусом и т.п.)</w:t>
            </w:r>
          </w:p>
        </w:tc>
        <w:tc>
          <w:tcPr>
            <w:tcW w:w="3185" w:type="dxa"/>
            <w:shd w:val="clear" w:color="auto" w:fill="auto"/>
          </w:tcPr>
          <w:p w:rsidR="003302CE" w:rsidRPr="00346F69" w:rsidRDefault="00A16FD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Определяются расчетом на основании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в соответствии с данными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3302CE" w:rsidRPr="00346F69" w:rsidRDefault="003302CE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53E80" w:rsidRPr="00346F69" w:rsidTr="00346F69">
        <w:tc>
          <w:tcPr>
            <w:tcW w:w="798" w:type="dxa"/>
            <w:shd w:val="clear" w:color="auto" w:fill="auto"/>
          </w:tcPr>
          <w:p w:rsidR="00C53E80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C719C" w:rsidRPr="00346F69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53E80" w:rsidRPr="00346F69" w:rsidRDefault="00C53E80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проведение пусконаладочных работ</w:t>
            </w:r>
          </w:p>
        </w:tc>
        <w:tc>
          <w:tcPr>
            <w:tcW w:w="3185" w:type="dxa"/>
            <w:shd w:val="clear" w:color="auto" w:fill="auto"/>
          </w:tcPr>
          <w:p w:rsidR="000206BB" w:rsidRPr="00346F69" w:rsidRDefault="00881F70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Включаются затраты на проведение пус</w:t>
            </w:r>
            <w:r w:rsidR="000206BB" w:rsidRPr="00346F69">
              <w:rPr>
                <w:rFonts w:ascii="Times New Roman" w:hAnsi="Times New Roman"/>
                <w:sz w:val="24"/>
                <w:szCs w:val="24"/>
              </w:rPr>
              <w:t>коналадочных работ «вхолостую».</w:t>
            </w:r>
          </w:p>
          <w:p w:rsidR="00C53E80" w:rsidRPr="00346F69" w:rsidRDefault="00881F70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216" w:type="dxa"/>
            <w:shd w:val="clear" w:color="auto" w:fill="auto"/>
          </w:tcPr>
          <w:p w:rsidR="00C53E80" w:rsidRPr="00346F69" w:rsidRDefault="00C53E80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248D9" w:rsidRPr="00346F69" w:rsidTr="00346F69">
        <w:tc>
          <w:tcPr>
            <w:tcW w:w="798" w:type="dxa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4 и 8</w:t>
            </w:r>
          </w:p>
        </w:tc>
      </w:tr>
      <w:tr w:rsidR="00C248D9" w:rsidRPr="00346F69" w:rsidTr="00346F69">
        <w:tc>
          <w:tcPr>
            <w:tcW w:w="805" w:type="dxa"/>
            <w:gridSpan w:val="2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3931" w:type="dxa"/>
            <w:shd w:val="clear" w:color="auto" w:fill="auto"/>
          </w:tcPr>
          <w:p w:rsidR="00E56DD0" w:rsidRPr="00346F69" w:rsidRDefault="00E56DD0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заказчика</w:t>
            </w:r>
            <w:r w:rsidR="004E6DE7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по вводу объектов в эксплуатацию (техническая инвентаризация, технический и кадастровый учет, контрольно-геодезические съемки систем и сетей инженерно-технического обеспечения и др.)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4E6D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248D9" w:rsidRPr="00346F69" w:rsidTr="00346F69">
        <w:tc>
          <w:tcPr>
            <w:tcW w:w="798" w:type="dxa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по подключению (технологическому присоединению) к сетям инженерно-технического обеспечения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4E6D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248D9" w:rsidRPr="00346F69" w:rsidTr="00346F69">
        <w:tc>
          <w:tcPr>
            <w:tcW w:w="798" w:type="dxa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по размещению и утилизации (обезвреживанию) строительного мусора, загрязненного грунта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4E6D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Определяются расчетом на основании</w:t>
            </w:r>
            <w:r w:rsidR="004368E7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="004368E7" w:rsidRPr="00346F6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248D9" w:rsidRPr="00346F69" w:rsidTr="00346F69">
        <w:tc>
          <w:tcPr>
            <w:tcW w:w="798" w:type="dxa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4E6D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248D9" w:rsidRPr="00346F69" w:rsidTr="00346F69">
        <w:tc>
          <w:tcPr>
            <w:tcW w:w="798" w:type="dxa"/>
            <w:shd w:val="clear" w:color="auto" w:fill="auto"/>
          </w:tcPr>
          <w:p w:rsidR="00C248D9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</w:t>
            </w:r>
            <w:r w:rsidR="00C248D9" w:rsidRPr="00346F69">
              <w:rPr>
                <w:rFonts w:ascii="Times New Roman" w:hAnsi="Times New Roman"/>
                <w:sz w:val="24"/>
                <w:szCs w:val="24"/>
              </w:rPr>
              <w:t>.1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проведение мониторинга компонентов окружающей среды, состояния основания, строительных конструкций и систем инженерно-</w:t>
            </w: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обеспечения в процессе строительства объектов капитального строительства</w:t>
            </w:r>
          </w:p>
        </w:tc>
        <w:tc>
          <w:tcPr>
            <w:tcW w:w="3185" w:type="dxa"/>
            <w:shd w:val="clear" w:color="auto" w:fill="auto"/>
          </w:tcPr>
          <w:p w:rsidR="00C248D9" w:rsidRPr="00346F69" w:rsidRDefault="004E6D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C248D9" w:rsidRPr="00346F69" w:rsidRDefault="00C248D9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CD5348" w:rsidRPr="00346F69" w:rsidTr="00346F69">
        <w:tc>
          <w:tcPr>
            <w:tcW w:w="798" w:type="dxa"/>
            <w:shd w:val="clear" w:color="auto" w:fill="auto"/>
          </w:tcPr>
          <w:p w:rsidR="00CD5348" w:rsidRPr="00346F69" w:rsidRDefault="00310E74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D5348" w:rsidRPr="00346F69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CD5348" w:rsidRPr="00346F69" w:rsidRDefault="00CD534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Затраты, связанные с транспортировкой опасных, тяжеловесных и (или) крупногабаритных грузов</w:t>
            </w:r>
          </w:p>
        </w:tc>
        <w:tc>
          <w:tcPr>
            <w:tcW w:w="3185" w:type="dxa"/>
            <w:shd w:val="clear" w:color="auto" w:fill="auto"/>
          </w:tcPr>
          <w:p w:rsidR="00CD5348" w:rsidRPr="00346F69" w:rsidRDefault="004368E7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</w:t>
            </w:r>
            <w:r w:rsidR="00934258" w:rsidRPr="00346F69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  <w:r w:rsidRPr="00346F69">
              <w:rPr>
                <w:rFonts w:ascii="Times New Roman" w:hAnsi="Times New Roman"/>
                <w:sz w:val="24"/>
                <w:szCs w:val="24"/>
              </w:rPr>
              <w:t xml:space="preserve"> 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CD5348" w:rsidRPr="00346F69" w:rsidRDefault="00CD5348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  <w:tr w:rsidR="007B44FD" w:rsidRPr="00346F69" w:rsidTr="00346F69">
        <w:tc>
          <w:tcPr>
            <w:tcW w:w="798" w:type="dxa"/>
            <w:shd w:val="clear" w:color="auto" w:fill="auto"/>
          </w:tcPr>
          <w:p w:rsidR="007B44FD" w:rsidRPr="00346F69" w:rsidDel="00310E74" w:rsidRDefault="007B44F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="007B44FD" w:rsidRPr="00346F69" w:rsidRDefault="007B44F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Затраты на специальную проверку оборудования и комплектующих, поставляемых на объект строительства</w:t>
            </w:r>
          </w:p>
        </w:tc>
        <w:tc>
          <w:tcPr>
            <w:tcW w:w="3185" w:type="dxa"/>
            <w:shd w:val="clear" w:color="auto" w:fill="auto"/>
          </w:tcPr>
          <w:p w:rsidR="007B44FD" w:rsidRPr="00346F69" w:rsidRDefault="007B44F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 xml:space="preserve">Определяются расчетом на основании данных </w:t>
            </w:r>
            <w:r w:rsidR="00A610B4" w:rsidRPr="00346F69">
              <w:rPr>
                <w:rFonts w:ascii="Times New Roman" w:hAnsi="Times New Roman"/>
                <w:sz w:val="24"/>
                <w:szCs w:val="24"/>
              </w:rPr>
              <w:t>технического заказчика</w:t>
            </w:r>
          </w:p>
        </w:tc>
        <w:tc>
          <w:tcPr>
            <w:tcW w:w="2216" w:type="dxa"/>
            <w:shd w:val="clear" w:color="auto" w:fill="auto"/>
          </w:tcPr>
          <w:p w:rsidR="007B44FD" w:rsidRPr="00346F69" w:rsidRDefault="007B44FD" w:rsidP="00346F69">
            <w:pPr>
              <w:tabs>
                <w:tab w:val="left" w:pos="1134"/>
                <w:tab w:val="left" w:pos="1276"/>
              </w:tabs>
              <w:spacing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F69">
              <w:rPr>
                <w:rFonts w:ascii="Times New Roman" w:hAnsi="Times New Roman"/>
                <w:sz w:val="24"/>
                <w:szCs w:val="24"/>
              </w:rPr>
              <w:t>Графы 7 и 8</w:t>
            </w:r>
          </w:p>
        </w:tc>
      </w:tr>
    </w:tbl>
    <w:p w:rsidR="00924D5A" w:rsidRPr="00206021" w:rsidRDefault="00924D5A" w:rsidP="00DF570B">
      <w:pPr>
        <w:tabs>
          <w:tab w:val="left" w:pos="1134"/>
          <w:tab w:val="left" w:pos="1276"/>
        </w:tabs>
        <w:spacing w:after="80"/>
        <w:ind w:firstLine="851"/>
        <w:jc w:val="both"/>
        <w:rPr>
          <w:rFonts w:ascii="Times New Roman" w:hAnsi="Times New Roman"/>
          <w:sz w:val="24"/>
          <w:szCs w:val="24"/>
        </w:rPr>
      </w:pPr>
      <w:r w:rsidRPr="00206021">
        <w:rPr>
          <w:rFonts w:ascii="Times New Roman" w:hAnsi="Times New Roman"/>
          <w:sz w:val="24"/>
          <w:szCs w:val="24"/>
        </w:rPr>
        <w:br w:type="page"/>
      </w:r>
    </w:p>
    <w:p w:rsidR="00A07BC8" w:rsidRPr="00206021" w:rsidRDefault="00A07BC8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  <w:outlineLvl w:val="0"/>
        <w:rPr>
          <w:sz w:val="28"/>
          <w:szCs w:val="28"/>
        </w:rPr>
      </w:pPr>
      <w:bookmarkStart w:id="148" w:name="_Toc510044191"/>
      <w:r w:rsidRPr="00206021">
        <w:rPr>
          <w:sz w:val="28"/>
          <w:szCs w:val="28"/>
        </w:rPr>
        <w:lastRenderedPageBreak/>
        <w:t xml:space="preserve">Приложение </w:t>
      </w:r>
      <w:r w:rsidR="00C6416E">
        <w:rPr>
          <w:sz w:val="28"/>
          <w:szCs w:val="28"/>
        </w:rPr>
        <w:t xml:space="preserve">№ </w:t>
      </w:r>
      <w:r w:rsidR="00C625FF" w:rsidRPr="00206021">
        <w:rPr>
          <w:sz w:val="28"/>
          <w:szCs w:val="28"/>
        </w:rPr>
        <w:t>2</w:t>
      </w:r>
      <w:r w:rsidRPr="00206021">
        <w:rPr>
          <w:sz w:val="28"/>
          <w:szCs w:val="28"/>
        </w:rPr>
        <w:t>а. Формы сметных расчетов, разрабатываемых в валюте</w:t>
      </w:r>
      <w:r w:rsidR="00AE2628" w:rsidRPr="00206021">
        <w:rPr>
          <w:sz w:val="28"/>
          <w:szCs w:val="28"/>
        </w:rPr>
        <w:t xml:space="preserve"> Российской Федерации, расчетной валюте</w:t>
      </w:r>
      <w:bookmarkEnd w:id="148"/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t>Форма 1а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организации)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Утвержден ____     _________________ 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Сводный сметный расчет сметной стоимостью </w:t>
      </w: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206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D5F9C">
        <w:rPr>
          <w:rFonts w:ascii="Times New Roman" w:eastAsia="Times New Roman" w:hAnsi="Times New Roman"/>
          <w:b/>
          <w:sz w:val="24"/>
          <w:szCs w:val="24"/>
          <w:lang w:eastAsia="ru-RU"/>
        </w:rPr>
        <w:t>тыс.</w:t>
      </w:r>
      <w:r w:rsidR="00A619BB" w:rsidRPr="002D5F9C">
        <w:rPr>
          <w:rFonts w:ascii="Times New Roman" w:eastAsia="Times New Roman" w:hAnsi="Times New Roman"/>
          <w:b/>
          <w:sz w:val="24"/>
          <w:szCs w:val="24"/>
          <w:lang w:eastAsia="ru-RU"/>
        </w:rPr>
        <w:t>/валюта</w:t>
      </w:r>
      <w:r w:rsidR="0057471C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lang w:eastAsia="ru-RU"/>
        </w:rPr>
        <w:t>СВОДНЫЙ СМЕТНЫЙ РАСЧЕТ СТОИМОСТИ СТРОИТЕЛЬСТВА № ССР</w:t>
      </w: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20602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</w:t>
      </w: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(наименование 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Составлен в валюте _____________ в уровне цен __________________20____г.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(вид валюты)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8"/>
        <w:gridCol w:w="1356"/>
        <w:gridCol w:w="1610"/>
        <w:gridCol w:w="1798"/>
        <w:gridCol w:w="1429"/>
        <w:gridCol w:w="1682"/>
        <w:gridCol w:w="848"/>
        <w:gridCol w:w="700"/>
      </w:tblGrid>
      <w:tr w:rsidR="00A07BC8" w:rsidRPr="00346F69" w:rsidTr="00A07BC8">
        <w:trPr>
          <w:trHeight w:val="390"/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07BC8" w:rsidRPr="00206021" w:rsidRDefault="00A07BC8" w:rsidP="00C51F90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Сметная стоимость, тыс.</w:t>
            </w:r>
            <w:r w:rsidR="00A619B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/валюта</w:t>
            </w:r>
          </w:p>
        </w:tc>
      </w:tr>
      <w:tr w:rsidR="00A07BC8" w:rsidRPr="00346F69" w:rsidTr="00A07BC8">
        <w:trPr>
          <w:trHeight w:val="960"/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строительных работ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28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работ по монтажу оборудования</w:t>
            </w:r>
          </w:p>
          <w:p w:rsidR="00A07BC8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</w:t>
            </w:r>
            <w:r w:rsidR="00A07BC8"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монтажных работ</w:t>
            </w: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оборудования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прочих затрат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всего</w:t>
            </w:r>
          </w:p>
        </w:tc>
      </w:tr>
      <w:tr w:rsidR="00A07BC8" w:rsidRPr="00346F69" w:rsidTr="00A07BC8">
        <w:trPr>
          <w:trHeight w:val="240"/>
          <w:tblHeader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A07BC8" w:rsidRPr="00346F69" w:rsidTr="00A07BC8">
        <w:trPr>
          <w:trHeight w:val="2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Руководитель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(наименование) 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lastRenderedPageBreak/>
        <w:t xml:space="preserve">Форма </w:t>
      </w:r>
      <w:r w:rsidR="00345945" w:rsidRPr="00206021">
        <w:rPr>
          <w:rFonts w:ascii="Times New Roman" w:hAnsi="Times New Roman"/>
          <w:i/>
          <w:sz w:val="24"/>
          <w:szCs w:val="24"/>
        </w:rPr>
        <w:t>2а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ОБЪЕКТНЫЙ СМЕТНЫЙ РАСЧЕТ (СМЕТА) № ОС</w:t>
      </w:r>
      <w:r w:rsidRPr="00206021">
        <w:rPr>
          <w:rFonts w:ascii="Times New Roman" w:eastAsia="Times New Roman" w:hAnsi="Times New Roman"/>
          <w:bCs/>
          <w:sz w:val="20"/>
          <w:szCs w:val="20"/>
          <w:lang w:eastAsia="ru-RU"/>
        </w:rPr>
        <w:t>-__________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Основание 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934258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проектная документация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Сметная стоимость 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 </w:t>
      </w: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тыс. </w:t>
      </w:r>
      <w:r w:rsidR="00A619BB">
        <w:rPr>
          <w:rFonts w:ascii="Times New Roman" w:eastAsia="Times New Roman" w:hAnsi="Times New Roman"/>
          <w:b/>
          <w:sz w:val="20"/>
          <w:szCs w:val="20"/>
          <w:lang w:eastAsia="ru-RU"/>
        </w:rPr>
        <w:t>/</w:t>
      </w:r>
      <w:r w:rsidR="00A619BB">
        <w:rPr>
          <w:rFonts w:ascii="Times New Roman" w:eastAsia="Times New Roman" w:hAnsi="Times New Roman"/>
          <w:sz w:val="20"/>
          <w:szCs w:val="20"/>
          <w:lang w:eastAsia="ru-RU"/>
        </w:rPr>
        <w:t>валюта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Расчетный измеритель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 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Показатель единичной стоимости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 расчетный измеритель объекта капитального строительства __________________________________ валюты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Составлен в валюте _____________ в уровне цен __________________20____г.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(вид валюты)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766"/>
        <w:gridCol w:w="1310"/>
        <w:gridCol w:w="1366"/>
        <w:gridCol w:w="1126"/>
        <w:gridCol w:w="844"/>
        <w:gridCol w:w="845"/>
        <w:gridCol w:w="844"/>
        <w:gridCol w:w="1126"/>
        <w:gridCol w:w="1293"/>
      </w:tblGrid>
      <w:tr w:rsidR="00A07BC8" w:rsidRPr="00346F69" w:rsidTr="00636C88">
        <w:trPr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770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Обосно-вание</w:t>
            </w:r>
            <w:proofErr w:type="spellEnd"/>
          </w:p>
        </w:tc>
        <w:tc>
          <w:tcPr>
            <w:tcW w:w="1319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локальных сметных расчетов (смет), работ и затрат</w:t>
            </w:r>
          </w:p>
        </w:tc>
        <w:tc>
          <w:tcPr>
            <w:tcW w:w="5060" w:type="dxa"/>
            <w:gridSpan w:val="5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Сметная стоимость, тыс. валюты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Расчетный измеритель конструктив-</w:t>
            </w:r>
            <w:proofErr w:type="spellStart"/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решения (вида работ)</w:t>
            </w:r>
          </w:p>
        </w:tc>
        <w:tc>
          <w:tcPr>
            <w:tcW w:w="1302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единичной стоимости на расчетный измеритель, валюта</w:t>
            </w:r>
          </w:p>
        </w:tc>
      </w:tr>
      <w:tr w:rsidR="00A07BC8" w:rsidRPr="00346F69" w:rsidTr="00636C88">
        <w:trPr>
          <w:jc w:val="center"/>
        </w:trPr>
        <w:tc>
          <w:tcPr>
            <w:tcW w:w="392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строительных  работ</w:t>
            </w:r>
          </w:p>
        </w:tc>
        <w:tc>
          <w:tcPr>
            <w:tcW w:w="1134" w:type="dxa"/>
            <w:shd w:val="clear" w:color="auto" w:fill="FFFFFF"/>
          </w:tcPr>
          <w:p w:rsidR="008F0628" w:rsidRPr="00206021" w:rsidRDefault="008F0628" w:rsidP="008F062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 по монтажу оборудования</w:t>
            </w:r>
          </w:p>
          <w:p w:rsidR="00A07BC8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(монтажных работ)</w:t>
            </w: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оборудо-вания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07BC8" w:rsidRPr="00346F69" w:rsidTr="00636C88">
        <w:trPr>
          <w:jc w:val="center"/>
        </w:trPr>
        <w:tc>
          <w:tcPr>
            <w:tcW w:w="39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A07BC8" w:rsidRPr="00346F69" w:rsidTr="00636C88">
        <w:trPr>
          <w:jc w:val="center"/>
        </w:trPr>
        <w:tc>
          <w:tcPr>
            <w:tcW w:w="39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7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Start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  <w:r w:rsidRPr="00206021">
        <w:rPr>
          <w:rFonts w:ascii="Times New Roman" w:hAnsi="Times New Roman"/>
          <w:sz w:val="24"/>
          <w:szCs w:val="24"/>
        </w:rPr>
        <w:br w:type="page"/>
      </w: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lastRenderedPageBreak/>
        <w:t xml:space="preserve">Форма </w:t>
      </w:r>
      <w:r w:rsidR="00345945" w:rsidRPr="00206021">
        <w:rPr>
          <w:rFonts w:ascii="Times New Roman" w:hAnsi="Times New Roman"/>
          <w:i/>
          <w:sz w:val="24"/>
          <w:szCs w:val="24"/>
        </w:rPr>
        <w:t>3а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ЛОКАЛЬНЫЙ СМЕТНЫЙ РАСЧЕТ (СМЕТА) № ЛС-</w:t>
      </w:r>
      <w:r w:rsidRPr="00206021">
        <w:rPr>
          <w:rFonts w:ascii="Times New Roman" w:eastAsia="Times New Roman" w:hAnsi="Times New Roman"/>
          <w:bCs/>
          <w:sz w:val="20"/>
          <w:szCs w:val="20"/>
          <w:lang w:eastAsia="ru-RU"/>
        </w:rPr>
        <w:t>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конструктивного решения)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Основание 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934258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проектная документация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Сметная стоимость 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валюта,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i/>
          <w:sz w:val="20"/>
          <w:szCs w:val="20"/>
          <w:lang w:eastAsia="ru-RU"/>
        </w:rPr>
        <w:t>в том числе: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строительных работ ___________________________ валюта;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монтажных работ _____________________________ валюта;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оборудования ________________________________ валюта;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прочих затрат ________________________________ валюта,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i/>
          <w:sz w:val="20"/>
          <w:szCs w:val="20"/>
          <w:lang w:eastAsia="ru-RU"/>
        </w:rPr>
        <w:t>в том числе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 пусконаладочных работ ______________ валюта.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Нормативные затраты труда ______________________ чел.-ч.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Расчетный измеритель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конструктивного решения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(вида </w:t>
      </w:r>
      <w:proofErr w:type="gramStart"/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работ)   </w:t>
      </w:r>
      <w:proofErr w:type="gramEnd"/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Показатель единичной стоимости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 расчетный измеритель _________________________ руб.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Составлен в текущем уровне цен ___________________20____г.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1396"/>
        <w:gridCol w:w="3511"/>
        <w:gridCol w:w="1127"/>
        <w:gridCol w:w="1069"/>
        <w:gridCol w:w="1389"/>
        <w:gridCol w:w="933"/>
      </w:tblGrid>
      <w:tr w:rsidR="00A07BC8" w:rsidRPr="00346F69" w:rsidTr="00636C88">
        <w:trPr>
          <w:trHeight w:val="228"/>
          <w:jc w:val="center"/>
        </w:trPr>
        <w:tc>
          <w:tcPr>
            <w:tcW w:w="460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5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535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работ, затрат,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строительных ресурсов;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и размер коэффициентов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76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337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Сметная стоимость, валюта</w:t>
            </w:r>
          </w:p>
        </w:tc>
      </w:tr>
      <w:tr w:rsidR="00A07BC8" w:rsidRPr="00346F69" w:rsidTr="00636C88">
        <w:trPr>
          <w:jc w:val="center"/>
        </w:trPr>
        <w:tc>
          <w:tcPr>
            <w:tcW w:w="460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35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6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3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</w:tc>
      </w:tr>
      <w:tr w:rsidR="00A07BC8" w:rsidRPr="00346F69" w:rsidTr="00636C88">
        <w:trPr>
          <w:jc w:val="center"/>
        </w:trPr>
        <w:tc>
          <w:tcPr>
            <w:tcW w:w="46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3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07BC8" w:rsidRPr="00346F69" w:rsidTr="00636C88">
        <w:trPr>
          <w:jc w:val="center"/>
        </w:trPr>
        <w:tc>
          <w:tcPr>
            <w:tcW w:w="46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Составил__________________________________________________________________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Проверил__________________________________________________________________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18"/>
          <w:szCs w:val="24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i/>
          <w:sz w:val="18"/>
          <w:szCs w:val="24"/>
        </w:rPr>
      </w:pPr>
      <w:r w:rsidRPr="00206021">
        <w:rPr>
          <w:rFonts w:ascii="Times New Roman" w:hAnsi="Times New Roman"/>
          <w:i/>
          <w:sz w:val="18"/>
          <w:szCs w:val="24"/>
        </w:rPr>
        <w:t>Примечание.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18"/>
          <w:szCs w:val="24"/>
        </w:rPr>
      </w:pPr>
      <w:r w:rsidRPr="00206021">
        <w:rPr>
          <w:rFonts w:ascii="Times New Roman" w:hAnsi="Times New Roman"/>
          <w:sz w:val="18"/>
          <w:szCs w:val="24"/>
        </w:rPr>
        <w:t>Формы сметных расчетов могут быть дополнены при необходимости, возникающей в процессе разработки сметной документации.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  <w:r w:rsidRPr="00206021">
        <w:rPr>
          <w:rFonts w:ascii="Times New Roman" w:hAnsi="Times New Roman"/>
          <w:sz w:val="18"/>
          <w:szCs w:val="24"/>
        </w:rPr>
        <w:t>Удаление отдельных реквизитов из форм сметной документации не допускается.</w:t>
      </w:r>
      <w:r w:rsidRPr="00206021">
        <w:rPr>
          <w:rFonts w:ascii="Times New Roman" w:hAnsi="Times New Roman"/>
          <w:sz w:val="24"/>
          <w:szCs w:val="24"/>
        </w:rPr>
        <w:br w:type="page"/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lastRenderedPageBreak/>
        <w:t xml:space="preserve">Форма </w:t>
      </w:r>
      <w:r w:rsidR="00345945" w:rsidRPr="00206021">
        <w:rPr>
          <w:rFonts w:ascii="Times New Roman" w:hAnsi="Times New Roman"/>
          <w:i/>
          <w:sz w:val="24"/>
          <w:szCs w:val="24"/>
        </w:rPr>
        <w:t>4а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СМЕТА №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проектные и изыскательские работы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организации)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организации, выполняющей инженерные изыскания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br/>
        <w:t>или подготовку проектной документации)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A07BC8" w:rsidRPr="00206021" w:rsidRDefault="006976BC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 строительства </w:t>
      </w:r>
      <w:r w:rsidR="00A07BC8"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стадии проектирования)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Вид работ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(наименование вида работ - инженерные изыскания или подготовка </w:t>
      </w:r>
      <w:r w:rsidR="00934258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проектной документации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2518"/>
        <w:gridCol w:w="1119"/>
        <w:gridCol w:w="1045"/>
        <w:gridCol w:w="1391"/>
        <w:gridCol w:w="1647"/>
        <w:gridCol w:w="1654"/>
      </w:tblGrid>
      <w:tr w:rsidR="00A07BC8" w:rsidRPr="00346F69" w:rsidTr="00A07BC8">
        <w:trPr>
          <w:cantSplit/>
          <w:trHeight w:val="248"/>
        </w:trPr>
        <w:tc>
          <w:tcPr>
            <w:tcW w:w="541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Перечень</w:t>
            </w:r>
            <w:r w:rsidRPr="0020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выполняемых работ</w:t>
            </w:r>
          </w:p>
        </w:tc>
        <w:tc>
          <w:tcPr>
            <w:tcW w:w="2178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чел.-</w:t>
            </w:r>
            <w:proofErr w:type="spellStart"/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</w:t>
            </w:r>
            <w:proofErr w:type="spellEnd"/>
          </w:p>
        </w:tc>
        <w:tc>
          <w:tcPr>
            <w:tcW w:w="3323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труда, валюта</w:t>
            </w:r>
          </w:p>
        </w:tc>
      </w:tr>
      <w:tr w:rsidR="00A07BC8" w:rsidRPr="00346F69" w:rsidTr="00A07BC8">
        <w:tc>
          <w:tcPr>
            <w:tcW w:w="541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5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00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 день</w:t>
            </w:r>
          </w:p>
        </w:tc>
        <w:tc>
          <w:tcPr>
            <w:tcW w:w="166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A07BC8" w:rsidRPr="00346F69" w:rsidTr="00A07BC8">
        <w:tc>
          <w:tcPr>
            <w:tcW w:w="54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A07BC8" w:rsidRPr="00346F69" w:rsidTr="00A07BC8">
        <w:tc>
          <w:tcPr>
            <w:tcW w:w="54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Всего оплата труда ________________________________________________________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 xml:space="preserve"> 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Другие прямые затраты_____________________________________________________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 xml:space="preserve"> 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Накладные расходы________________________________________________________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>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Итого прямые затраты и накладные расходы___________________________________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 xml:space="preserve"> 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Сметная прибыль __________________________________________________________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 xml:space="preserve"> 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  <w:r w:rsidRPr="00206021">
        <w:rPr>
          <w:rFonts w:ascii="Times New Roman" w:eastAsia="Times New Roman" w:hAnsi="Times New Roman"/>
          <w:lang w:eastAsia="ru-RU"/>
        </w:rPr>
        <w:t>Всего ____________________________________________________________________ тыс.</w:t>
      </w:r>
      <w:r w:rsidR="00A619BB">
        <w:rPr>
          <w:rFonts w:ascii="Times New Roman" w:eastAsia="Times New Roman" w:hAnsi="Times New Roman"/>
          <w:lang w:eastAsia="ru-RU"/>
        </w:rPr>
        <w:t>/</w:t>
      </w:r>
      <w:r w:rsidRPr="00206021">
        <w:rPr>
          <w:rFonts w:ascii="Times New Roman" w:eastAsia="Times New Roman" w:hAnsi="Times New Roman"/>
          <w:lang w:eastAsia="ru-RU"/>
        </w:rPr>
        <w:t xml:space="preserve"> валют</w:t>
      </w:r>
      <w:r w:rsidR="00A619BB">
        <w:rPr>
          <w:rFonts w:ascii="Times New Roman" w:eastAsia="Times New Roman" w:hAnsi="Times New Roman"/>
          <w:lang w:eastAsia="ru-RU"/>
        </w:rPr>
        <w:t>а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                                       (сумма прописью)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Руководитель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7BC8" w:rsidRPr="00206021" w:rsidRDefault="00A07BC8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  <w:jc w:val="both"/>
        <w:outlineLvl w:val="0"/>
        <w:rPr>
          <w:sz w:val="28"/>
          <w:szCs w:val="28"/>
        </w:rPr>
      </w:pPr>
      <w:bookmarkStart w:id="149" w:name="_Toc510044192"/>
      <w:r w:rsidRPr="00206021">
        <w:rPr>
          <w:sz w:val="28"/>
          <w:szCs w:val="28"/>
        </w:rPr>
        <w:lastRenderedPageBreak/>
        <w:t xml:space="preserve">Приложение </w:t>
      </w:r>
      <w:r w:rsidR="00C6416E">
        <w:rPr>
          <w:sz w:val="28"/>
          <w:szCs w:val="28"/>
        </w:rPr>
        <w:t xml:space="preserve">№ </w:t>
      </w:r>
      <w:r w:rsidR="00C625FF" w:rsidRPr="00206021">
        <w:rPr>
          <w:sz w:val="28"/>
          <w:szCs w:val="28"/>
        </w:rPr>
        <w:t>2</w:t>
      </w:r>
      <w:r w:rsidRPr="00206021">
        <w:rPr>
          <w:sz w:val="28"/>
          <w:szCs w:val="28"/>
        </w:rPr>
        <w:t>б. Формы сметных расчетов, разрабатываемых в смешанных валютах</w:t>
      </w:r>
      <w:bookmarkEnd w:id="149"/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b/>
          <w:sz w:val="24"/>
          <w:szCs w:val="24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t>Форма 1б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организации)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Утвержден ____     _________________ 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sz w:val="24"/>
          <w:szCs w:val="24"/>
          <w:lang w:eastAsia="ru-RU"/>
        </w:rPr>
        <w:t>Сводный сметный расчет сметной стоимостью в смешанных валютах: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всего </w:t>
      </w: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Pr="002060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тыс. руб.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в том числе: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в валюте Российской Федерации       _______________ тыс. руб.;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before="6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в расчетной валюте, пересчитанной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 xml:space="preserve">в валюту Российской Федерации      ________________ тыс. руб.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(ссылка на документ об утверждении)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lang w:eastAsia="ru-RU"/>
        </w:rPr>
        <w:t>СВОДНЫЙ СМЕТНЫЙ РАСЧЕТ СТОИМОСТИ СТРОИТЕЛЬСТВА № ССР</w:t>
      </w: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Pr="0020602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</w:t>
      </w: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Составлен в уровне цен __________________20____г.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9"/>
        <w:gridCol w:w="1232"/>
        <w:gridCol w:w="1350"/>
        <w:gridCol w:w="505"/>
        <w:gridCol w:w="872"/>
        <w:gridCol w:w="505"/>
        <w:gridCol w:w="865"/>
        <w:gridCol w:w="505"/>
        <w:gridCol w:w="872"/>
        <w:gridCol w:w="581"/>
        <w:gridCol w:w="815"/>
        <w:gridCol w:w="535"/>
        <w:gridCol w:w="815"/>
      </w:tblGrid>
      <w:tr w:rsidR="00E87727" w:rsidRPr="00346F69" w:rsidTr="00241245">
        <w:trPr>
          <w:trHeight w:val="258"/>
          <w:tblHeader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Обоснование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0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 xml:space="preserve">Сметная </w:t>
            </w:r>
            <w:r w:rsidR="00241245"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стоимость</w:t>
            </w:r>
          </w:p>
        </w:tc>
      </w:tr>
      <w:tr w:rsidR="00241245" w:rsidRPr="00346F69" w:rsidTr="00241245">
        <w:trPr>
          <w:trHeight w:val="433"/>
          <w:tblHeader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строительных работ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монтажных работ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оборудования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прочих затрат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241245" w:rsidRPr="00346F69" w:rsidTr="00241245">
        <w:trPr>
          <w:trHeight w:val="28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в рубли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в рубли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в рубли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в рубли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45" w:rsidRPr="00206021" w:rsidRDefault="0024124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в рубли</w:t>
            </w:r>
          </w:p>
        </w:tc>
      </w:tr>
      <w:tr w:rsidR="00241245" w:rsidRPr="00346F69" w:rsidTr="00241245">
        <w:trPr>
          <w:trHeight w:val="28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13</w:t>
            </w:r>
          </w:p>
        </w:tc>
      </w:tr>
      <w:tr w:rsidR="00557C16" w:rsidRPr="00346F69" w:rsidTr="00241245">
        <w:trPr>
          <w:trHeight w:val="28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Руководитель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проектной организации______________________________________________________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проекта____________________________________________________________________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Начальник_____________________отдела_______________________________________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(наименование) 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Заказчик___________________________________________________________________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lastRenderedPageBreak/>
        <w:t xml:space="preserve">Форма </w:t>
      </w:r>
      <w:r w:rsidR="00345945" w:rsidRPr="00206021">
        <w:rPr>
          <w:rFonts w:ascii="Times New Roman" w:hAnsi="Times New Roman"/>
          <w:i/>
          <w:sz w:val="24"/>
          <w:szCs w:val="24"/>
        </w:rPr>
        <w:t>2б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объекта капитального строительства)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ОБЪЕКТНЫЙ СМЕТНЫЙ РАСЧЕТ (СМЕТА) № ОС-__________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Основание ________________________________________________________________________________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934258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проектная документация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>Сметная стоимость в смешанных валютах: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всего 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тыс. руб.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том числе: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валюте Российской Федерации       _______________ тыс. руб.;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before="60"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расчетной валюте, пересчитанной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 xml:space="preserve">в валюту Российской Федерации      ________________ тыс. руб.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 xml:space="preserve">Расчетный измеритель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 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Показатель единичной стоимости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 расчетный измеритель объекта капитального строительства __________________________________ руб.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Составлен в уровне цен __________________20____г.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766"/>
        <w:gridCol w:w="1268"/>
        <w:gridCol w:w="563"/>
        <w:gridCol w:w="704"/>
        <w:gridCol w:w="422"/>
        <w:gridCol w:w="704"/>
        <w:gridCol w:w="422"/>
        <w:gridCol w:w="563"/>
        <w:gridCol w:w="422"/>
        <w:gridCol w:w="563"/>
        <w:gridCol w:w="423"/>
        <w:gridCol w:w="703"/>
        <w:gridCol w:w="845"/>
        <w:gridCol w:w="422"/>
        <w:gridCol w:w="730"/>
      </w:tblGrid>
      <w:tr w:rsidR="00A07BC8" w:rsidRPr="00346F69" w:rsidTr="00636C88">
        <w:trPr>
          <w:jc w:val="center"/>
        </w:trPr>
        <w:tc>
          <w:tcPr>
            <w:tcW w:w="392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770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Обосно-вание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локальных сметных расчетов (смет), работ и затрат</w:t>
            </w:r>
          </w:p>
        </w:tc>
        <w:tc>
          <w:tcPr>
            <w:tcW w:w="5528" w:type="dxa"/>
            <w:gridSpan w:val="10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Сметная стоимость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Расчетный измеритель </w:t>
            </w:r>
            <w:proofErr w:type="spellStart"/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конструк</w:t>
            </w:r>
            <w:r w:rsidR="00B0358E"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-тив</w:t>
            </w: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</w:t>
            </w:r>
            <w:proofErr w:type="spellEnd"/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решения (вида работ)</w:t>
            </w:r>
          </w:p>
        </w:tc>
        <w:tc>
          <w:tcPr>
            <w:tcW w:w="1160" w:type="dxa"/>
            <w:gridSpan w:val="2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Показатель единичной стоимости на расчетный измеритель, валюта</w:t>
            </w:r>
          </w:p>
        </w:tc>
      </w:tr>
      <w:tr w:rsidR="00A07BC8" w:rsidRPr="00346F69" w:rsidTr="00636C88">
        <w:trPr>
          <w:jc w:val="center"/>
        </w:trPr>
        <w:tc>
          <w:tcPr>
            <w:tcW w:w="392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8F0628" w:rsidRPr="00206021" w:rsidRDefault="008F0628" w:rsidP="008F062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 по монтажу оборудования</w:t>
            </w:r>
          </w:p>
          <w:p w:rsidR="00A07BC8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(монтажных работ)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оборудо-вания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gridSpan w:val="2"/>
            <w:vMerge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802DD" w:rsidRPr="00346F69" w:rsidTr="008B4623">
        <w:trPr>
          <w:jc w:val="center"/>
        </w:trPr>
        <w:tc>
          <w:tcPr>
            <w:tcW w:w="392" w:type="dxa"/>
            <w:vMerge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709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  <w:tc>
          <w:tcPr>
            <w:tcW w:w="425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709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  <w:tc>
          <w:tcPr>
            <w:tcW w:w="425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567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  <w:tc>
          <w:tcPr>
            <w:tcW w:w="425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567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  <w:tc>
          <w:tcPr>
            <w:tcW w:w="426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708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  <w:tc>
          <w:tcPr>
            <w:tcW w:w="851" w:type="dxa"/>
            <w:vMerge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тыс. руб.</w:t>
            </w:r>
          </w:p>
        </w:tc>
        <w:tc>
          <w:tcPr>
            <w:tcW w:w="735" w:type="dxa"/>
            <w:shd w:val="clear" w:color="auto" w:fill="FFFFFF"/>
          </w:tcPr>
          <w:p w:rsidR="00B0358E" w:rsidRPr="00206021" w:rsidRDefault="00B0358E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тыс. ед. валюты, </w:t>
            </w:r>
            <w:proofErr w:type="spellStart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пересчи-танной</w:t>
            </w:r>
            <w:proofErr w:type="spellEnd"/>
            <w:r w:rsidRPr="0020602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br/>
              <w:t>в рубли</w:t>
            </w:r>
          </w:p>
        </w:tc>
      </w:tr>
      <w:tr w:rsidR="009802DD" w:rsidRPr="00346F69" w:rsidTr="008B4623">
        <w:trPr>
          <w:jc w:val="center"/>
        </w:trPr>
        <w:tc>
          <w:tcPr>
            <w:tcW w:w="392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3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557C16" w:rsidRPr="00346F69" w:rsidTr="008B4623">
        <w:trPr>
          <w:jc w:val="center"/>
        </w:trPr>
        <w:tc>
          <w:tcPr>
            <w:tcW w:w="392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 проекта__________________________________________________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proofErr w:type="gramStart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Составил_________________________________________________________________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Проверил_________________________________________________________________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  <w:r w:rsidRPr="00206021">
        <w:rPr>
          <w:rFonts w:ascii="Times New Roman" w:hAnsi="Times New Roman"/>
          <w:sz w:val="24"/>
          <w:szCs w:val="24"/>
        </w:rPr>
        <w:br w:type="page"/>
      </w: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i/>
          <w:sz w:val="24"/>
          <w:szCs w:val="24"/>
        </w:rPr>
      </w:pPr>
      <w:r w:rsidRPr="00206021">
        <w:rPr>
          <w:rFonts w:ascii="Times New Roman" w:hAnsi="Times New Roman"/>
          <w:i/>
          <w:sz w:val="24"/>
          <w:szCs w:val="24"/>
        </w:rPr>
        <w:lastRenderedPageBreak/>
        <w:t xml:space="preserve">Форма </w:t>
      </w:r>
      <w:r w:rsidR="00345945" w:rsidRPr="00206021">
        <w:rPr>
          <w:rFonts w:ascii="Times New Roman" w:hAnsi="Times New Roman"/>
          <w:i/>
          <w:sz w:val="24"/>
          <w:szCs w:val="24"/>
        </w:rPr>
        <w:t>3б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СВОДНАЯ СМЕТА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проектные и изыскательские работы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>Заказчик________________________________________________________________________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(наименование организации)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6976BC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 строительства </w:t>
      </w:r>
      <w:r w:rsidR="00A07BC8"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(</w:t>
      </w:r>
      <w:r w:rsidR="006976BC"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наименование объекта строительства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)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>Сводная смета в смешанных валютах: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всего </w:t>
      </w: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Pr="002060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тыс. руб.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том числе: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валюте Российской Федерации       _______________ тыс. руб.;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before="60"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>в расчетной валюте, пересчитанной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4"/>
          <w:lang w:eastAsia="ru-RU"/>
        </w:rPr>
        <w:t xml:space="preserve">в валюту Российской Федерации      ________________ тыс. руб. 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600"/>
        <w:gridCol w:w="2113"/>
        <w:gridCol w:w="1408"/>
        <w:gridCol w:w="2253"/>
        <w:gridCol w:w="1789"/>
      </w:tblGrid>
      <w:tr w:rsidR="00A07BC8" w:rsidRPr="00346F69" w:rsidTr="00A07BC8">
        <w:trPr>
          <w:cantSplit/>
          <w:trHeight w:val="265"/>
        </w:trPr>
        <w:tc>
          <w:tcPr>
            <w:tcW w:w="685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11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5486" w:type="dxa"/>
            <w:gridSpan w:val="3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Сметная стоимость</w:t>
            </w:r>
          </w:p>
        </w:tc>
      </w:tr>
      <w:tr w:rsidR="002C07EC" w:rsidRPr="00346F69" w:rsidTr="006F5302">
        <w:trPr>
          <w:trHeight w:val="154"/>
        </w:trPr>
        <w:tc>
          <w:tcPr>
            <w:tcW w:w="685" w:type="dxa"/>
            <w:vMerge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  <w:t>тыс. руб.</w:t>
            </w:r>
          </w:p>
        </w:tc>
        <w:tc>
          <w:tcPr>
            <w:tcW w:w="2268" w:type="dxa"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  <w:t>тыс. ед. валюты, пересчитанной</w:t>
            </w:r>
            <w:r w:rsidRPr="00206021"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  <w:br/>
              <w:t>в рубли</w:t>
            </w:r>
          </w:p>
        </w:tc>
        <w:tc>
          <w:tcPr>
            <w:tcW w:w="1801" w:type="dxa"/>
            <w:shd w:val="clear" w:color="auto" w:fill="FFFFFF"/>
          </w:tcPr>
          <w:p w:rsidR="002C07EC" w:rsidRPr="00206021" w:rsidRDefault="002C07EC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  <w:t>в смешанных валютах,</w:t>
            </w:r>
            <w:r w:rsidRPr="00206021">
              <w:rPr>
                <w:rFonts w:ascii="Times New Roman" w:eastAsia="Times New Roman" w:hAnsi="Times New Roman"/>
                <w:bCs/>
                <w:sz w:val="18"/>
                <w:szCs w:val="16"/>
                <w:lang w:eastAsia="ru-RU"/>
              </w:rPr>
              <w:br/>
              <w:t>тыс. руб.</w:t>
            </w:r>
          </w:p>
        </w:tc>
      </w:tr>
      <w:tr w:rsidR="00A07BC8" w:rsidRPr="00346F69" w:rsidTr="00A07BC8">
        <w:trPr>
          <w:trHeight w:val="246"/>
        </w:trPr>
        <w:tc>
          <w:tcPr>
            <w:tcW w:w="685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1" w:type="dxa"/>
            <w:shd w:val="clear" w:color="auto" w:fill="FFFFFF"/>
          </w:tcPr>
          <w:p w:rsidR="00A07BC8" w:rsidRPr="00206021" w:rsidRDefault="00A07BC8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57C16" w:rsidRPr="00346F69" w:rsidTr="00A07BC8">
        <w:trPr>
          <w:trHeight w:val="246"/>
        </w:trPr>
        <w:tc>
          <w:tcPr>
            <w:tcW w:w="685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shd w:val="clear" w:color="auto" w:fill="FFFFFF"/>
          </w:tcPr>
          <w:p w:rsidR="00557C16" w:rsidRPr="00206021" w:rsidRDefault="00557C16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Руководитель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проектной организации 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Главный инженер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проекта ____________________________________________________________________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Начальник________________________отдела__________________________________</w:t>
      </w:r>
    </w:p>
    <w:p w:rsidR="00A07BC8" w:rsidRPr="00206021" w:rsidRDefault="00A07BC8" w:rsidP="00636C88">
      <w:pPr>
        <w:tabs>
          <w:tab w:val="left" w:pos="1134"/>
          <w:tab w:val="left" w:pos="1276"/>
          <w:tab w:val="center" w:pos="5102"/>
        </w:tabs>
        <w:spacing w:after="0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 (</w:t>
      </w:r>
      <w:proofErr w:type="gramStart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наименование)   </w:t>
      </w:r>
      <w:proofErr w:type="gramEnd"/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                             </w:t>
      </w: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ab/>
        <w:t>[подпись (инициалы, фамилия)]</w:t>
      </w: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7BC8" w:rsidRPr="00206021" w:rsidRDefault="00A07BC8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6021">
        <w:rPr>
          <w:rFonts w:ascii="Times New Roman" w:eastAsia="Times New Roman" w:hAnsi="Times New Roman"/>
          <w:sz w:val="20"/>
          <w:szCs w:val="20"/>
          <w:lang w:eastAsia="ru-RU"/>
        </w:rPr>
        <w:t>Составил ___________________________________________________________________</w:t>
      </w:r>
    </w:p>
    <w:p w:rsidR="0015166D" w:rsidRPr="00206021" w:rsidRDefault="00A07BC8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206021">
        <w:rPr>
          <w:rFonts w:ascii="Times New Roman" w:eastAsia="Times New Roman" w:hAnsi="Times New Roman"/>
          <w:i/>
          <w:sz w:val="16"/>
          <w:szCs w:val="16"/>
          <w:lang w:eastAsia="ru-RU"/>
        </w:rPr>
        <w:t>[должность, подпись (инициалы, фамилия)]</w:t>
      </w:r>
    </w:p>
    <w:p w:rsidR="006F1727" w:rsidRPr="00206021" w:rsidRDefault="006F1727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F11EB9" w:rsidRPr="00206021" w:rsidRDefault="00F11EB9" w:rsidP="00636C88">
      <w:pPr>
        <w:tabs>
          <w:tab w:val="left" w:pos="1134"/>
          <w:tab w:val="left" w:pos="1276"/>
        </w:tabs>
        <w:spacing w:after="80"/>
        <w:jc w:val="right"/>
        <w:rPr>
          <w:rFonts w:ascii="Times New Roman" w:hAnsi="Times New Roman"/>
          <w:sz w:val="24"/>
          <w:szCs w:val="24"/>
        </w:rPr>
        <w:sectPr w:rsidR="00F11EB9" w:rsidRPr="00206021" w:rsidSect="008761F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04D4F" w:rsidRPr="00206021" w:rsidRDefault="00A04D4F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  <w:jc w:val="both"/>
        <w:outlineLvl w:val="0"/>
        <w:rPr>
          <w:sz w:val="28"/>
          <w:szCs w:val="28"/>
        </w:rPr>
      </w:pPr>
      <w:bookmarkStart w:id="150" w:name="_Toc510044193"/>
      <w:r w:rsidRPr="00206021">
        <w:rPr>
          <w:sz w:val="28"/>
          <w:szCs w:val="28"/>
        </w:rPr>
        <w:lastRenderedPageBreak/>
        <w:t xml:space="preserve">Приложение </w:t>
      </w:r>
      <w:r w:rsidR="00C6416E">
        <w:rPr>
          <w:sz w:val="28"/>
          <w:szCs w:val="28"/>
        </w:rPr>
        <w:t xml:space="preserve">№ </w:t>
      </w:r>
      <w:r w:rsidRPr="00206021">
        <w:rPr>
          <w:sz w:val="28"/>
          <w:szCs w:val="28"/>
        </w:rPr>
        <w:t>3. Разделительная ведомость объемов работ</w:t>
      </w:r>
      <w:bookmarkEnd w:id="150"/>
    </w:p>
    <w:p w:rsidR="00A04D4F" w:rsidRPr="00206021" w:rsidRDefault="00A04D4F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</w:pPr>
    </w:p>
    <w:p w:rsidR="00A04D4F" w:rsidRPr="00206021" w:rsidRDefault="00A04D4F" w:rsidP="00A04D4F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hAnsi="Times New Roman"/>
          <w:b/>
          <w:sz w:val="24"/>
          <w:szCs w:val="24"/>
        </w:rPr>
        <w:t>РАЗДЕЛИТЕЛЬНАЯ ВЕДОМОСТЬ ОБЪЕМОВ РАБОТ</w:t>
      </w:r>
    </w:p>
    <w:p w:rsidR="00A04D4F" w:rsidRPr="00206021" w:rsidRDefault="00A04D4F" w:rsidP="00A04D4F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370"/>
        <w:gridCol w:w="1775"/>
        <w:gridCol w:w="1061"/>
        <w:gridCol w:w="1667"/>
        <w:gridCol w:w="1569"/>
        <w:gridCol w:w="1604"/>
      </w:tblGrid>
      <w:tr w:rsidR="00A04D4F" w:rsidRPr="00346F69" w:rsidTr="00636C88">
        <w:trPr>
          <w:trHeight w:val="227"/>
        </w:trPr>
        <w:tc>
          <w:tcPr>
            <w:tcW w:w="865" w:type="dxa"/>
            <w:vMerge w:val="restart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70" w:type="dxa"/>
            <w:vMerge w:val="restart"/>
            <w:shd w:val="clear" w:color="auto" w:fill="auto"/>
            <w:noWrap/>
          </w:tcPr>
          <w:p w:rsidR="00A04D4F" w:rsidRPr="00346F69" w:rsidRDefault="00A04D4F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Обоснование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04D4F" w:rsidRPr="00346F69" w:rsidRDefault="00A04D4F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061" w:type="dxa"/>
            <w:vMerge w:val="restart"/>
            <w:shd w:val="clear" w:color="auto" w:fill="auto"/>
            <w:noWrap/>
          </w:tcPr>
          <w:p w:rsidR="00A04D4F" w:rsidRPr="00346F69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840" w:type="dxa"/>
            <w:gridSpan w:val="3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</w:tr>
      <w:tr w:rsidR="008A063A" w:rsidRPr="00346F69" w:rsidTr="00636C88">
        <w:trPr>
          <w:trHeight w:val="227"/>
        </w:trPr>
        <w:tc>
          <w:tcPr>
            <w:tcW w:w="865" w:type="dxa"/>
            <w:vMerge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shd w:val="clear" w:color="auto" w:fill="auto"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9" w:type="dxa"/>
          </w:tcPr>
          <w:p w:rsidR="00A04D4F" w:rsidRPr="00206021" w:rsidRDefault="008A063A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F69">
              <w:rPr>
                <w:rFonts w:ascii="Times New Roman" w:hAnsi="Times New Roman"/>
              </w:rPr>
              <w:t>выполняемый российскими подрядчиками</w:t>
            </w:r>
          </w:p>
        </w:tc>
        <w:tc>
          <w:tcPr>
            <w:tcW w:w="1604" w:type="dxa"/>
          </w:tcPr>
          <w:p w:rsidR="00A04D4F" w:rsidRPr="00206021" w:rsidRDefault="008A063A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F69">
              <w:rPr>
                <w:rFonts w:ascii="Times New Roman" w:hAnsi="Times New Roman"/>
              </w:rPr>
              <w:t>выполняемый иностранными подрядчиками</w:t>
            </w:r>
          </w:p>
        </w:tc>
      </w:tr>
      <w:tr w:rsidR="008A063A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shd w:val="clear" w:color="auto" w:fill="auto"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1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7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</w:tcPr>
          <w:p w:rsidR="00A04D4F" w:rsidRPr="00206021" w:rsidRDefault="00F75E00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4" w:type="dxa"/>
          </w:tcPr>
          <w:p w:rsidR="00A04D4F" w:rsidRPr="00206021" w:rsidRDefault="00F75E00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8A063A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A04D4F" w:rsidRPr="00206021" w:rsidRDefault="00A04D4F" w:rsidP="004869EE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4D4F" w:rsidRPr="00206021" w:rsidRDefault="00A04D4F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</w:pPr>
      <w:r w:rsidRPr="00206021">
        <w:br w:type="page"/>
      </w:r>
    </w:p>
    <w:p w:rsidR="002040BC" w:rsidRPr="00206021" w:rsidRDefault="00C625FF" w:rsidP="00636C88">
      <w:pPr>
        <w:pStyle w:val="1"/>
        <w:numPr>
          <w:ilvl w:val="0"/>
          <w:numId w:val="0"/>
        </w:numPr>
        <w:tabs>
          <w:tab w:val="left" w:pos="1134"/>
          <w:tab w:val="left" w:pos="1276"/>
        </w:tabs>
        <w:jc w:val="both"/>
        <w:outlineLvl w:val="0"/>
        <w:rPr>
          <w:sz w:val="28"/>
          <w:szCs w:val="28"/>
        </w:rPr>
      </w:pPr>
      <w:bookmarkStart w:id="151" w:name="_Toc510044194"/>
      <w:r w:rsidRPr="00206021">
        <w:rPr>
          <w:sz w:val="28"/>
          <w:szCs w:val="28"/>
        </w:rPr>
        <w:lastRenderedPageBreak/>
        <w:t xml:space="preserve">Приложение </w:t>
      </w:r>
      <w:r w:rsidR="00C6416E">
        <w:rPr>
          <w:sz w:val="28"/>
          <w:szCs w:val="28"/>
        </w:rPr>
        <w:t xml:space="preserve">№ </w:t>
      </w:r>
      <w:r w:rsidR="00A04D4F" w:rsidRPr="00206021">
        <w:rPr>
          <w:sz w:val="28"/>
          <w:szCs w:val="28"/>
        </w:rPr>
        <w:t>4</w:t>
      </w:r>
      <w:r w:rsidRPr="00206021">
        <w:rPr>
          <w:sz w:val="28"/>
          <w:szCs w:val="28"/>
        </w:rPr>
        <w:t xml:space="preserve">. Форма </w:t>
      </w:r>
      <w:r w:rsidR="008F0628" w:rsidRPr="00206021">
        <w:rPr>
          <w:sz w:val="28"/>
          <w:szCs w:val="28"/>
        </w:rPr>
        <w:t>сводной ресурсной ведомости</w:t>
      </w:r>
      <w:bookmarkEnd w:id="151"/>
    </w:p>
    <w:p w:rsidR="00C625FF" w:rsidRPr="00206021" w:rsidRDefault="00C625FF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2C63" w:rsidRPr="00206021" w:rsidRDefault="005A2C63" w:rsidP="00636C88">
      <w:pPr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40BC" w:rsidRPr="00206021" w:rsidRDefault="00552855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60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СВОДНАЯ РЕСУРСНАЯ ВЕДОМОСТЬ</w:t>
      </w:r>
    </w:p>
    <w:p w:rsidR="002040BC" w:rsidRPr="00206021" w:rsidRDefault="002040BC" w:rsidP="00636C88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433"/>
        <w:gridCol w:w="1814"/>
        <w:gridCol w:w="1061"/>
        <w:gridCol w:w="1667"/>
        <w:gridCol w:w="1503"/>
        <w:gridCol w:w="1568"/>
      </w:tblGrid>
      <w:tr w:rsidR="00552855" w:rsidRPr="00346F69" w:rsidTr="00636C88">
        <w:trPr>
          <w:trHeight w:val="227"/>
        </w:trPr>
        <w:tc>
          <w:tcPr>
            <w:tcW w:w="865" w:type="dxa"/>
            <w:vMerge w:val="restart"/>
            <w:shd w:val="clear" w:color="auto" w:fill="auto"/>
            <w:noWrap/>
          </w:tcPr>
          <w:p w:rsidR="00552855" w:rsidRPr="00206021" w:rsidRDefault="00552855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70" w:type="dxa"/>
            <w:vMerge w:val="restart"/>
            <w:shd w:val="clear" w:color="auto" w:fill="auto"/>
            <w:noWrap/>
          </w:tcPr>
          <w:p w:rsidR="00552855" w:rsidRPr="00346F69" w:rsidRDefault="00552855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346F69">
              <w:rPr>
                <w:rFonts w:ascii="Times New Roman" w:hAnsi="Times New Roman"/>
                <w:sz w:val="20"/>
                <w:szCs w:val="20"/>
              </w:rPr>
              <w:br/>
              <w:t>(обоснование)</w:t>
            </w:r>
          </w:p>
        </w:tc>
        <w:tc>
          <w:tcPr>
            <w:tcW w:w="2103" w:type="dxa"/>
            <w:vMerge w:val="restart"/>
            <w:shd w:val="clear" w:color="auto" w:fill="auto"/>
          </w:tcPr>
          <w:p w:rsidR="00552855" w:rsidRPr="00346F69" w:rsidRDefault="00552855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Наименование строительного ресурса</w:t>
            </w:r>
          </w:p>
        </w:tc>
        <w:tc>
          <w:tcPr>
            <w:tcW w:w="1061" w:type="dxa"/>
            <w:vMerge w:val="restart"/>
            <w:shd w:val="clear" w:color="auto" w:fill="auto"/>
            <w:noWrap/>
          </w:tcPr>
          <w:p w:rsidR="00552855" w:rsidRPr="00346F69" w:rsidRDefault="00552855" w:rsidP="004869EE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F69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4738" w:type="dxa"/>
            <w:gridSpan w:val="3"/>
            <w:shd w:val="clear" w:color="auto" w:fill="auto"/>
            <w:noWrap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</w:tr>
      <w:tr w:rsidR="008661D0" w:rsidRPr="00346F69" w:rsidTr="00636C88">
        <w:trPr>
          <w:trHeight w:val="227"/>
        </w:trPr>
        <w:tc>
          <w:tcPr>
            <w:tcW w:w="865" w:type="dxa"/>
            <w:vMerge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vMerge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 РФ</w:t>
            </w: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 страны строительства и (или) третьих стран</w:t>
            </w: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3" w:type="dxa"/>
          </w:tcPr>
          <w:p w:rsidR="00552855" w:rsidRPr="00206021" w:rsidRDefault="00F75E00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8" w:type="dxa"/>
          </w:tcPr>
          <w:p w:rsidR="00552855" w:rsidRPr="00206021" w:rsidRDefault="00F75E00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Затраты труда рабочих</w:t>
            </w:r>
            <w:r w:rsidR="00552855"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Машины и механизмы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.-ч</w:t>
            </w: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8F0628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изделия и конструкции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2855" w:rsidRPr="00346F69" w:rsidTr="00636C88">
        <w:trPr>
          <w:trHeight w:val="227"/>
        </w:trPr>
        <w:tc>
          <w:tcPr>
            <w:tcW w:w="865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:rsidR="00552855" w:rsidRPr="00206021" w:rsidRDefault="00552855" w:rsidP="00636C88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</w:tcPr>
          <w:p w:rsidR="00552855" w:rsidRPr="00206021" w:rsidRDefault="00552855">
            <w:pPr>
              <w:tabs>
                <w:tab w:val="left" w:pos="1134"/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735A" w:rsidRPr="00206021" w:rsidRDefault="0072735A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</w:p>
    <w:p w:rsidR="0072735A" w:rsidRPr="00206021" w:rsidRDefault="0072735A" w:rsidP="00636C88">
      <w:pPr>
        <w:tabs>
          <w:tab w:val="left" w:pos="1134"/>
          <w:tab w:val="left" w:pos="1276"/>
        </w:tabs>
        <w:spacing w:after="80"/>
        <w:jc w:val="both"/>
        <w:rPr>
          <w:rFonts w:ascii="Times New Roman" w:hAnsi="Times New Roman"/>
          <w:sz w:val="24"/>
          <w:szCs w:val="24"/>
        </w:rPr>
      </w:pPr>
      <w:r w:rsidRPr="00206021">
        <w:rPr>
          <w:rFonts w:ascii="Times New Roman" w:hAnsi="Times New Roman"/>
          <w:sz w:val="24"/>
          <w:szCs w:val="24"/>
        </w:rPr>
        <w:br w:type="page"/>
      </w:r>
    </w:p>
    <w:p w:rsidR="00517F43" w:rsidRPr="00206021" w:rsidRDefault="00E13248" w:rsidP="003C0FD7">
      <w:pPr>
        <w:tabs>
          <w:tab w:val="left" w:pos="1134"/>
          <w:tab w:val="left" w:pos="1276"/>
        </w:tabs>
        <w:spacing w:after="8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06021">
        <w:rPr>
          <w:rFonts w:ascii="Times New Roman" w:hAnsi="Times New Roman"/>
          <w:b/>
          <w:sz w:val="28"/>
          <w:szCs w:val="28"/>
        </w:rPr>
        <w:lastRenderedPageBreak/>
        <w:t>Нормативные ссылки</w:t>
      </w:r>
    </w:p>
    <w:p w:rsidR="00371E08" w:rsidRPr="00206021" w:rsidRDefault="00371E0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2" w:name="_Ref498876651"/>
      <w:r w:rsidRPr="00206021">
        <w:rPr>
          <w:rFonts w:ascii="Times New Roman" w:hAnsi="Times New Roman"/>
          <w:sz w:val="28"/>
          <w:szCs w:val="28"/>
        </w:rPr>
        <w:t xml:space="preserve">Градостроительный кодекс Российской Федерации (Федеральный закон </w:t>
      </w:r>
      <w:r w:rsidR="00F478C4">
        <w:rPr>
          <w:rFonts w:ascii="Times New Roman" w:hAnsi="Times New Roman"/>
          <w:sz w:val="28"/>
          <w:szCs w:val="28"/>
        </w:rPr>
        <w:br/>
      </w:r>
      <w:r w:rsidRPr="00206021">
        <w:rPr>
          <w:rFonts w:ascii="Times New Roman" w:hAnsi="Times New Roman"/>
          <w:sz w:val="28"/>
          <w:szCs w:val="28"/>
        </w:rPr>
        <w:t>от 29.12.2004 № 190-ФЗ);</w:t>
      </w:r>
      <w:bookmarkEnd w:id="152"/>
    </w:p>
    <w:p w:rsidR="00371E08" w:rsidRPr="00206021" w:rsidRDefault="00371E0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3" w:name="_Ref498877381"/>
      <w:r w:rsidRPr="00206021">
        <w:rPr>
          <w:rFonts w:ascii="Times New Roman" w:hAnsi="Times New Roman"/>
          <w:bCs/>
          <w:sz w:val="28"/>
          <w:szCs w:val="28"/>
        </w:rPr>
        <w:t xml:space="preserve">Налоговый кодекс Российской Федерации </w:t>
      </w:r>
      <w:r w:rsidRPr="00206021"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206021">
        <w:rPr>
          <w:rFonts w:ascii="Times New Roman" w:hAnsi="Times New Roman"/>
          <w:bCs/>
          <w:sz w:val="28"/>
          <w:szCs w:val="28"/>
        </w:rPr>
        <w:t>от 05.08.2000 № 117-ФЗ</w:t>
      </w:r>
      <w:bookmarkEnd w:id="153"/>
      <w:r w:rsidRPr="00206021">
        <w:rPr>
          <w:rFonts w:ascii="Times New Roman" w:hAnsi="Times New Roman"/>
          <w:bCs/>
          <w:sz w:val="28"/>
          <w:szCs w:val="28"/>
        </w:rPr>
        <w:t>);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4" w:name="_Ref498874887"/>
      <w:bookmarkStart w:id="155" w:name="_Ref504344356"/>
      <w:r w:rsidRPr="00206021">
        <w:rPr>
          <w:rFonts w:ascii="Times New Roman" w:hAnsi="Times New Roman"/>
          <w:sz w:val="28"/>
          <w:szCs w:val="28"/>
        </w:rPr>
        <w:t xml:space="preserve">Федеральный закон от 05.04.2013 № 44-ФЗ </w:t>
      </w:r>
      <w:r w:rsidR="00A619BB">
        <w:rPr>
          <w:rFonts w:ascii="Times New Roman" w:hAnsi="Times New Roman"/>
          <w:sz w:val="28"/>
          <w:szCs w:val="28"/>
        </w:rPr>
        <w:t>(</w:t>
      </w:r>
      <w:r w:rsidRPr="00206021">
        <w:rPr>
          <w:rFonts w:ascii="Times New Roman" w:hAnsi="Times New Roman"/>
          <w:sz w:val="28"/>
          <w:szCs w:val="28"/>
        </w:rPr>
        <w:t>ред. от 26.07.2017 № 198-ФЗ «О контрактной системе в сфере закупок товаров, работ, услуг для обеспечения государственных и муниципальных нужд»</w:t>
      </w:r>
      <w:bookmarkEnd w:id="154"/>
      <w:r w:rsidR="00A619BB">
        <w:rPr>
          <w:rFonts w:ascii="Times New Roman" w:hAnsi="Times New Roman"/>
          <w:sz w:val="28"/>
          <w:szCs w:val="28"/>
        </w:rPr>
        <w:t>)</w:t>
      </w:r>
      <w:r w:rsidRPr="00206021">
        <w:rPr>
          <w:rFonts w:ascii="Times New Roman" w:hAnsi="Times New Roman"/>
          <w:sz w:val="28"/>
          <w:szCs w:val="28"/>
        </w:rPr>
        <w:t>;</w:t>
      </w:r>
      <w:bookmarkEnd w:id="155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6" w:name="_Ref498874884"/>
      <w:bookmarkStart w:id="157" w:name="_Ref504344358"/>
      <w:r w:rsidRPr="00206021">
        <w:rPr>
          <w:rFonts w:ascii="Times New Roman" w:hAnsi="Times New Roman"/>
          <w:sz w:val="28"/>
          <w:szCs w:val="28"/>
        </w:rPr>
        <w:t>Федеральный закон от 18.07.2011 № 223-ФЗ «О закупках товаров, работ, услуг отдельными видами юридических лиц»</w:t>
      </w:r>
      <w:bookmarkEnd w:id="156"/>
      <w:r w:rsidRPr="00206021">
        <w:rPr>
          <w:rFonts w:ascii="Times New Roman" w:hAnsi="Times New Roman"/>
          <w:sz w:val="28"/>
          <w:szCs w:val="28"/>
        </w:rPr>
        <w:t>;</w:t>
      </w:r>
      <w:bookmarkEnd w:id="157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8" w:name="_Ref498878190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02.10.2002 № 729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</w:t>
      </w:r>
      <w:bookmarkEnd w:id="158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59" w:name="_Ref498877247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</w:r>
      <w:bookmarkEnd w:id="159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0" w:name="_Ref498875379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bookmarkEnd w:id="160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1" w:name="_Ref498874789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12.11.2016 № 1159 «О критериях экономической эффективности проектной документации»</w:t>
      </w:r>
      <w:bookmarkEnd w:id="161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2" w:name="_Ref498878198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13.10.2008 № 749 «Об особенностях направления работников в служебные командировки» («Положение об особенностях направления работников в служебные командировки»)</w:t>
      </w:r>
      <w:bookmarkEnd w:id="162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3" w:name="_Ref498876136"/>
      <w:bookmarkStart w:id="164" w:name="_Ref509923477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</w:t>
      </w:r>
      <w:bookmarkEnd w:id="163"/>
      <w:r w:rsidRPr="00206021">
        <w:rPr>
          <w:rFonts w:ascii="Times New Roman" w:hAnsi="Times New Roman"/>
          <w:sz w:val="28"/>
          <w:szCs w:val="28"/>
        </w:rPr>
        <w:t>;</w:t>
      </w:r>
      <w:bookmarkEnd w:id="164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</w:t>
      </w:r>
      <w:r w:rsidRPr="00206021">
        <w:rPr>
          <w:rFonts w:ascii="Times New Roman" w:hAnsi="Times New Roman"/>
          <w:sz w:val="28"/>
          <w:szCs w:val="28"/>
        </w:rPr>
        <w:lastRenderedPageBreak/>
        <w:t>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5" w:name="_Ref498878319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bookmarkEnd w:id="165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6" w:name="_Ref498875764"/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23.09.2016 № 959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</w:r>
      <w:bookmarkEnd w:id="166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602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23.12.2016 № 1452 «О мониторинге цен строительных ресурсов»;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7" w:name="_Ref498877244"/>
      <w:r w:rsidRPr="0020602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30 апреля 2013 г. </w:t>
      </w:r>
      <w:r w:rsidR="00C51F90">
        <w:rPr>
          <w:rFonts w:ascii="Times New Roman" w:hAnsi="Times New Roman"/>
          <w:sz w:val="28"/>
          <w:szCs w:val="28"/>
        </w:rPr>
        <w:br/>
      </w:r>
      <w:r w:rsidRPr="00206021">
        <w:rPr>
          <w:rFonts w:ascii="Times New Roman" w:hAnsi="Times New Roman"/>
          <w:sz w:val="28"/>
          <w:szCs w:val="28"/>
        </w:rPr>
        <w:t>№ 382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</w:t>
      </w:r>
      <w:bookmarkEnd w:id="167"/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8" w:name="_Ref498878143"/>
      <w:r w:rsidRPr="00206021">
        <w:rPr>
          <w:rFonts w:ascii="Times New Roman" w:hAnsi="Times New Roman"/>
          <w:sz w:val="28"/>
          <w:szCs w:val="28"/>
        </w:rPr>
        <w:t>Методика определения дополнительных затрат при производстве строительно-монтажных работ в зимнее время</w:t>
      </w:r>
      <w:bookmarkEnd w:id="168"/>
      <w:r w:rsidR="006C3945" w:rsidRPr="00206021">
        <w:rPr>
          <w:rFonts w:ascii="Times New Roman" w:hAnsi="Times New Roman"/>
          <w:sz w:val="28"/>
          <w:szCs w:val="28"/>
        </w:rPr>
        <w:t xml:space="preserve"> (проект)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69" w:name="_Ref498877041"/>
      <w:r w:rsidRPr="00206021">
        <w:rPr>
          <w:rFonts w:ascii="Times New Roman" w:hAnsi="Times New Roman"/>
          <w:sz w:val="28"/>
          <w:szCs w:val="28"/>
        </w:rPr>
        <w:t>Методика определения затрат на строительство временных зданий и сооружений</w:t>
      </w:r>
      <w:bookmarkEnd w:id="169"/>
      <w:r w:rsidR="006C3945" w:rsidRPr="00206021">
        <w:rPr>
          <w:rFonts w:ascii="Times New Roman" w:hAnsi="Times New Roman"/>
          <w:sz w:val="28"/>
          <w:szCs w:val="28"/>
        </w:rPr>
        <w:t xml:space="preserve"> (проект)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0" w:name="_Ref498878091"/>
      <w:r w:rsidRPr="00206021">
        <w:rPr>
          <w:rFonts w:ascii="Times New Roman" w:hAnsi="Times New Roman"/>
          <w:sz w:val="28"/>
          <w:szCs w:val="28"/>
        </w:rPr>
        <w:t>Методика определения затрат, связанных с осуществлением строительно-монтажных работ вахтовым методом</w:t>
      </w:r>
      <w:bookmarkEnd w:id="170"/>
      <w:r w:rsidR="006C3945" w:rsidRPr="00206021">
        <w:rPr>
          <w:rFonts w:ascii="Times New Roman" w:hAnsi="Times New Roman"/>
          <w:sz w:val="28"/>
          <w:szCs w:val="28"/>
        </w:rPr>
        <w:t xml:space="preserve"> (проект)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1" w:name="_Ref498877732"/>
      <w:r w:rsidRPr="00206021">
        <w:rPr>
          <w:rFonts w:ascii="Times New Roman" w:hAnsi="Times New Roman"/>
          <w:sz w:val="28"/>
          <w:szCs w:val="28"/>
        </w:rPr>
        <w:t xml:space="preserve">Методика определения стоимости работ по очистке местности от взрывоопасных предметов в сфере градостроительной деятельности, утв. приказом Министерства регионального развития Российской Федерации </w:t>
      </w:r>
      <w:r w:rsidR="00C51F90">
        <w:rPr>
          <w:rFonts w:ascii="Times New Roman" w:hAnsi="Times New Roman"/>
          <w:sz w:val="28"/>
          <w:szCs w:val="28"/>
        </w:rPr>
        <w:br/>
      </w:r>
      <w:r w:rsidRPr="00206021">
        <w:rPr>
          <w:rFonts w:ascii="Times New Roman" w:hAnsi="Times New Roman"/>
          <w:sz w:val="28"/>
          <w:szCs w:val="28"/>
        </w:rPr>
        <w:t>от 02.07.2010 № 317 «Об утверждении индивидуальных сметных нормативов»</w:t>
      </w:r>
      <w:bookmarkEnd w:id="171"/>
      <w:r w:rsidR="006C3945" w:rsidRPr="00206021">
        <w:rPr>
          <w:rFonts w:ascii="Times New Roman" w:hAnsi="Times New Roman"/>
          <w:sz w:val="28"/>
          <w:szCs w:val="28"/>
        </w:rPr>
        <w:t>;</w:t>
      </w:r>
    </w:p>
    <w:p w:rsidR="00A25D71" w:rsidRPr="00206021" w:rsidRDefault="00A25D71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2" w:name="_Ref504330292"/>
      <w:r w:rsidRPr="00206021">
        <w:rPr>
          <w:rFonts w:ascii="Times New Roman" w:hAnsi="Times New Roman"/>
          <w:sz w:val="28"/>
          <w:szCs w:val="28"/>
        </w:rPr>
        <w:t>Методика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(проект)</w:t>
      </w:r>
      <w:bookmarkEnd w:id="172"/>
    </w:p>
    <w:p w:rsidR="00E35838" w:rsidRPr="00206021" w:rsidRDefault="00E3583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3" w:name="_Ref510030620"/>
      <w:r w:rsidRPr="00206021">
        <w:rPr>
          <w:rFonts w:ascii="Times New Roman" w:hAnsi="Times New Roman"/>
          <w:sz w:val="28"/>
          <w:szCs w:val="28"/>
        </w:rPr>
        <w:t>Методика по определению величины накладных расходов в строительстве (проект)</w:t>
      </w:r>
      <w:bookmarkEnd w:id="173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4" w:name="_Ref498876631"/>
      <w:bookmarkStart w:id="175" w:name="_Ref511166670"/>
      <w:r w:rsidRPr="00206021">
        <w:rPr>
          <w:rFonts w:ascii="Times New Roman" w:hAnsi="Times New Roman"/>
          <w:sz w:val="28"/>
          <w:szCs w:val="28"/>
        </w:rPr>
        <w:t>Методика по определению величины сметной прибыли в строительстве</w:t>
      </w:r>
      <w:bookmarkEnd w:id="174"/>
      <w:r w:rsidR="006C3945" w:rsidRPr="00206021">
        <w:rPr>
          <w:rFonts w:ascii="Times New Roman" w:hAnsi="Times New Roman"/>
          <w:sz w:val="28"/>
          <w:szCs w:val="28"/>
        </w:rPr>
        <w:t xml:space="preserve"> (проект)</w:t>
      </w:r>
      <w:r w:rsidRPr="00206021">
        <w:rPr>
          <w:rFonts w:ascii="Times New Roman" w:hAnsi="Times New Roman"/>
          <w:sz w:val="28"/>
          <w:szCs w:val="28"/>
        </w:rPr>
        <w:t>;</w:t>
      </w:r>
      <w:bookmarkEnd w:id="175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6" w:name="_Ref498877173"/>
      <w:r w:rsidRPr="00206021">
        <w:rPr>
          <w:rFonts w:ascii="Times New Roman" w:hAnsi="Times New Roman"/>
          <w:sz w:val="28"/>
          <w:szCs w:val="28"/>
        </w:rPr>
        <w:t xml:space="preserve">Методика по определению затрат на службу </w:t>
      </w:r>
      <w:bookmarkEnd w:id="176"/>
      <w:r w:rsidR="00A610B4" w:rsidRPr="00206021">
        <w:rPr>
          <w:rFonts w:ascii="Times New Roman" w:hAnsi="Times New Roman"/>
          <w:sz w:val="28"/>
          <w:szCs w:val="28"/>
        </w:rPr>
        <w:t>заказчика</w:t>
      </w:r>
      <w:r w:rsidR="006C3945" w:rsidRPr="00206021">
        <w:rPr>
          <w:rFonts w:ascii="Times New Roman" w:hAnsi="Times New Roman"/>
          <w:sz w:val="28"/>
          <w:szCs w:val="28"/>
        </w:rPr>
        <w:t xml:space="preserve"> (проект)</w:t>
      </w:r>
      <w:r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855E87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7" w:name="_Ref498876529"/>
      <w:bookmarkStart w:id="178" w:name="_Ref502160172"/>
      <w:r w:rsidRPr="00206021">
        <w:rPr>
          <w:rFonts w:ascii="Times New Roman" w:hAnsi="Times New Roman"/>
          <w:sz w:val="28"/>
          <w:szCs w:val="28"/>
        </w:rPr>
        <w:t xml:space="preserve">Методика применения сметных норм,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Pr="00206021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Российской Федерации </w:t>
      </w:r>
      <w:r w:rsidR="00C51F90">
        <w:rPr>
          <w:rFonts w:ascii="Times New Roman" w:hAnsi="Times New Roman"/>
          <w:sz w:val="28"/>
          <w:szCs w:val="28"/>
        </w:rPr>
        <w:br/>
      </w:r>
      <w:r w:rsidRPr="00206021">
        <w:rPr>
          <w:rFonts w:ascii="Times New Roman" w:hAnsi="Times New Roman"/>
          <w:sz w:val="28"/>
          <w:szCs w:val="28"/>
        </w:rPr>
        <w:t>от 29.12.2016  № 1028/</w:t>
      </w:r>
      <w:proofErr w:type="spellStart"/>
      <w:r w:rsidRPr="00206021">
        <w:rPr>
          <w:rFonts w:ascii="Times New Roman" w:hAnsi="Times New Roman"/>
          <w:sz w:val="28"/>
          <w:szCs w:val="28"/>
        </w:rPr>
        <w:t>пр</w:t>
      </w:r>
      <w:bookmarkEnd w:id="177"/>
      <w:proofErr w:type="spellEnd"/>
      <w:r w:rsidR="00F83E98" w:rsidRPr="00206021">
        <w:rPr>
          <w:rFonts w:ascii="Times New Roman" w:hAnsi="Times New Roman"/>
          <w:sz w:val="28"/>
          <w:szCs w:val="28"/>
        </w:rPr>
        <w:t>;</w:t>
      </w:r>
      <w:bookmarkEnd w:id="178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79" w:name="_Ref498876036"/>
      <w:bookmarkStart w:id="180" w:name="_Ref501569079"/>
      <w:r w:rsidRPr="00206021">
        <w:rPr>
          <w:rFonts w:ascii="Times New Roman" w:hAnsi="Times New Roman"/>
          <w:sz w:val="28"/>
          <w:szCs w:val="28"/>
        </w:rPr>
        <w:lastRenderedPageBreak/>
        <w:t>Методика применения сметных цен строительных ресурсов</w:t>
      </w:r>
      <w:bookmarkEnd w:id="179"/>
      <w:r w:rsidR="000823F4" w:rsidRPr="00206021">
        <w:rPr>
          <w:rFonts w:ascii="Times New Roman" w:hAnsi="Times New Roman"/>
          <w:sz w:val="28"/>
          <w:szCs w:val="28"/>
        </w:rPr>
        <w:t xml:space="preserve">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823F4" w:rsidRPr="00206021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Российской Федерации от </w:t>
      </w:r>
      <w:r w:rsidR="00855E87" w:rsidRPr="00206021">
        <w:rPr>
          <w:rFonts w:ascii="Times New Roman" w:hAnsi="Times New Roman"/>
          <w:sz w:val="28"/>
          <w:szCs w:val="28"/>
        </w:rPr>
        <w:t>08.02.2017</w:t>
      </w:r>
      <w:r w:rsidR="000823F4" w:rsidRPr="00206021">
        <w:rPr>
          <w:rFonts w:ascii="Times New Roman" w:hAnsi="Times New Roman"/>
          <w:sz w:val="28"/>
          <w:szCs w:val="28"/>
        </w:rPr>
        <w:t xml:space="preserve"> № </w:t>
      </w:r>
      <w:r w:rsidR="00855E87" w:rsidRPr="00206021">
        <w:rPr>
          <w:rFonts w:ascii="Times New Roman" w:hAnsi="Times New Roman"/>
          <w:sz w:val="28"/>
          <w:szCs w:val="28"/>
        </w:rPr>
        <w:t>77</w:t>
      </w:r>
      <w:r w:rsidR="000823F4" w:rsidRPr="00206021">
        <w:rPr>
          <w:rFonts w:ascii="Times New Roman" w:hAnsi="Times New Roman"/>
          <w:sz w:val="28"/>
          <w:szCs w:val="28"/>
        </w:rPr>
        <w:t>/</w:t>
      </w:r>
      <w:proofErr w:type="spellStart"/>
      <w:r w:rsidR="000823F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Pr="00206021">
        <w:rPr>
          <w:rFonts w:ascii="Times New Roman" w:hAnsi="Times New Roman"/>
          <w:sz w:val="28"/>
          <w:szCs w:val="28"/>
        </w:rPr>
        <w:t>;</w:t>
      </w:r>
      <w:bookmarkEnd w:id="180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1" w:name="_Ref501643303"/>
      <w:r w:rsidRPr="00206021">
        <w:rPr>
          <w:rFonts w:ascii="Times New Roman" w:hAnsi="Times New Roman"/>
          <w:sz w:val="28"/>
          <w:szCs w:val="28"/>
        </w:rPr>
        <w:t>Методические рекомендации по определению сметных цен на затраты труда в строительстве</w:t>
      </w:r>
      <w:r w:rsidR="000823F4" w:rsidRPr="00206021">
        <w:rPr>
          <w:rFonts w:ascii="Times New Roman" w:hAnsi="Times New Roman"/>
          <w:sz w:val="28"/>
          <w:szCs w:val="28"/>
        </w:rPr>
        <w:t xml:space="preserve">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823F4" w:rsidRPr="00206021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20.12.2016 № 1000/</w:t>
      </w:r>
      <w:proofErr w:type="spellStart"/>
      <w:r w:rsidR="000823F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Pr="00206021">
        <w:rPr>
          <w:rFonts w:ascii="Times New Roman" w:hAnsi="Times New Roman"/>
          <w:sz w:val="28"/>
          <w:szCs w:val="28"/>
        </w:rPr>
        <w:t>;</w:t>
      </w:r>
      <w:bookmarkEnd w:id="181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2" w:name="_Ref501643422"/>
      <w:r w:rsidRPr="00206021">
        <w:rPr>
          <w:rFonts w:ascii="Times New Roman" w:hAnsi="Times New Roman"/>
          <w:sz w:val="28"/>
          <w:szCs w:val="28"/>
        </w:rPr>
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</w:t>
      </w:r>
      <w:r w:rsidR="001B1242" w:rsidRPr="00206021">
        <w:rPr>
          <w:rFonts w:ascii="Times New Roman" w:hAnsi="Times New Roman"/>
          <w:sz w:val="28"/>
          <w:szCs w:val="28"/>
        </w:rPr>
        <w:t>,</w:t>
      </w:r>
      <w:r w:rsidR="000823F4" w:rsidRPr="00206021">
        <w:rPr>
          <w:rFonts w:ascii="Times New Roman" w:hAnsi="Times New Roman"/>
          <w:sz w:val="28"/>
          <w:szCs w:val="28"/>
        </w:rPr>
        <w:t xml:space="preserve">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823F4" w:rsidRPr="00206021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20.12.2016 № 1001/</w:t>
      </w:r>
      <w:proofErr w:type="spellStart"/>
      <w:r w:rsidR="000823F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="000823F4" w:rsidRPr="00206021">
        <w:rPr>
          <w:rFonts w:ascii="Times New Roman" w:hAnsi="Times New Roman"/>
          <w:sz w:val="28"/>
          <w:szCs w:val="28"/>
        </w:rPr>
        <w:t>;</w:t>
      </w:r>
      <w:bookmarkEnd w:id="182"/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3" w:name="_Ref501643341"/>
      <w:r w:rsidRPr="00206021">
        <w:rPr>
          <w:rFonts w:ascii="Times New Roman" w:hAnsi="Times New Roman"/>
          <w:sz w:val="28"/>
          <w:szCs w:val="28"/>
        </w:rPr>
        <w:t>Методические рекомендации по определению сметных цен на эксплуатацию машин и механизмов</w:t>
      </w:r>
      <w:r w:rsidR="000823F4" w:rsidRPr="00206021">
        <w:rPr>
          <w:rFonts w:ascii="Times New Roman" w:hAnsi="Times New Roman"/>
          <w:sz w:val="28"/>
          <w:szCs w:val="28"/>
        </w:rPr>
        <w:t xml:space="preserve">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823F4" w:rsidRPr="00206021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20.12.2016 № 999/</w:t>
      </w:r>
      <w:proofErr w:type="spellStart"/>
      <w:r w:rsidR="000823F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Pr="00206021">
        <w:rPr>
          <w:rFonts w:ascii="Times New Roman" w:hAnsi="Times New Roman"/>
          <w:sz w:val="28"/>
          <w:szCs w:val="28"/>
        </w:rPr>
        <w:t>;</w:t>
      </w:r>
      <w:bookmarkEnd w:id="183"/>
    </w:p>
    <w:p w:rsidR="000823F4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4" w:name="_Ref498875543"/>
      <w:r w:rsidRPr="00206021">
        <w:rPr>
          <w:rFonts w:ascii="Times New Roman" w:hAnsi="Times New Roman"/>
          <w:sz w:val="28"/>
          <w:szCs w:val="28"/>
        </w:rPr>
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</w:r>
      <w:bookmarkEnd w:id="184"/>
      <w:r w:rsidR="000823F4" w:rsidRPr="00206021">
        <w:rPr>
          <w:rFonts w:ascii="Times New Roman" w:hAnsi="Times New Roman"/>
          <w:sz w:val="28"/>
          <w:szCs w:val="28"/>
        </w:rPr>
        <w:t xml:space="preserve">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823F4" w:rsidRPr="00206021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08.02.2017 № 76/</w:t>
      </w:r>
      <w:proofErr w:type="spellStart"/>
      <w:r w:rsidR="000823F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="000823F4" w:rsidRPr="00206021">
        <w:rPr>
          <w:rFonts w:ascii="Times New Roman" w:hAnsi="Times New Roman"/>
          <w:sz w:val="28"/>
          <w:szCs w:val="28"/>
        </w:rPr>
        <w:t>;</w:t>
      </w:r>
    </w:p>
    <w:p w:rsidR="00F83E98" w:rsidRPr="00206021" w:rsidRDefault="00F83E98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5" w:name="_Ref498875545"/>
      <w:r w:rsidRPr="00206021">
        <w:rPr>
          <w:rFonts w:ascii="Times New Roman" w:hAnsi="Times New Roman"/>
          <w:sz w:val="28"/>
          <w:szCs w:val="28"/>
        </w:rPr>
        <w:t>Методические рекомендации по разработке государственных элементных сметных норм на монтаж оборудования и пусконаладочные работы</w:t>
      </w:r>
      <w:bookmarkEnd w:id="185"/>
      <w:r w:rsidR="00091964" w:rsidRPr="00206021">
        <w:rPr>
          <w:rFonts w:ascii="Times New Roman" w:hAnsi="Times New Roman"/>
          <w:sz w:val="28"/>
          <w:szCs w:val="28"/>
        </w:rPr>
        <w:t xml:space="preserve">, утв. </w:t>
      </w:r>
      <w:r w:rsidR="00C51F90">
        <w:rPr>
          <w:rFonts w:ascii="Times New Roman" w:hAnsi="Times New Roman"/>
          <w:sz w:val="28"/>
          <w:szCs w:val="28"/>
        </w:rPr>
        <w:t>п</w:t>
      </w:r>
      <w:r w:rsidR="00091964" w:rsidRPr="00206021">
        <w:rPr>
          <w:rFonts w:ascii="Times New Roman" w:hAnsi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08.02.2017 № 78/</w:t>
      </w:r>
      <w:proofErr w:type="spellStart"/>
      <w:r w:rsidR="00091964" w:rsidRPr="00206021">
        <w:rPr>
          <w:rFonts w:ascii="Times New Roman" w:hAnsi="Times New Roman"/>
          <w:sz w:val="28"/>
          <w:szCs w:val="28"/>
        </w:rPr>
        <w:t>пр</w:t>
      </w:r>
      <w:proofErr w:type="spellEnd"/>
      <w:r w:rsidRPr="00206021">
        <w:rPr>
          <w:rFonts w:ascii="Times New Roman" w:hAnsi="Times New Roman"/>
          <w:sz w:val="28"/>
          <w:szCs w:val="28"/>
        </w:rPr>
        <w:t>;</w:t>
      </w:r>
    </w:p>
    <w:p w:rsidR="00AD09E2" w:rsidRPr="00206021" w:rsidRDefault="00AD09E2" w:rsidP="00636C88">
      <w:pPr>
        <w:pStyle w:val="a3"/>
        <w:numPr>
          <w:ilvl w:val="0"/>
          <w:numId w:val="13"/>
        </w:numPr>
        <w:tabs>
          <w:tab w:val="left" w:pos="567"/>
          <w:tab w:val="left" w:pos="709"/>
        </w:tabs>
        <w:spacing w:after="8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86" w:name="_Ref507246830"/>
      <w:r w:rsidRPr="00206021">
        <w:rPr>
          <w:rFonts w:ascii="Times New Roman" w:hAnsi="Times New Roman"/>
          <w:sz w:val="28"/>
          <w:szCs w:val="28"/>
        </w:rPr>
        <w:t xml:space="preserve">ГОСТ Р 21.1101-2013.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 (утв. и введен в действие </w:t>
      </w:r>
      <w:r w:rsidR="00C51F90">
        <w:rPr>
          <w:rFonts w:ascii="Times New Roman" w:hAnsi="Times New Roman"/>
          <w:sz w:val="28"/>
          <w:szCs w:val="28"/>
        </w:rPr>
        <w:t>п</w:t>
      </w:r>
      <w:r w:rsidRPr="00206021">
        <w:rPr>
          <w:rFonts w:ascii="Times New Roman" w:hAnsi="Times New Roman"/>
          <w:sz w:val="28"/>
          <w:szCs w:val="28"/>
        </w:rPr>
        <w:t xml:space="preserve">риказом </w:t>
      </w:r>
      <w:proofErr w:type="spellStart"/>
      <w:r w:rsidRPr="00206021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206021">
        <w:rPr>
          <w:rFonts w:ascii="Times New Roman" w:hAnsi="Times New Roman"/>
          <w:sz w:val="28"/>
          <w:szCs w:val="28"/>
        </w:rPr>
        <w:t xml:space="preserve"> от 11.06.2013 </w:t>
      </w:r>
      <w:r w:rsidR="00C51F90">
        <w:rPr>
          <w:rFonts w:ascii="Times New Roman" w:hAnsi="Times New Roman"/>
          <w:sz w:val="28"/>
          <w:szCs w:val="28"/>
        </w:rPr>
        <w:t>№</w:t>
      </w:r>
      <w:r w:rsidRPr="00206021">
        <w:rPr>
          <w:rFonts w:ascii="Times New Roman" w:hAnsi="Times New Roman"/>
          <w:sz w:val="28"/>
          <w:szCs w:val="28"/>
        </w:rPr>
        <w:t>156-ст)</w:t>
      </w:r>
      <w:bookmarkEnd w:id="186"/>
    </w:p>
    <w:p w:rsidR="00E34905" w:rsidRPr="00206021" w:rsidRDefault="00E34905" w:rsidP="00636C88">
      <w:pPr>
        <w:shd w:val="clear" w:color="auto" w:fill="FFFFFF"/>
        <w:tabs>
          <w:tab w:val="left" w:pos="1134"/>
          <w:tab w:val="left" w:pos="1276"/>
        </w:tabs>
        <w:spacing w:after="0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</w:p>
    <w:p w:rsidR="001528CC" w:rsidRPr="00206021" w:rsidRDefault="00E34905" w:rsidP="003C0FD7">
      <w:pPr>
        <w:shd w:val="clear" w:color="auto" w:fill="FFFFFF"/>
        <w:tabs>
          <w:tab w:val="left" w:pos="1134"/>
          <w:tab w:val="left" w:pos="1276"/>
        </w:tabs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F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Примечание</w:t>
      </w:r>
      <w:r w:rsidR="00C51F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C0F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6021">
        <w:rPr>
          <w:rFonts w:ascii="Times New Roman" w:eastAsia="Times New Roman" w:hAnsi="Times New Roman"/>
          <w:sz w:val="28"/>
          <w:szCs w:val="28"/>
          <w:lang w:eastAsia="ru-RU"/>
        </w:rPr>
        <w:t>При пользовании Методикой целесообразно проверить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  <w:r w:rsidR="00BB2CF5" w:rsidRPr="00206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4301" w:rsidRPr="00206021" w:rsidRDefault="00FE4301" w:rsidP="00636C88">
      <w:pPr>
        <w:pStyle w:val="3"/>
        <w:tabs>
          <w:tab w:val="left" w:pos="1134"/>
          <w:tab w:val="left" w:pos="1276"/>
          <w:tab w:val="right" w:leader="dot" w:pos="9911"/>
        </w:tabs>
        <w:spacing w:after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4301" w:rsidRPr="00206021" w:rsidSect="008761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E5" w:rsidRDefault="007655E5" w:rsidP="00974167">
      <w:pPr>
        <w:spacing w:after="0" w:line="240" w:lineRule="auto"/>
      </w:pPr>
      <w:r>
        <w:separator/>
      </w:r>
    </w:p>
  </w:endnote>
  <w:endnote w:type="continuationSeparator" w:id="0">
    <w:p w:rsidR="007655E5" w:rsidRDefault="007655E5" w:rsidP="0097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E6" w:rsidRDefault="006833E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D3496">
      <w:rPr>
        <w:noProof/>
      </w:rPr>
      <w:t>21</w:t>
    </w:r>
    <w:r>
      <w:fldChar w:fldCharType="end"/>
    </w:r>
  </w:p>
  <w:p w:rsidR="006833E6" w:rsidRDefault="006833E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E5" w:rsidRDefault="007655E5" w:rsidP="00974167">
      <w:pPr>
        <w:spacing w:after="0" w:line="240" w:lineRule="auto"/>
      </w:pPr>
      <w:r>
        <w:separator/>
      </w:r>
    </w:p>
  </w:footnote>
  <w:footnote w:type="continuationSeparator" w:id="0">
    <w:p w:rsidR="007655E5" w:rsidRDefault="007655E5" w:rsidP="0097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A63AB4"/>
    <w:multiLevelType w:val="hybridMultilevel"/>
    <w:tmpl w:val="7CFA255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14105F69"/>
    <w:multiLevelType w:val="hybridMultilevel"/>
    <w:tmpl w:val="04C69494"/>
    <w:lvl w:ilvl="0" w:tplc="32A2E86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15FC26A7"/>
    <w:multiLevelType w:val="hybridMultilevel"/>
    <w:tmpl w:val="119CFC00"/>
    <w:lvl w:ilvl="0" w:tplc="32A2E866">
      <w:start w:val="1"/>
      <w:numFmt w:val="bullet"/>
      <w:lvlText w:val=""/>
      <w:lvlJc w:val="left"/>
      <w:pPr>
        <w:ind w:left="2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 w15:restartNumberingAfterBreak="0">
    <w:nsid w:val="23715864"/>
    <w:multiLevelType w:val="hybridMultilevel"/>
    <w:tmpl w:val="7E5C050E"/>
    <w:lvl w:ilvl="0" w:tplc="32A2E86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81561D6"/>
    <w:multiLevelType w:val="multilevel"/>
    <w:tmpl w:val="51B02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9202E"/>
    <w:multiLevelType w:val="hybridMultilevel"/>
    <w:tmpl w:val="1FB6D380"/>
    <w:lvl w:ilvl="0" w:tplc="4C0261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11A06"/>
    <w:multiLevelType w:val="hybridMultilevel"/>
    <w:tmpl w:val="3FAACA8A"/>
    <w:lvl w:ilvl="0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22960CC"/>
    <w:multiLevelType w:val="hybridMultilevel"/>
    <w:tmpl w:val="619614B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390B76"/>
    <w:multiLevelType w:val="hybridMultilevel"/>
    <w:tmpl w:val="ABC4029C"/>
    <w:lvl w:ilvl="0" w:tplc="32A2E866">
      <w:start w:val="1"/>
      <w:numFmt w:val="bullet"/>
      <w:lvlText w:val=""/>
      <w:lvlJc w:val="left"/>
      <w:pPr>
        <w:ind w:left="2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6" w15:restartNumberingAfterBreak="0">
    <w:nsid w:val="5FF46CF5"/>
    <w:multiLevelType w:val="hybridMultilevel"/>
    <w:tmpl w:val="7C881302"/>
    <w:lvl w:ilvl="0" w:tplc="32A2E86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6A0D3078"/>
    <w:multiLevelType w:val="multilevel"/>
    <w:tmpl w:val="9E28D644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6B97013"/>
    <w:multiLevelType w:val="hybridMultilevel"/>
    <w:tmpl w:val="922AF9F0"/>
    <w:lvl w:ilvl="0" w:tplc="D7E06C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3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7"/>
  </w:num>
  <w:num w:numId="5">
    <w:abstractNumId w:val="8"/>
  </w:num>
  <w:num w:numId="6">
    <w:abstractNumId w:val="0"/>
  </w:num>
  <w:num w:numId="7">
    <w:abstractNumId w:val="21"/>
  </w:num>
  <w:num w:numId="8">
    <w:abstractNumId w:val="1"/>
  </w:num>
  <w:num w:numId="9">
    <w:abstractNumId w:val="19"/>
  </w:num>
  <w:num w:numId="10">
    <w:abstractNumId w:val="6"/>
  </w:num>
  <w:num w:numId="11">
    <w:abstractNumId w:val="12"/>
  </w:num>
  <w:num w:numId="12">
    <w:abstractNumId w:val="11"/>
  </w:num>
  <w:num w:numId="13">
    <w:abstractNumId w:val="20"/>
  </w:num>
  <w:num w:numId="14">
    <w:abstractNumId w:val="16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2"/>
  </w:num>
  <w:num w:numId="21">
    <w:abstractNumId w:val="9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22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1F"/>
    <w:rsid w:val="00000496"/>
    <w:rsid w:val="00000C2D"/>
    <w:rsid w:val="00001891"/>
    <w:rsid w:val="00002574"/>
    <w:rsid w:val="00002C67"/>
    <w:rsid w:val="00003030"/>
    <w:rsid w:val="000030DF"/>
    <w:rsid w:val="0000529D"/>
    <w:rsid w:val="00005488"/>
    <w:rsid w:val="000109EA"/>
    <w:rsid w:val="00011448"/>
    <w:rsid w:val="00011C7C"/>
    <w:rsid w:val="00011E8E"/>
    <w:rsid w:val="00014811"/>
    <w:rsid w:val="00014FF9"/>
    <w:rsid w:val="00017880"/>
    <w:rsid w:val="00017B13"/>
    <w:rsid w:val="000206BB"/>
    <w:rsid w:val="00020C73"/>
    <w:rsid w:val="00021E85"/>
    <w:rsid w:val="00023A55"/>
    <w:rsid w:val="00023EEC"/>
    <w:rsid w:val="00024D0F"/>
    <w:rsid w:val="00026A93"/>
    <w:rsid w:val="00033344"/>
    <w:rsid w:val="0003644C"/>
    <w:rsid w:val="0003680D"/>
    <w:rsid w:val="000370DE"/>
    <w:rsid w:val="00037FBD"/>
    <w:rsid w:val="00041D72"/>
    <w:rsid w:val="000441C0"/>
    <w:rsid w:val="000471DC"/>
    <w:rsid w:val="000513F9"/>
    <w:rsid w:val="0005193C"/>
    <w:rsid w:val="00052D0F"/>
    <w:rsid w:val="000550D9"/>
    <w:rsid w:val="0005635C"/>
    <w:rsid w:val="0005668C"/>
    <w:rsid w:val="00056B82"/>
    <w:rsid w:val="0006233E"/>
    <w:rsid w:val="00064BCA"/>
    <w:rsid w:val="0006593B"/>
    <w:rsid w:val="000729A8"/>
    <w:rsid w:val="00073196"/>
    <w:rsid w:val="00074089"/>
    <w:rsid w:val="00074359"/>
    <w:rsid w:val="00076110"/>
    <w:rsid w:val="000823F4"/>
    <w:rsid w:val="00084E99"/>
    <w:rsid w:val="00085643"/>
    <w:rsid w:val="00085E19"/>
    <w:rsid w:val="000868FD"/>
    <w:rsid w:val="00087AE3"/>
    <w:rsid w:val="000916A3"/>
    <w:rsid w:val="00091964"/>
    <w:rsid w:val="0009502F"/>
    <w:rsid w:val="0009695F"/>
    <w:rsid w:val="000A00EB"/>
    <w:rsid w:val="000A01DD"/>
    <w:rsid w:val="000A0C63"/>
    <w:rsid w:val="000B04CB"/>
    <w:rsid w:val="000B09CD"/>
    <w:rsid w:val="000B0CBA"/>
    <w:rsid w:val="000B316C"/>
    <w:rsid w:val="000B4B8C"/>
    <w:rsid w:val="000B72C9"/>
    <w:rsid w:val="000C2000"/>
    <w:rsid w:val="000C7E13"/>
    <w:rsid w:val="000D0B77"/>
    <w:rsid w:val="000D2B3B"/>
    <w:rsid w:val="000D30E0"/>
    <w:rsid w:val="000D5328"/>
    <w:rsid w:val="000D56D5"/>
    <w:rsid w:val="000D7221"/>
    <w:rsid w:val="000E0182"/>
    <w:rsid w:val="000E2944"/>
    <w:rsid w:val="000E326C"/>
    <w:rsid w:val="000E4BBF"/>
    <w:rsid w:val="000E6483"/>
    <w:rsid w:val="000F21C0"/>
    <w:rsid w:val="000F33CF"/>
    <w:rsid w:val="000F5D22"/>
    <w:rsid w:val="000F7D74"/>
    <w:rsid w:val="0010033B"/>
    <w:rsid w:val="001005D0"/>
    <w:rsid w:val="001009E5"/>
    <w:rsid w:val="00102074"/>
    <w:rsid w:val="001021B7"/>
    <w:rsid w:val="001024EB"/>
    <w:rsid w:val="001039F1"/>
    <w:rsid w:val="00105234"/>
    <w:rsid w:val="00106759"/>
    <w:rsid w:val="00106C70"/>
    <w:rsid w:val="00106DBD"/>
    <w:rsid w:val="001079A7"/>
    <w:rsid w:val="00107C5C"/>
    <w:rsid w:val="0011071D"/>
    <w:rsid w:val="00111772"/>
    <w:rsid w:val="001138DC"/>
    <w:rsid w:val="00113F20"/>
    <w:rsid w:val="0011478B"/>
    <w:rsid w:val="00115B1A"/>
    <w:rsid w:val="00121D71"/>
    <w:rsid w:val="00121F9D"/>
    <w:rsid w:val="00123689"/>
    <w:rsid w:val="00124B3C"/>
    <w:rsid w:val="00124EE8"/>
    <w:rsid w:val="001251D3"/>
    <w:rsid w:val="00126A4B"/>
    <w:rsid w:val="00130981"/>
    <w:rsid w:val="00131DE8"/>
    <w:rsid w:val="00131FAB"/>
    <w:rsid w:val="00134A8A"/>
    <w:rsid w:val="00134ED2"/>
    <w:rsid w:val="0013520D"/>
    <w:rsid w:val="0014001F"/>
    <w:rsid w:val="00140B8E"/>
    <w:rsid w:val="001415CA"/>
    <w:rsid w:val="00141CE8"/>
    <w:rsid w:val="00142BCE"/>
    <w:rsid w:val="00142C6A"/>
    <w:rsid w:val="00142D8C"/>
    <w:rsid w:val="00143D38"/>
    <w:rsid w:val="0014562C"/>
    <w:rsid w:val="00145ED8"/>
    <w:rsid w:val="00145F26"/>
    <w:rsid w:val="0014707A"/>
    <w:rsid w:val="0014794D"/>
    <w:rsid w:val="00147AA5"/>
    <w:rsid w:val="0015166D"/>
    <w:rsid w:val="00152768"/>
    <w:rsid w:val="001528CC"/>
    <w:rsid w:val="00152BB4"/>
    <w:rsid w:val="00153E0E"/>
    <w:rsid w:val="0015462C"/>
    <w:rsid w:val="00155674"/>
    <w:rsid w:val="00155BB8"/>
    <w:rsid w:val="00156295"/>
    <w:rsid w:val="0016034F"/>
    <w:rsid w:val="00160559"/>
    <w:rsid w:val="001614A0"/>
    <w:rsid w:val="001633D4"/>
    <w:rsid w:val="001662B7"/>
    <w:rsid w:val="00166F79"/>
    <w:rsid w:val="001673C2"/>
    <w:rsid w:val="00171B93"/>
    <w:rsid w:val="00171C34"/>
    <w:rsid w:val="00171F22"/>
    <w:rsid w:val="001723FD"/>
    <w:rsid w:val="00172530"/>
    <w:rsid w:val="00173685"/>
    <w:rsid w:val="001740C9"/>
    <w:rsid w:val="00175057"/>
    <w:rsid w:val="00176DF0"/>
    <w:rsid w:val="0018152D"/>
    <w:rsid w:val="001833B7"/>
    <w:rsid w:val="00184D6D"/>
    <w:rsid w:val="001850D1"/>
    <w:rsid w:val="001858EF"/>
    <w:rsid w:val="00186866"/>
    <w:rsid w:val="001879DB"/>
    <w:rsid w:val="00191D48"/>
    <w:rsid w:val="00193180"/>
    <w:rsid w:val="001A21E6"/>
    <w:rsid w:val="001A2D24"/>
    <w:rsid w:val="001A3938"/>
    <w:rsid w:val="001A4F29"/>
    <w:rsid w:val="001A5A33"/>
    <w:rsid w:val="001A72AA"/>
    <w:rsid w:val="001A7F57"/>
    <w:rsid w:val="001B00F7"/>
    <w:rsid w:val="001B10E3"/>
    <w:rsid w:val="001B1242"/>
    <w:rsid w:val="001B1C68"/>
    <w:rsid w:val="001B2456"/>
    <w:rsid w:val="001B2ECE"/>
    <w:rsid w:val="001B498D"/>
    <w:rsid w:val="001B4E42"/>
    <w:rsid w:val="001B5C6E"/>
    <w:rsid w:val="001B603A"/>
    <w:rsid w:val="001B7AD2"/>
    <w:rsid w:val="001C0DA5"/>
    <w:rsid w:val="001C25B9"/>
    <w:rsid w:val="001C2C61"/>
    <w:rsid w:val="001C38E3"/>
    <w:rsid w:val="001C40FA"/>
    <w:rsid w:val="001C4B86"/>
    <w:rsid w:val="001C6AD7"/>
    <w:rsid w:val="001C6C18"/>
    <w:rsid w:val="001C7E1A"/>
    <w:rsid w:val="001D008F"/>
    <w:rsid w:val="001D3810"/>
    <w:rsid w:val="001D4094"/>
    <w:rsid w:val="001D42F4"/>
    <w:rsid w:val="001E054A"/>
    <w:rsid w:val="001E1C3A"/>
    <w:rsid w:val="001E35AA"/>
    <w:rsid w:val="001E3A34"/>
    <w:rsid w:val="001E413B"/>
    <w:rsid w:val="001E48D9"/>
    <w:rsid w:val="001E49FF"/>
    <w:rsid w:val="001F08B8"/>
    <w:rsid w:val="001F0B2E"/>
    <w:rsid w:val="001F12AE"/>
    <w:rsid w:val="001F25A7"/>
    <w:rsid w:val="001F39FB"/>
    <w:rsid w:val="001F4CA7"/>
    <w:rsid w:val="001F65A6"/>
    <w:rsid w:val="001F6FEA"/>
    <w:rsid w:val="00200E5D"/>
    <w:rsid w:val="002020E1"/>
    <w:rsid w:val="00203718"/>
    <w:rsid w:val="00203985"/>
    <w:rsid w:val="002040BC"/>
    <w:rsid w:val="0020457E"/>
    <w:rsid w:val="00205731"/>
    <w:rsid w:val="00206021"/>
    <w:rsid w:val="0020642A"/>
    <w:rsid w:val="002065ED"/>
    <w:rsid w:val="00206801"/>
    <w:rsid w:val="0020752C"/>
    <w:rsid w:val="00207E04"/>
    <w:rsid w:val="002101F0"/>
    <w:rsid w:val="0021229D"/>
    <w:rsid w:val="002158F9"/>
    <w:rsid w:val="002211BA"/>
    <w:rsid w:val="00221360"/>
    <w:rsid w:val="00221898"/>
    <w:rsid w:val="00223970"/>
    <w:rsid w:val="00224A75"/>
    <w:rsid w:val="00226BD5"/>
    <w:rsid w:val="00226E8E"/>
    <w:rsid w:val="002306F6"/>
    <w:rsid w:val="00232C5A"/>
    <w:rsid w:val="00233975"/>
    <w:rsid w:val="00234605"/>
    <w:rsid w:val="0023652F"/>
    <w:rsid w:val="0023795C"/>
    <w:rsid w:val="00241245"/>
    <w:rsid w:val="002436BA"/>
    <w:rsid w:val="00244380"/>
    <w:rsid w:val="00244892"/>
    <w:rsid w:val="002451F4"/>
    <w:rsid w:val="00245545"/>
    <w:rsid w:val="0024563C"/>
    <w:rsid w:val="002467CA"/>
    <w:rsid w:val="00247014"/>
    <w:rsid w:val="0025064E"/>
    <w:rsid w:val="00251D19"/>
    <w:rsid w:val="00251D3B"/>
    <w:rsid w:val="00253607"/>
    <w:rsid w:val="00254259"/>
    <w:rsid w:val="0025662C"/>
    <w:rsid w:val="00260E17"/>
    <w:rsid w:val="00261091"/>
    <w:rsid w:val="00261D09"/>
    <w:rsid w:val="00264952"/>
    <w:rsid w:val="00265E8F"/>
    <w:rsid w:val="0026676F"/>
    <w:rsid w:val="002709DD"/>
    <w:rsid w:val="002739AD"/>
    <w:rsid w:val="00273E62"/>
    <w:rsid w:val="002750FB"/>
    <w:rsid w:val="00275CB4"/>
    <w:rsid w:val="00277340"/>
    <w:rsid w:val="002801A0"/>
    <w:rsid w:val="00280560"/>
    <w:rsid w:val="00280CC5"/>
    <w:rsid w:val="002818E0"/>
    <w:rsid w:val="002827F7"/>
    <w:rsid w:val="00282890"/>
    <w:rsid w:val="0028328C"/>
    <w:rsid w:val="0028408D"/>
    <w:rsid w:val="002855A2"/>
    <w:rsid w:val="00286A21"/>
    <w:rsid w:val="0029072F"/>
    <w:rsid w:val="00290BD7"/>
    <w:rsid w:val="00292499"/>
    <w:rsid w:val="002935D8"/>
    <w:rsid w:val="002937AF"/>
    <w:rsid w:val="00295661"/>
    <w:rsid w:val="00295B79"/>
    <w:rsid w:val="002967E3"/>
    <w:rsid w:val="0029705E"/>
    <w:rsid w:val="00297F12"/>
    <w:rsid w:val="002A0978"/>
    <w:rsid w:val="002A1916"/>
    <w:rsid w:val="002A2132"/>
    <w:rsid w:val="002A2275"/>
    <w:rsid w:val="002A308A"/>
    <w:rsid w:val="002A3AF6"/>
    <w:rsid w:val="002A3DA0"/>
    <w:rsid w:val="002A4C6C"/>
    <w:rsid w:val="002A67E7"/>
    <w:rsid w:val="002B2160"/>
    <w:rsid w:val="002B2628"/>
    <w:rsid w:val="002B2D2E"/>
    <w:rsid w:val="002B468D"/>
    <w:rsid w:val="002B5CD9"/>
    <w:rsid w:val="002B7C71"/>
    <w:rsid w:val="002C07EC"/>
    <w:rsid w:val="002C150E"/>
    <w:rsid w:val="002C2761"/>
    <w:rsid w:val="002C4135"/>
    <w:rsid w:val="002C43FA"/>
    <w:rsid w:val="002C5AAF"/>
    <w:rsid w:val="002C6268"/>
    <w:rsid w:val="002D0360"/>
    <w:rsid w:val="002D58E1"/>
    <w:rsid w:val="002D5F9C"/>
    <w:rsid w:val="002E07BF"/>
    <w:rsid w:val="002E11B4"/>
    <w:rsid w:val="002E1F58"/>
    <w:rsid w:val="002E210D"/>
    <w:rsid w:val="002E361F"/>
    <w:rsid w:val="002E4AB8"/>
    <w:rsid w:val="002E5297"/>
    <w:rsid w:val="002E7CE5"/>
    <w:rsid w:val="002F0584"/>
    <w:rsid w:val="002F0EBC"/>
    <w:rsid w:val="002F4B75"/>
    <w:rsid w:val="002F72FF"/>
    <w:rsid w:val="002F7ED5"/>
    <w:rsid w:val="00300F53"/>
    <w:rsid w:val="00302DC4"/>
    <w:rsid w:val="003034C3"/>
    <w:rsid w:val="00303AAE"/>
    <w:rsid w:val="00303EA7"/>
    <w:rsid w:val="003048D1"/>
    <w:rsid w:val="003053A2"/>
    <w:rsid w:val="00305A5A"/>
    <w:rsid w:val="00310E02"/>
    <w:rsid w:val="00310E74"/>
    <w:rsid w:val="0031420D"/>
    <w:rsid w:val="00314281"/>
    <w:rsid w:val="003147EC"/>
    <w:rsid w:val="00315BD5"/>
    <w:rsid w:val="00316521"/>
    <w:rsid w:val="00316853"/>
    <w:rsid w:val="003173BD"/>
    <w:rsid w:val="003177FA"/>
    <w:rsid w:val="003179BD"/>
    <w:rsid w:val="003205D9"/>
    <w:rsid w:val="003210CD"/>
    <w:rsid w:val="00323110"/>
    <w:rsid w:val="00324A31"/>
    <w:rsid w:val="003252A9"/>
    <w:rsid w:val="00327776"/>
    <w:rsid w:val="00327A1C"/>
    <w:rsid w:val="00327D01"/>
    <w:rsid w:val="003302CE"/>
    <w:rsid w:val="00330AB3"/>
    <w:rsid w:val="0033108D"/>
    <w:rsid w:val="003327CF"/>
    <w:rsid w:val="00334197"/>
    <w:rsid w:val="0033558C"/>
    <w:rsid w:val="003358E6"/>
    <w:rsid w:val="00336E34"/>
    <w:rsid w:val="0033735C"/>
    <w:rsid w:val="003377C7"/>
    <w:rsid w:val="00337B24"/>
    <w:rsid w:val="00337CB4"/>
    <w:rsid w:val="0034229B"/>
    <w:rsid w:val="00343A38"/>
    <w:rsid w:val="0034563E"/>
    <w:rsid w:val="00345945"/>
    <w:rsid w:val="003469CA"/>
    <w:rsid w:val="00346F69"/>
    <w:rsid w:val="00347D2E"/>
    <w:rsid w:val="0035014C"/>
    <w:rsid w:val="003504D0"/>
    <w:rsid w:val="003562EE"/>
    <w:rsid w:val="0035686C"/>
    <w:rsid w:val="00356AAA"/>
    <w:rsid w:val="00356BCD"/>
    <w:rsid w:val="003602BA"/>
    <w:rsid w:val="003604AD"/>
    <w:rsid w:val="00361E42"/>
    <w:rsid w:val="0036290B"/>
    <w:rsid w:val="003630F2"/>
    <w:rsid w:val="00364521"/>
    <w:rsid w:val="003659D1"/>
    <w:rsid w:val="003663CC"/>
    <w:rsid w:val="00370A03"/>
    <w:rsid w:val="003712A2"/>
    <w:rsid w:val="00371E08"/>
    <w:rsid w:val="0037624E"/>
    <w:rsid w:val="00377312"/>
    <w:rsid w:val="00377976"/>
    <w:rsid w:val="00377987"/>
    <w:rsid w:val="0038371D"/>
    <w:rsid w:val="003850E6"/>
    <w:rsid w:val="00385B80"/>
    <w:rsid w:val="003901E7"/>
    <w:rsid w:val="00392AFE"/>
    <w:rsid w:val="003949E5"/>
    <w:rsid w:val="00394B9D"/>
    <w:rsid w:val="00397566"/>
    <w:rsid w:val="00397A1E"/>
    <w:rsid w:val="003A0246"/>
    <w:rsid w:val="003A1612"/>
    <w:rsid w:val="003A3C88"/>
    <w:rsid w:val="003A40BC"/>
    <w:rsid w:val="003A4968"/>
    <w:rsid w:val="003A6074"/>
    <w:rsid w:val="003A61AE"/>
    <w:rsid w:val="003A620B"/>
    <w:rsid w:val="003A63B1"/>
    <w:rsid w:val="003A7CAD"/>
    <w:rsid w:val="003B03AB"/>
    <w:rsid w:val="003B05DE"/>
    <w:rsid w:val="003B0852"/>
    <w:rsid w:val="003B29D9"/>
    <w:rsid w:val="003B3470"/>
    <w:rsid w:val="003B373F"/>
    <w:rsid w:val="003B50B4"/>
    <w:rsid w:val="003B5203"/>
    <w:rsid w:val="003B6C0C"/>
    <w:rsid w:val="003B6D0B"/>
    <w:rsid w:val="003B7106"/>
    <w:rsid w:val="003C0303"/>
    <w:rsid w:val="003C0F5E"/>
    <w:rsid w:val="003C0FD7"/>
    <w:rsid w:val="003C1EEB"/>
    <w:rsid w:val="003C28AD"/>
    <w:rsid w:val="003C31FD"/>
    <w:rsid w:val="003C38B1"/>
    <w:rsid w:val="003C461F"/>
    <w:rsid w:val="003C52E2"/>
    <w:rsid w:val="003C6E27"/>
    <w:rsid w:val="003C7F1F"/>
    <w:rsid w:val="003D0FC6"/>
    <w:rsid w:val="003D1311"/>
    <w:rsid w:val="003D258C"/>
    <w:rsid w:val="003D28B3"/>
    <w:rsid w:val="003D2BA2"/>
    <w:rsid w:val="003D3933"/>
    <w:rsid w:val="003D506C"/>
    <w:rsid w:val="003D7340"/>
    <w:rsid w:val="003E1985"/>
    <w:rsid w:val="003E4724"/>
    <w:rsid w:val="003E4F9B"/>
    <w:rsid w:val="003E5323"/>
    <w:rsid w:val="003E5736"/>
    <w:rsid w:val="003E6660"/>
    <w:rsid w:val="003F0E7E"/>
    <w:rsid w:val="003F1197"/>
    <w:rsid w:val="003F1B76"/>
    <w:rsid w:val="003F5F29"/>
    <w:rsid w:val="003F64B4"/>
    <w:rsid w:val="003F66BA"/>
    <w:rsid w:val="003F70AF"/>
    <w:rsid w:val="003F73C3"/>
    <w:rsid w:val="003F7FDD"/>
    <w:rsid w:val="0040145B"/>
    <w:rsid w:val="00404502"/>
    <w:rsid w:val="00405CB5"/>
    <w:rsid w:val="00405CC8"/>
    <w:rsid w:val="004104D2"/>
    <w:rsid w:val="0041115C"/>
    <w:rsid w:val="00411E45"/>
    <w:rsid w:val="00413015"/>
    <w:rsid w:val="00413DFB"/>
    <w:rsid w:val="0041498F"/>
    <w:rsid w:val="00414CE9"/>
    <w:rsid w:val="00414F62"/>
    <w:rsid w:val="00415398"/>
    <w:rsid w:val="004155BB"/>
    <w:rsid w:val="00416353"/>
    <w:rsid w:val="00416473"/>
    <w:rsid w:val="00416F58"/>
    <w:rsid w:val="0041776C"/>
    <w:rsid w:val="00420057"/>
    <w:rsid w:val="004200A5"/>
    <w:rsid w:val="0042295B"/>
    <w:rsid w:val="00422D27"/>
    <w:rsid w:val="004246E1"/>
    <w:rsid w:val="00424C9F"/>
    <w:rsid w:val="004273B2"/>
    <w:rsid w:val="00427547"/>
    <w:rsid w:val="00431A6A"/>
    <w:rsid w:val="00433D04"/>
    <w:rsid w:val="00434425"/>
    <w:rsid w:val="004344FE"/>
    <w:rsid w:val="00434E92"/>
    <w:rsid w:val="004363A4"/>
    <w:rsid w:val="004368E7"/>
    <w:rsid w:val="00436C10"/>
    <w:rsid w:val="00436CD2"/>
    <w:rsid w:val="004377FB"/>
    <w:rsid w:val="004379B7"/>
    <w:rsid w:val="00441755"/>
    <w:rsid w:val="004422EA"/>
    <w:rsid w:val="00443E48"/>
    <w:rsid w:val="00444622"/>
    <w:rsid w:val="00444ECD"/>
    <w:rsid w:val="004450D1"/>
    <w:rsid w:val="00445CB0"/>
    <w:rsid w:val="00445D4F"/>
    <w:rsid w:val="0044671D"/>
    <w:rsid w:val="00446953"/>
    <w:rsid w:val="00450498"/>
    <w:rsid w:val="004508F4"/>
    <w:rsid w:val="00451EC5"/>
    <w:rsid w:val="004525A0"/>
    <w:rsid w:val="00452BD9"/>
    <w:rsid w:val="00453721"/>
    <w:rsid w:val="00453DD0"/>
    <w:rsid w:val="004558D9"/>
    <w:rsid w:val="00455F2A"/>
    <w:rsid w:val="0045642C"/>
    <w:rsid w:val="0045673A"/>
    <w:rsid w:val="004570D9"/>
    <w:rsid w:val="00457FA1"/>
    <w:rsid w:val="00461AB5"/>
    <w:rsid w:val="004622BB"/>
    <w:rsid w:val="004623CE"/>
    <w:rsid w:val="0046253C"/>
    <w:rsid w:val="00462816"/>
    <w:rsid w:val="00462BE1"/>
    <w:rsid w:val="00462E17"/>
    <w:rsid w:val="00463766"/>
    <w:rsid w:val="004646E6"/>
    <w:rsid w:val="0046520D"/>
    <w:rsid w:val="00465551"/>
    <w:rsid w:val="0046606C"/>
    <w:rsid w:val="004673BF"/>
    <w:rsid w:val="00471840"/>
    <w:rsid w:val="00472024"/>
    <w:rsid w:val="004738FD"/>
    <w:rsid w:val="004747D1"/>
    <w:rsid w:val="0047570A"/>
    <w:rsid w:val="00475736"/>
    <w:rsid w:val="00476089"/>
    <w:rsid w:val="004764CB"/>
    <w:rsid w:val="00476E44"/>
    <w:rsid w:val="0047725A"/>
    <w:rsid w:val="00480E98"/>
    <w:rsid w:val="00483497"/>
    <w:rsid w:val="00483811"/>
    <w:rsid w:val="004869EE"/>
    <w:rsid w:val="0049102B"/>
    <w:rsid w:val="0049201C"/>
    <w:rsid w:val="0049330C"/>
    <w:rsid w:val="00493D68"/>
    <w:rsid w:val="004A1A7A"/>
    <w:rsid w:val="004A3F9E"/>
    <w:rsid w:val="004A52AD"/>
    <w:rsid w:val="004A6550"/>
    <w:rsid w:val="004A79B8"/>
    <w:rsid w:val="004A7E8F"/>
    <w:rsid w:val="004B0114"/>
    <w:rsid w:val="004B2AF3"/>
    <w:rsid w:val="004B3DC4"/>
    <w:rsid w:val="004B4B0A"/>
    <w:rsid w:val="004B5D3D"/>
    <w:rsid w:val="004B5DB5"/>
    <w:rsid w:val="004B7C46"/>
    <w:rsid w:val="004C044D"/>
    <w:rsid w:val="004C1369"/>
    <w:rsid w:val="004C1854"/>
    <w:rsid w:val="004C24D3"/>
    <w:rsid w:val="004C4BBB"/>
    <w:rsid w:val="004C4BE4"/>
    <w:rsid w:val="004C5952"/>
    <w:rsid w:val="004C654F"/>
    <w:rsid w:val="004C7CAD"/>
    <w:rsid w:val="004D0DC1"/>
    <w:rsid w:val="004D1578"/>
    <w:rsid w:val="004D279F"/>
    <w:rsid w:val="004D47E8"/>
    <w:rsid w:val="004D4D63"/>
    <w:rsid w:val="004D64FC"/>
    <w:rsid w:val="004D7A3F"/>
    <w:rsid w:val="004E271E"/>
    <w:rsid w:val="004E6904"/>
    <w:rsid w:val="004E6DE7"/>
    <w:rsid w:val="004E72A2"/>
    <w:rsid w:val="004F0523"/>
    <w:rsid w:val="004F409C"/>
    <w:rsid w:val="004F57C1"/>
    <w:rsid w:val="004F6AF0"/>
    <w:rsid w:val="00501574"/>
    <w:rsid w:val="005034BD"/>
    <w:rsid w:val="005049B0"/>
    <w:rsid w:val="0050567C"/>
    <w:rsid w:val="00506FBD"/>
    <w:rsid w:val="00507EC5"/>
    <w:rsid w:val="005113C8"/>
    <w:rsid w:val="00511F4E"/>
    <w:rsid w:val="00513848"/>
    <w:rsid w:val="00515F24"/>
    <w:rsid w:val="005170BC"/>
    <w:rsid w:val="00517F43"/>
    <w:rsid w:val="00520CA9"/>
    <w:rsid w:val="00520E63"/>
    <w:rsid w:val="0052112D"/>
    <w:rsid w:val="0052232C"/>
    <w:rsid w:val="00522394"/>
    <w:rsid w:val="005228C4"/>
    <w:rsid w:val="00523D2B"/>
    <w:rsid w:val="00523F35"/>
    <w:rsid w:val="005256E7"/>
    <w:rsid w:val="0053052A"/>
    <w:rsid w:val="005312C6"/>
    <w:rsid w:val="0053495E"/>
    <w:rsid w:val="00536844"/>
    <w:rsid w:val="00540324"/>
    <w:rsid w:val="0054136B"/>
    <w:rsid w:val="0054453B"/>
    <w:rsid w:val="00550EE5"/>
    <w:rsid w:val="00552855"/>
    <w:rsid w:val="00554DFD"/>
    <w:rsid w:val="00557891"/>
    <w:rsid w:val="00557C16"/>
    <w:rsid w:val="0056005C"/>
    <w:rsid w:val="00560430"/>
    <w:rsid w:val="00560C9F"/>
    <w:rsid w:val="0056213C"/>
    <w:rsid w:val="00562CE7"/>
    <w:rsid w:val="00563444"/>
    <w:rsid w:val="0056390B"/>
    <w:rsid w:val="00566221"/>
    <w:rsid w:val="00566522"/>
    <w:rsid w:val="00566578"/>
    <w:rsid w:val="0056664C"/>
    <w:rsid w:val="00566960"/>
    <w:rsid w:val="00566E98"/>
    <w:rsid w:val="00567157"/>
    <w:rsid w:val="005677A4"/>
    <w:rsid w:val="00571DE5"/>
    <w:rsid w:val="00574182"/>
    <w:rsid w:val="0057471C"/>
    <w:rsid w:val="00575180"/>
    <w:rsid w:val="00575BEA"/>
    <w:rsid w:val="00577784"/>
    <w:rsid w:val="0058005B"/>
    <w:rsid w:val="00581174"/>
    <w:rsid w:val="0058177F"/>
    <w:rsid w:val="00581AC0"/>
    <w:rsid w:val="005826DB"/>
    <w:rsid w:val="00583632"/>
    <w:rsid w:val="005878E7"/>
    <w:rsid w:val="005904C2"/>
    <w:rsid w:val="0059058C"/>
    <w:rsid w:val="00591E1F"/>
    <w:rsid w:val="005923FD"/>
    <w:rsid w:val="0059288A"/>
    <w:rsid w:val="00592C01"/>
    <w:rsid w:val="00593E9B"/>
    <w:rsid w:val="00594F8B"/>
    <w:rsid w:val="00595B82"/>
    <w:rsid w:val="00597E0B"/>
    <w:rsid w:val="005A1E1F"/>
    <w:rsid w:val="005A2737"/>
    <w:rsid w:val="005A2C63"/>
    <w:rsid w:val="005A2CF0"/>
    <w:rsid w:val="005A3EBD"/>
    <w:rsid w:val="005A50C4"/>
    <w:rsid w:val="005A5FE3"/>
    <w:rsid w:val="005A7D1F"/>
    <w:rsid w:val="005B06FE"/>
    <w:rsid w:val="005B1197"/>
    <w:rsid w:val="005B4090"/>
    <w:rsid w:val="005B5A08"/>
    <w:rsid w:val="005B5D44"/>
    <w:rsid w:val="005B62A2"/>
    <w:rsid w:val="005B6A4B"/>
    <w:rsid w:val="005B736E"/>
    <w:rsid w:val="005C3052"/>
    <w:rsid w:val="005C3555"/>
    <w:rsid w:val="005C448C"/>
    <w:rsid w:val="005D044A"/>
    <w:rsid w:val="005D0CA7"/>
    <w:rsid w:val="005D31DB"/>
    <w:rsid w:val="005D3F05"/>
    <w:rsid w:val="005D7109"/>
    <w:rsid w:val="005E0544"/>
    <w:rsid w:val="005E0E50"/>
    <w:rsid w:val="005E11DB"/>
    <w:rsid w:val="005E4E24"/>
    <w:rsid w:val="005E62C1"/>
    <w:rsid w:val="005E6ACC"/>
    <w:rsid w:val="005E7593"/>
    <w:rsid w:val="005E7E76"/>
    <w:rsid w:val="005F28B3"/>
    <w:rsid w:val="005F356A"/>
    <w:rsid w:val="006038A8"/>
    <w:rsid w:val="00603F18"/>
    <w:rsid w:val="006073DC"/>
    <w:rsid w:val="00607ADF"/>
    <w:rsid w:val="0061036B"/>
    <w:rsid w:val="006120EC"/>
    <w:rsid w:val="0061231A"/>
    <w:rsid w:val="00612DF1"/>
    <w:rsid w:val="00612EB7"/>
    <w:rsid w:val="006136E5"/>
    <w:rsid w:val="00613CA0"/>
    <w:rsid w:val="00615ADA"/>
    <w:rsid w:val="00617481"/>
    <w:rsid w:val="0062125A"/>
    <w:rsid w:val="00621458"/>
    <w:rsid w:val="0062192A"/>
    <w:rsid w:val="00621C4C"/>
    <w:rsid w:val="0062243B"/>
    <w:rsid w:val="006230A4"/>
    <w:rsid w:val="00623588"/>
    <w:rsid w:val="00623785"/>
    <w:rsid w:val="00624FA9"/>
    <w:rsid w:val="00625054"/>
    <w:rsid w:val="006255B8"/>
    <w:rsid w:val="0062721B"/>
    <w:rsid w:val="006272D5"/>
    <w:rsid w:val="0063044D"/>
    <w:rsid w:val="00631AA8"/>
    <w:rsid w:val="00632426"/>
    <w:rsid w:val="006325C4"/>
    <w:rsid w:val="0063274F"/>
    <w:rsid w:val="00632DF0"/>
    <w:rsid w:val="006358C0"/>
    <w:rsid w:val="00636C88"/>
    <w:rsid w:val="00640448"/>
    <w:rsid w:val="00641C77"/>
    <w:rsid w:val="00642420"/>
    <w:rsid w:val="00644126"/>
    <w:rsid w:val="006448FA"/>
    <w:rsid w:val="00645A11"/>
    <w:rsid w:val="00645F9B"/>
    <w:rsid w:val="006470AE"/>
    <w:rsid w:val="00650000"/>
    <w:rsid w:val="00651F33"/>
    <w:rsid w:val="0065292C"/>
    <w:rsid w:val="0065358E"/>
    <w:rsid w:val="0065393A"/>
    <w:rsid w:val="00657C18"/>
    <w:rsid w:val="00657E3C"/>
    <w:rsid w:val="00660B2F"/>
    <w:rsid w:val="00660F8D"/>
    <w:rsid w:val="00661361"/>
    <w:rsid w:val="00664A1E"/>
    <w:rsid w:val="00664F2C"/>
    <w:rsid w:val="006657CC"/>
    <w:rsid w:val="00666313"/>
    <w:rsid w:val="00666ED5"/>
    <w:rsid w:val="00672FF2"/>
    <w:rsid w:val="0067347C"/>
    <w:rsid w:val="00674411"/>
    <w:rsid w:val="00674A29"/>
    <w:rsid w:val="006768AE"/>
    <w:rsid w:val="006768E4"/>
    <w:rsid w:val="006770BD"/>
    <w:rsid w:val="00680DF2"/>
    <w:rsid w:val="006824E0"/>
    <w:rsid w:val="00682F73"/>
    <w:rsid w:val="00683049"/>
    <w:rsid w:val="006833E6"/>
    <w:rsid w:val="006837B3"/>
    <w:rsid w:val="00684174"/>
    <w:rsid w:val="00684CC0"/>
    <w:rsid w:val="00687680"/>
    <w:rsid w:val="0068769B"/>
    <w:rsid w:val="00687719"/>
    <w:rsid w:val="00687A85"/>
    <w:rsid w:val="0069020B"/>
    <w:rsid w:val="00691DFF"/>
    <w:rsid w:val="0069279D"/>
    <w:rsid w:val="00694EA6"/>
    <w:rsid w:val="006953B5"/>
    <w:rsid w:val="006955FF"/>
    <w:rsid w:val="006976BC"/>
    <w:rsid w:val="00697B71"/>
    <w:rsid w:val="00697FC5"/>
    <w:rsid w:val="006A061F"/>
    <w:rsid w:val="006A3451"/>
    <w:rsid w:val="006A370A"/>
    <w:rsid w:val="006A4D12"/>
    <w:rsid w:val="006A5640"/>
    <w:rsid w:val="006A584A"/>
    <w:rsid w:val="006A709C"/>
    <w:rsid w:val="006B09FC"/>
    <w:rsid w:val="006B201D"/>
    <w:rsid w:val="006B2DCC"/>
    <w:rsid w:val="006B5C9C"/>
    <w:rsid w:val="006B613A"/>
    <w:rsid w:val="006B6AF6"/>
    <w:rsid w:val="006B73B2"/>
    <w:rsid w:val="006B7B7F"/>
    <w:rsid w:val="006C18C8"/>
    <w:rsid w:val="006C3716"/>
    <w:rsid w:val="006C3945"/>
    <w:rsid w:val="006C4A94"/>
    <w:rsid w:val="006C5292"/>
    <w:rsid w:val="006C6B11"/>
    <w:rsid w:val="006C7D3C"/>
    <w:rsid w:val="006D12F0"/>
    <w:rsid w:val="006D1570"/>
    <w:rsid w:val="006D1962"/>
    <w:rsid w:val="006D1CB7"/>
    <w:rsid w:val="006D38C2"/>
    <w:rsid w:val="006D41C5"/>
    <w:rsid w:val="006D4C85"/>
    <w:rsid w:val="006D5A81"/>
    <w:rsid w:val="006D626A"/>
    <w:rsid w:val="006D6321"/>
    <w:rsid w:val="006D7BAC"/>
    <w:rsid w:val="006E016B"/>
    <w:rsid w:val="006E1E5A"/>
    <w:rsid w:val="006E221A"/>
    <w:rsid w:val="006E2955"/>
    <w:rsid w:val="006E2D89"/>
    <w:rsid w:val="006E2FAF"/>
    <w:rsid w:val="006E4034"/>
    <w:rsid w:val="006E50D3"/>
    <w:rsid w:val="006E634C"/>
    <w:rsid w:val="006E766E"/>
    <w:rsid w:val="006F095C"/>
    <w:rsid w:val="006F1058"/>
    <w:rsid w:val="006F1727"/>
    <w:rsid w:val="006F5049"/>
    <w:rsid w:val="006F5302"/>
    <w:rsid w:val="006F56A7"/>
    <w:rsid w:val="006F5E64"/>
    <w:rsid w:val="006F6BB9"/>
    <w:rsid w:val="006F6BE3"/>
    <w:rsid w:val="006F6ED3"/>
    <w:rsid w:val="006F7517"/>
    <w:rsid w:val="006F7A3F"/>
    <w:rsid w:val="00700C7E"/>
    <w:rsid w:val="0070324A"/>
    <w:rsid w:val="00703A57"/>
    <w:rsid w:val="00706A4A"/>
    <w:rsid w:val="0070773B"/>
    <w:rsid w:val="0071076F"/>
    <w:rsid w:val="007112AD"/>
    <w:rsid w:val="0071217D"/>
    <w:rsid w:val="00712477"/>
    <w:rsid w:val="00712635"/>
    <w:rsid w:val="007131F6"/>
    <w:rsid w:val="007132C7"/>
    <w:rsid w:val="0071351F"/>
    <w:rsid w:val="00714BD1"/>
    <w:rsid w:val="00714CA7"/>
    <w:rsid w:val="00715A2E"/>
    <w:rsid w:val="00715D1E"/>
    <w:rsid w:val="00720362"/>
    <w:rsid w:val="00721BD5"/>
    <w:rsid w:val="00722E24"/>
    <w:rsid w:val="007241E3"/>
    <w:rsid w:val="00724736"/>
    <w:rsid w:val="00724BEC"/>
    <w:rsid w:val="00725827"/>
    <w:rsid w:val="00726075"/>
    <w:rsid w:val="0072735A"/>
    <w:rsid w:val="0073168A"/>
    <w:rsid w:val="0073219E"/>
    <w:rsid w:val="00732688"/>
    <w:rsid w:val="00733B78"/>
    <w:rsid w:val="007344E7"/>
    <w:rsid w:val="007346E1"/>
    <w:rsid w:val="00735118"/>
    <w:rsid w:val="0073529D"/>
    <w:rsid w:val="00735CDC"/>
    <w:rsid w:val="00737F23"/>
    <w:rsid w:val="00740368"/>
    <w:rsid w:val="0074131E"/>
    <w:rsid w:val="00741832"/>
    <w:rsid w:val="00742C6F"/>
    <w:rsid w:val="00743419"/>
    <w:rsid w:val="00743D93"/>
    <w:rsid w:val="007452A4"/>
    <w:rsid w:val="007462AD"/>
    <w:rsid w:val="0074686A"/>
    <w:rsid w:val="00746AA3"/>
    <w:rsid w:val="007470BA"/>
    <w:rsid w:val="00747E57"/>
    <w:rsid w:val="00751299"/>
    <w:rsid w:val="0075198A"/>
    <w:rsid w:val="00751B5A"/>
    <w:rsid w:val="007540D7"/>
    <w:rsid w:val="00754E05"/>
    <w:rsid w:val="00762144"/>
    <w:rsid w:val="0076331E"/>
    <w:rsid w:val="00764F85"/>
    <w:rsid w:val="007655E5"/>
    <w:rsid w:val="00765E40"/>
    <w:rsid w:val="007707E4"/>
    <w:rsid w:val="00771E1F"/>
    <w:rsid w:val="00771E61"/>
    <w:rsid w:val="00773CE7"/>
    <w:rsid w:val="00773EB9"/>
    <w:rsid w:val="0077494F"/>
    <w:rsid w:val="0077504A"/>
    <w:rsid w:val="007757F1"/>
    <w:rsid w:val="00776FF5"/>
    <w:rsid w:val="007801A8"/>
    <w:rsid w:val="00780BA0"/>
    <w:rsid w:val="00781F29"/>
    <w:rsid w:val="00782F29"/>
    <w:rsid w:val="0078322D"/>
    <w:rsid w:val="00784567"/>
    <w:rsid w:val="00785E35"/>
    <w:rsid w:val="007861A9"/>
    <w:rsid w:val="007863D5"/>
    <w:rsid w:val="00787F2B"/>
    <w:rsid w:val="00791148"/>
    <w:rsid w:val="00792937"/>
    <w:rsid w:val="00792CF1"/>
    <w:rsid w:val="00797288"/>
    <w:rsid w:val="00797D6E"/>
    <w:rsid w:val="00797EBA"/>
    <w:rsid w:val="007A1D60"/>
    <w:rsid w:val="007A3A65"/>
    <w:rsid w:val="007A4D90"/>
    <w:rsid w:val="007A6248"/>
    <w:rsid w:val="007B1B61"/>
    <w:rsid w:val="007B36C1"/>
    <w:rsid w:val="007B44FD"/>
    <w:rsid w:val="007B6D88"/>
    <w:rsid w:val="007C040D"/>
    <w:rsid w:val="007C1B4C"/>
    <w:rsid w:val="007C3CF7"/>
    <w:rsid w:val="007C4A85"/>
    <w:rsid w:val="007C591E"/>
    <w:rsid w:val="007C719C"/>
    <w:rsid w:val="007C7B63"/>
    <w:rsid w:val="007D1695"/>
    <w:rsid w:val="007D169D"/>
    <w:rsid w:val="007D2FF8"/>
    <w:rsid w:val="007D5FCC"/>
    <w:rsid w:val="007D78B2"/>
    <w:rsid w:val="007E025E"/>
    <w:rsid w:val="007E19FF"/>
    <w:rsid w:val="007E400A"/>
    <w:rsid w:val="007E53C2"/>
    <w:rsid w:val="007E63F5"/>
    <w:rsid w:val="007E6C21"/>
    <w:rsid w:val="007E7836"/>
    <w:rsid w:val="007E796A"/>
    <w:rsid w:val="007E7EE6"/>
    <w:rsid w:val="007E7F28"/>
    <w:rsid w:val="007F1581"/>
    <w:rsid w:val="007F2513"/>
    <w:rsid w:val="007F2E65"/>
    <w:rsid w:val="007F326C"/>
    <w:rsid w:val="007F49D9"/>
    <w:rsid w:val="007F4E0C"/>
    <w:rsid w:val="007F7ADC"/>
    <w:rsid w:val="00800CE4"/>
    <w:rsid w:val="00800FD9"/>
    <w:rsid w:val="0080315A"/>
    <w:rsid w:val="008041EC"/>
    <w:rsid w:val="00805708"/>
    <w:rsid w:val="008138BE"/>
    <w:rsid w:val="00813DDD"/>
    <w:rsid w:val="00813EE5"/>
    <w:rsid w:val="0081597E"/>
    <w:rsid w:val="008160C4"/>
    <w:rsid w:val="008201E2"/>
    <w:rsid w:val="00821F55"/>
    <w:rsid w:val="00823408"/>
    <w:rsid w:val="00825CB8"/>
    <w:rsid w:val="0083128B"/>
    <w:rsid w:val="008312FB"/>
    <w:rsid w:val="008324FF"/>
    <w:rsid w:val="00833454"/>
    <w:rsid w:val="0083462B"/>
    <w:rsid w:val="008346E9"/>
    <w:rsid w:val="00835A46"/>
    <w:rsid w:val="0083633F"/>
    <w:rsid w:val="0083639B"/>
    <w:rsid w:val="008406C7"/>
    <w:rsid w:val="00840AF9"/>
    <w:rsid w:val="0084166E"/>
    <w:rsid w:val="00841D2F"/>
    <w:rsid w:val="0084479D"/>
    <w:rsid w:val="00845EBE"/>
    <w:rsid w:val="00846719"/>
    <w:rsid w:val="00847C99"/>
    <w:rsid w:val="00850662"/>
    <w:rsid w:val="008509F5"/>
    <w:rsid w:val="008527A2"/>
    <w:rsid w:val="008553A1"/>
    <w:rsid w:val="00855838"/>
    <w:rsid w:val="00855AC5"/>
    <w:rsid w:val="00855E87"/>
    <w:rsid w:val="00860ED0"/>
    <w:rsid w:val="008613F1"/>
    <w:rsid w:val="0086477B"/>
    <w:rsid w:val="00864E66"/>
    <w:rsid w:val="0086527A"/>
    <w:rsid w:val="008661D0"/>
    <w:rsid w:val="00871C95"/>
    <w:rsid w:val="00872FBD"/>
    <w:rsid w:val="00874335"/>
    <w:rsid w:val="00874A87"/>
    <w:rsid w:val="00874F70"/>
    <w:rsid w:val="008761FA"/>
    <w:rsid w:val="00877674"/>
    <w:rsid w:val="00880463"/>
    <w:rsid w:val="00881F70"/>
    <w:rsid w:val="008849B7"/>
    <w:rsid w:val="00885212"/>
    <w:rsid w:val="008872A4"/>
    <w:rsid w:val="008873FE"/>
    <w:rsid w:val="00887D4A"/>
    <w:rsid w:val="00891752"/>
    <w:rsid w:val="008936C8"/>
    <w:rsid w:val="00894F84"/>
    <w:rsid w:val="00896E95"/>
    <w:rsid w:val="00897FB4"/>
    <w:rsid w:val="008A063A"/>
    <w:rsid w:val="008A14BB"/>
    <w:rsid w:val="008A21C1"/>
    <w:rsid w:val="008A24E1"/>
    <w:rsid w:val="008A2B2B"/>
    <w:rsid w:val="008A3FDE"/>
    <w:rsid w:val="008A4E01"/>
    <w:rsid w:val="008A60D3"/>
    <w:rsid w:val="008A68E8"/>
    <w:rsid w:val="008B0E43"/>
    <w:rsid w:val="008B19B3"/>
    <w:rsid w:val="008B2D6F"/>
    <w:rsid w:val="008B2F79"/>
    <w:rsid w:val="008B3EED"/>
    <w:rsid w:val="008B4407"/>
    <w:rsid w:val="008B4623"/>
    <w:rsid w:val="008B4BBB"/>
    <w:rsid w:val="008B5AAD"/>
    <w:rsid w:val="008B5DE8"/>
    <w:rsid w:val="008B6767"/>
    <w:rsid w:val="008B6D47"/>
    <w:rsid w:val="008C020D"/>
    <w:rsid w:val="008C0B7B"/>
    <w:rsid w:val="008C2B14"/>
    <w:rsid w:val="008C30CF"/>
    <w:rsid w:val="008C4495"/>
    <w:rsid w:val="008D2214"/>
    <w:rsid w:val="008D2AA3"/>
    <w:rsid w:val="008D4444"/>
    <w:rsid w:val="008D4F2C"/>
    <w:rsid w:val="008D58B5"/>
    <w:rsid w:val="008D593C"/>
    <w:rsid w:val="008D60F2"/>
    <w:rsid w:val="008D6BEF"/>
    <w:rsid w:val="008D6CFA"/>
    <w:rsid w:val="008D7E4F"/>
    <w:rsid w:val="008E11B7"/>
    <w:rsid w:val="008E26DB"/>
    <w:rsid w:val="008F0628"/>
    <w:rsid w:val="008F1545"/>
    <w:rsid w:val="008F37B8"/>
    <w:rsid w:val="008F446C"/>
    <w:rsid w:val="008F4ACE"/>
    <w:rsid w:val="008F63DF"/>
    <w:rsid w:val="008F7F9A"/>
    <w:rsid w:val="009023F5"/>
    <w:rsid w:val="00903D5B"/>
    <w:rsid w:val="00905B14"/>
    <w:rsid w:val="00907BE1"/>
    <w:rsid w:val="00910007"/>
    <w:rsid w:val="00912959"/>
    <w:rsid w:val="009133B7"/>
    <w:rsid w:val="00915D80"/>
    <w:rsid w:val="00917EA8"/>
    <w:rsid w:val="0092063B"/>
    <w:rsid w:val="009218F7"/>
    <w:rsid w:val="00924D5A"/>
    <w:rsid w:val="00925855"/>
    <w:rsid w:val="009306C6"/>
    <w:rsid w:val="009320F8"/>
    <w:rsid w:val="00932895"/>
    <w:rsid w:val="00932C44"/>
    <w:rsid w:val="00934258"/>
    <w:rsid w:val="009350BC"/>
    <w:rsid w:val="00936F6B"/>
    <w:rsid w:val="00937422"/>
    <w:rsid w:val="00937F62"/>
    <w:rsid w:val="009416B4"/>
    <w:rsid w:val="00941E45"/>
    <w:rsid w:val="00942A43"/>
    <w:rsid w:val="00943AEF"/>
    <w:rsid w:val="00945F4D"/>
    <w:rsid w:val="00947355"/>
    <w:rsid w:val="009515B3"/>
    <w:rsid w:val="0095188A"/>
    <w:rsid w:val="0095255E"/>
    <w:rsid w:val="00953AA6"/>
    <w:rsid w:val="00954BF2"/>
    <w:rsid w:val="00956180"/>
    <w:rsid w:val="009573BB"/>
    <w:rsid w:val="009574E4"/>
    <w:rsid w:val="00961342"/>
    <w:rsid w:val="00964816"/>
    <w:rsid w:val="009663D0"/>
    <w:rsid w:val="00966B29"/>
    <w:rsid w:val="00966F95"/>
    <w:rsid w:val="009671C0"/>
    <w:rsid w:val="00972989"/>
    <w:rsid w:val="00974167"/>
    <w:rsid w:val="00974171"/>
    <w:rsid w:val="009741E9"/>
    <w:rsid w:val="00975028"/>
    <w:rsid w:val="00975BE6"/>
    <w:rsid w:val="00976207"/>
    <w:rsid w:val="00976ECC"/>
    <w:rsid w:val="00976EF1"/>
    <w:rsid w:val="009802DD"/>
    <w:rsid w:val="009819EC"/>
    <w:rsid w:val="00981B97"/>
    <w:rsid w:val="009820C5"/>
    <w:rsid w:val="00982ADC"/>
    <w:rsid w:val="009834D2"/>
    <w:rsid w:val="00983F26"/>
    <w:rsid w:val="00984522"/>
    <w:rsid w:val="0098456C"/>
    <w:rsid w:val="00984B45"/>
    <w:rsid w:val="00986B3E"/>
    <w:rsid w:val="00987DC0"/>
    <w:rsid w:val="00993A9A"/>
    <w:rsid w:val="00994335"/>
    <w:rsid w:val="00995256"/>
    <w:rsid w:val="00995D0D"/>
    <w:rsid w:val="009962BB"/>
    <w:rsid w:val="00997412"/>
    <w:rsid w:val="00997E9E"/>
    <w:rsid w:val="009A04F6"/>
    <w:rsid w:val="009A531C"/>
    <w:rsid w:val="009A5612"/>
    <w:rsid w:val="009A72C1"/>
    <w:rsid w:val="009B132F"/>
    <w:rsid w:val="009B2844"/>
    <w:rsid w:val="009B3476"/>
    <w:rsid w:val="009B46CD"/>
    <w:rsid w:val="009B6735"/>
    <w:rsid w:val="009B6B91"/>
    <w:rsid w:val="009C02EA"/>
    <w:rsid w:val="009C09B1"/>
    <w:rsid w:val="009C15E7"/>
    <w:rsid w:val="009C225D"/>
    <w:rsid w:val="009D41E1"/>
    <w:rsid w:val="009D6255"/>
    <w:rsid w:val="009D62D1"/>
    <w:rsid w:val="009D6611"/>
    <w:rsid w:val="009D770E"/>
    <w:rsid w:val="009E12D0"/>
    <w:rsid w:val="009E20E6"/>
    <w:rsid w:val="009E4D03"/>
    <w:rsid w:val="009E59A5"/>
    <w:rsid w:val="009E6438"/>
    <w:rsid w:val="009E7031"/>
    <w:rsid w:val="009F177B"/>
    <w:rsid w:val="009F31EA"/>
    <w:rsid w:val="009F4C76"/>
    <w:rsid w:val="009F5484"/>
    <w:rsid w:val="009F54C2"/>
    <w:rsid w:val="009F571D"/>
    <w:rsid w:val="009F6088"/>
    <w:rsid w:val="009F626C"/>
    <w:rsid w:val="00A007AA"/>
    <w:rsid w:val="00A01F80"/>
    <w:rsid w:val="00A034A8"/>
    <w:rsid w:val="00A04D4F"/>
    <w:rsid w:val="00A050F5"/>
    <w:rsid w:val="00A077B5"/>
    <w:rsid w:val="00A07BC8"/>
    <w:rsid w:val="00A1129A"/>
    <w:rsid w:val="00A11D47"/>
    <w:rsid w:val="00A12099"/>
    <w:rsid w:val="00A125BC"/>
    <w:rsid w:val="00A16FDD"/>
    <w:rsid w:val="00A211E5"/>
    <w:rsid w:val="00A21B32"/>
    <w:rsid w:val="00A22522"/>
    <w:rsid w:val="00A2324A"/>
    <w:rsid w:val="00A2345B"/>
    <w:rsid w:val="00A23E3B"/>
    <w:rsid w:val="00A249E1"/>
    <w:rsid w:val="00A25D71"/>
    <w:rsid w:val="00A26C19"/>
    <w:rsid w:val="00A27B14"/>
    <w:rsid w:val="00A27C73"/>
    <w:rsid w:val="00A305D4"/>
    <w:rsid w:val="00A31BDE"/>
    <w:rsid w:val="00A3227A"/>
    <w:rsid w:val="00A32540"/>
    <w:rsid w:val="00A32621"/>
    <w:rsid w:val="00A3267B"/>
    <w:rsid w:val="00A33797"/>
    <w:rsid w:val="00A34D05"/>
    <w:rsid w:val="00A354AB"/>
    <w:rsid w:val="00A36ED7"/>
    <w:rsid w:val="00A37D33"/>
    <w:rsid w:val="00A40E6C"/>
    <w:rsid w:val="00A427C9"/>
    <w:rsid w:val="00A42A78"/>
    <w:rsid w:val="00A442A4"/>
    <w:rsid w:val="00A445A0"/>
    <w:rsid w:val="00A44F86"/>
    <w:rsid w:val="00A5024F"/>
    <w:rsid w:val="00A50A58"/>
    <w:rsid w:val="00A516D1"/>
    <w:rsid w:val="00A5444D"/>
    <w:rsid w:val="00A56C75"/>
    <w:rsid w:val="00A57B0F"/>
    <w:rsid w:val="00A60B1F"/>
    <w:rsid w:val="00A610B4"/>
    <w:rsid w:val="00A612B6"/>
    <w:rsid w:val="00A619BB"/>
    <w:rsid w:val="00A61B1D"/>
    <w:rsid w:val="00A62EC8"/>
    <w:rsid w:val="00A63EE7"/>
    <w:rsid w:val="00A64113"/>
    <w:rsid w:val="00A64A27"/>
    <w:rsid w:val="00A64AD3"/>
    <w:rsid w:val="00A6575C"/>
    <w:rsid w:val="00A66082"/>
    <w:rsid w:val="00A666FB"/>
    <w:rsid w:val="00A66FC2"/>
    <w:rsid w:val="00A67360"/>
    <w:rsid w:val="00A67F91"/>
    <w:rsid w:val="00A710F3"/>
    <w:rsid w:val="00A7334B"/>
    <w:rsid w:val="00A74998"/>
    <w:rsid w:val="00A74A17"/>
    <w:rsid w:val="00A776C1"/>
    <w:rsid w:val="00A81476"/>
    <w:rsid w:val="00A85336"/>
    <w:rsid w:val="00A86237"/>
    <w:rsid w:val="00A90456"/>
    <w:rsid w:val="00A941D5"/>
    <w:rsid w:val="00A94B4C"/>
    <w:rsid w:val="00A96573"/>
    <w:rsid w:val="00A97CC3"/>
    <w:rsid w:val="00AA0288"/>
    <w:rsid w:val="00AA23C6"/>
    <w:rsid w:val="00AA2F61"/>
    <w:rsid w:val="00AA482A"/>
    <w:rsid w:val="00AA5317"/>
    <w:rsid w:val="00AA5E24"/>
    <w:rsid w:val="00AB0F40"/>
    <w:rsid w:val="00AB0FB1"/>
    <w:rsid w:val="00AB1785"/>
    <w:rsid w:val="00AB2F68"/>
    <w:rsid w:val="00AB315A"/>
    <w:rsid w:val="00AB4893"/>
    <w:rsid w:val="00AB54D0"/>
    <w:rsid w:val="00AB6E8F"/>
    <w:rsid w:val="00AB7187"/>
    <w:rsid w:val="00AC3D6C"/>
    <w:rsid w:val="00AC4BF8"/>
    <w:rsid w:val="00AC540B"/>
    <w:rsid w:val="00AC747C"/>
    <w:rsid w:val="00AD09E2"/>
    <w:rsid w:val="00AD0DD1"/>
    <w:rsid w:val="00AD0F33"/>
    <w:rsid w:val="00AD153D"/>
    <w:rsid w:val="00AE05DC"/>
    <w:rsid w:val="00AE0BD0"/>
    <w:rsid w:val="00AE0E41"/>
    <w:rsid w:val="00AE2628"/>
    <w:rsid w:val="00AE2691"/>
    <w:rsid w:val="00AE2AC3"/>
    <w:rsid w:val="00AE4478"/>
    <w:rsid w:val="00AE4AC6"/>
    <w:rsid w:val="00AE5D07"/>
    <w:rsid w:val="00AE62F4"/>
    <w:rsid w:val="00AE64D5"/>
    <w:rsid w:val="00AE702F"/>
    <w:rsid w:val="00AE7AEE"/>
    <w:rsid w:val="00AE7CA7"/>
    <w:rsid w:val="00AF0C27"/>
    <w:rsid w:val="00AF1126"/>
    <w:rsid w:val="00AF16E4"/>
    <w:rsid w:val="00AF1CE7"/>
    <w:rsid w:val="00AF279F"/>
    <w:rsid w:val="00AF3381"/>
    <w:rsid w:val="00AF34F3"/>
    <w:rsid w:val="00AF38FB"/>
    <w:rsid w:val="00AF3F56"/>
    <w:rsid w:val="00AF6F25"/>
    <w:rsid w:val="00AF7051"/>
    <w:rsid w:val="00B01660"/>
    <w:rsid w:val="00B01A27"/>
    <w:rsid w:val="00B01A5E"/>
    <w:rsid w:val="00B02A9E"/>
    <w:rsid w:val="00B0358E"/>
    <w:rsid w:val="00B03C1D"/>
    <w:rsid w:val="00B0653F"/>
    <w:rsid w:val="00B06D2F"/>
    <w:rsid w:val="00B077A2"/>
    <w:rsid w:val="00B108B9"/>
    <w:rsid w:val="00B10D24"/>
    <w:rsid w:val="00B13200"/>
    <w:rsid w:val="00B142BD"/>
    <w:rsid w:val="00B1536A"/>
    <w:rsid w:val="00B1786F"/>
    <w:rsid w:val="00B20500"/>
    <w:rsid w:val="00B214F9"/>
    <w:rsid w:val="00B21D2F"/>
    <w:rsid w:val="00B21D7C"/>
    <w:rsid w:val="00B21E2D"/>
    <w:rsid w:val="00B22CEF"/>
    <w:rsid w:val="00B23C73"/>
    <w:rsid w:val="00B2565E"/>
    <w:rsid w:val="00B2575F"/>
    <w:rsid w:val="00B30DE5"/>
    <w:rsid w:val="00B31D4B"/>
    <w:rsid w:val="00B32268"/>
    <w:rsid w:val="00B32B3B"/>
    <w:rsid w:val="00B374B1"/>
    <w:rsid w:val="00B37D85"/>
    <w:rsid w:val="00B407C2"/>
    <w:rsid w:val="00B40B32"/>
    <w:rsid w:val="00B40C17"/>
    <w:rsid w:val="00B41926"/>
    <w:rsid w:val="00B42577"/>
    <w:rsid w:val="00B440FF"/>
    <w:rsid w:val="00B46027"/>
    <w:rsid w:val="00B47F8B"/>
    <w:rsid w:val="00B5042C"/>
    <w:rsid w:val="00B50A5E"/>
    <w:rsid w:val="00B54012"/>
    <w:rsid w:val="00B57B02"/>
    <w:rsid w:val="00B6199E"/>
    <w:rsid w:val="00B63BFE"/>
    <w:rsid w:val="00B64625"/>
    <w:rsid w:val="00B6689F"/>
    <w:rsid w:val="00B66EAE"/>
    <w:rsid w:val="00B720A4"/>
    <w:rsid w:val="00B7230F"/>
    <w:rsid w:val="00B72E60"/>
    <w:rsid w:val="00B74085"/>
    <w:rsid w:val="00B7421A"/>
    <w:rsid w:val="00B74766"/>
    <w:rsid w:val="00B76426"/>
    <w:rsid w:val="00B77969"/>
    <w:rsid w:val="00B81A6F"/>
    <w:rsid w:val="00B81AAE"/>
    <w:rsid w:val="00B8415D"/>
    <w:rsid w:val="00B871B1"/>
    <w:rsid w:val="00B91A5D"/>
    <w:rsid w:val="00B91DDE"/>
    <w:rsid w:val="00B950A6"/>
    <w:rsid w:val="00B95603"/>
    <w:rsid w:val="00B95F49"/>
    <w:rsid w:val="00B97DC4"/>
    <w:rsid w:val="00BA09A1"/>
    <w:rsid w:val="00BA0BB5"/>
    <w:rsid w:val="00BA0BD3"/>
    <w:rsid w:val="00BA1F8F"/>
    <w:rsid w:val="00BA2675"/>
    <w:rsid w:val="00BA2851"/>
    <w:rsid w:val="00BA2DF9"/>
    <w:rsid w:val="00BA4F14"/>
    <w:rsid w:val="00BA557A"/>
    <w:rsid w:val="00BA5B64"/>
    <w:rsid w:val="00BA6313"/>
    <w:rsid w:val="00BB075F"/>
    <w:rsid w:val="00BB2CF5"/>
    <w:rsid w:val="00BB32BE"/>
    <w:rsid w:val="00BB3AFF"/>
    <w:rsid w:val="00BB59D7"/>
    <w:rsid w:val="00BB646D"/>
    <w:rsid w:val="00BB73C1"/>
    <w:rsid w:val="00BB7E18"/>
    <w:rsid w:val="00BB7E5D"/>
    <w:rsid w:val="00BB7E90"/>
    <w:rsid w:val="00BC14F6"/>
    <w:rsid w:val="00BC3D44"/>
    <w:rsid w:val="00BC3EB7"/>
    <w:rsid w:val="00BC4D2C"/>
    <w:rsid w:val="00BC51A1"/>
    <w:rsid w:val="00BC6874"/>
    <w:rsid w:val="00BC7187"/>
    <w:rsid w:val="00BD04F4"/>
    <w:rsid w:val="00BD23C5"/>
    <w:rsid w:val="00BD256F"/>
    <w:rsid w:val="00BD264D"/>
    <w:rsid w:val="00BD7731"/>
    <w:rsid w:val="00BE0206"/>
    <w:rsid w:val="00BE2682"/>
    <w:rsid w:val="00BE30D1"/>
    <w:rsid w:val="00BE44E0"/>
    <w:rsid w:val="00BE4A14"/>
    <w:rsid w:val="00BE52DF"/>
    <w:rsid w:val="00BF00E7"/>
    <w:rsid w:val="00BF240B"/>
    <w:rsid w:val="00BF24FD"/>
    <w:rsid w:val="00BF4708"/>
    <w:rsid w:val="00BF4889"/>
    <w:rsid w:val="00BF5436"/>
    <w:rsid w:val="00BF578F"/>
    <w:rsid w:val="00BF77B4"/>
    <w:rsid w:val="00BF7811"/>
    <w:rsid w:val="00BF7CCD"/>
    <w:rsid w:val="00BF7EA6"/>
    <w:rsid w:val="00C00BB4"/>
    <w:rsid w:val="00C00DB5"/>
    <w:rsid w:val="00C0107A"/>
    <w:rsid w:val="00C0121A"/>
    <w:rsid w:val="00C02A6F"/>
    <w:rsid w:val="00C02ACF"/>
    <w:rsid w:val="00C033FF"/>
    <w:rsid w:val="00C0454E"/>
    <w:rsid w:val="00C04F39"/>
    <w:rsid w:val="00C0604D"/>
    <w:rsid w:val="00C06B1A"/>
    <w:rsid w:val="00C06BA9"/>
    <w:rsid w:val="00C07015"/>
    <w:rsid w:val="00C075CD"/>
    <w:rsid w:val="00C1045A"/>
    <w:rsid w:val="00C15F83"/>
    <w:rsid w:val="00C1757D"/>
    <w:rsid w:val="00C20CD7"/>
    <w:rsid w:val="00C21704"/>
    <w:rsid w:val="00C223A7"/>
    <w:rsid w:val="00C244CF"/>
    <w:rsid w:val="00C248D9"/>
    <w:rsid w:val="00C24B4A"/>
    <w:rsid w:val="00C24F12"/>
    <w:rsid w:val="00C25673"/>
    <w:rsid w:val="00C30ECD"/>
    <w:rsid w:val="00C32E37"/>
    <w:rsid w:val="00C32EAE"/>
    <w:rsid w:val="00C330F3"/>
    <w:rsid w:val="00C33ADB"/>
    <w:rsid w:val="00C34043"/>
    <w:rsid w:val="00C34894"/>
    <w:rsid w:val="00C35F81"/>
    <w:rsid w:val="00C419F5"/>
    <w:rsid w:val="00C440D1"/>
    <w:rsid w:val="00C44666"/>
    <w:rsid w:val="00C44824"/>
    <w:rsid w:val="00C50695"/>
    <w:rsid w:val="00C5104D"/>
    <w:rsid w:val="00C51F7F"/>
    <w:rsid w:val="00C51F90"/>
    <w:rsid w:val="00C52719"/>
    <w:rsid w:val="00C530FB"/>
    <w:rsid w:val="00C53E80"/>
    <w:rsid w:val="00C5470B"/>
    <w:rsid w:val="00C574EE"/>
    <w:rsid w:val="00C61945"/>
    <w:rsid w:val="00C625FF"/>
    <w:rsid w:val="00C631E4"/>
    <w:rsid w:val="00C63ADF"/>
    <w:rsid w:val="00C63E08"/>
    <w:rsid w:val="00C6416E"/>
    <w:rsid w:val="00C65474"/>
    <w:rsid w:val="00C67688"/>
    <w:rsid w:val="00C73DA0"/>
    <w:rsid w:val="00C75489"/>
    <w:rsid w:val="00C75919"/>
    <w:rsid w:val="00C75C2D"/>
    <w:rsid w:val="00C76184"/>
    <w:rsid w:val="00C77817"/>
    <w:rsid w:val="00C83B83"/>
    <w:rsid w:val="00C850ED"/>
    <w:rsid w:val="00C859DE"/>
    <w:rsid w:val="00C861E2"/>
    <w:rsid w:val="00C91B8A"/>
    <w:rsid w:val="00C92B24"/>
    <w:rsid w:val="00C94105"/>
    <w:rsid w:val="00C941EB"/>
    <w:rsid w:val="00C94274"/>
    <w:rsid w:val="00C94479"/>
    <w:rsid w:val="00C945ED"/>
    <w:rsid w:val="00C9476B"/>
    <w:rsid w:val="00C961C2"/>
    <w:rsid w:val="00C96D2C"/>
    <w:rsid w:val="00C979E4"/>
    <w:rsid w:val="00CA6C10"/>
    <w:rsid w:val="00CA71B3"/>
    <w:rsid w:val="00CB0100"/>
    <w:rsid w:val="00CB10B1"/>
    <w:rsid w:val="00CB12B5"/>
    <w:rsid w:val="00CB14C7"/>
    <w:rsid w:val="00CB2BB8"/>
    <w:rsid w:val="00CB335B"/>
    <w:rsid w:val="00CB4767"/>
    <w:rsid w:val="00CB5178"/>
    <w:rsid w:val="00CB53B9"/>
    <w:rsid w:val="00CC0812"/>
    <w:rsid w:val="00CC158A"/>
    <w:rsid w:val="00CC17B9"/>
    <w:rsid w:val="00CC1D6F"/>
    <w:rsid w:val="00CC2529"/>
    <w:rsid w:val="00CC2F2C"/>
    <w:rsid w:val="00CC4246"/>
    <w:rsid w:val="00CC507D"/>
    <w:rsid w:val="00CD051E"/>
    <w:rsid w:val="00CD182D"/>
    <w:rsid w:val="00CD2B7B"/>
    <w:rsid w:val="00CD2CCA"/>
    <w:rsid w:val="00CD2CFA"/>
    <w:rsid w:val="00CD4A75"/>
    <w:rsid w:val="00CD5348"/>
    <w:rsid w:val="00CD5913"/>
    <w:rsid w:val="00CD67DD"/>
    <w:rsid w:val="00CD6D87"/>
    <w:rsid w:val="00CD783A"/>
    <w:rsid w:val="00CD7A4E"/>
    <w:rsid w:val="00CE08D9"/>
    <w:rsid w:val="00CE154E"/>
    <w:rsid w:val="00CE3C83"/>
    <w:rsid w:val="00CE41A6"/>
    <w:rsid w:val="00CE4F8C"/>
    <w:rsid w:val="00CE5CD5"/>
    <w:rsid w:val="00CE63B6"/>
    <w:rsid w:val="00CF0DB4"/>
    <w:rsid w:val="00CF1A0F"/>
    <w:rsid w:val="00CF1FD0"/>
    <w:rsid w:val="00CF29FA"/>
    <w:rsid w:val="00CF2B78"/>
    <w:rsid w:val="00CF39F6"/>
    <w:rsid w:val="00CF737F"/>
    <w:rsid w:val="00D020F7"/>
    <w:rsid w:val="00D02A08"/>
    <w:rsid w:val="00D02BBF"/>
    <w:rsid w:val="00D02FA7"/>
    <w:rsid w:val="00D02FB9"/>
    <w:rsid w:val="00D03399"/>
    <w:rsid w:val="00D05FEC"/>
    <w:rsid w:val="00D078D3"/>
    <w:rsid w:val="00D11755"/>
    <w:rsid w:val="00D11CBD"/>
    <w:rsid w:val="00D12731"/>
    <w:rsid w:val="00D12EBC"/>
    <w:rsid w:val="00D14D87"/>
    <w:rsid w:val="00D17C38"/>
    <w:rsid w:val="00D20AB7"/>
    <w:rsid w:val="00D20BCB"/>
    <w:rsid w:val="00D21E0B"/>
    <w:rsid w:val="00D23AF1"/>
    <w:rsid w:val="00D241A4"/>
    <w:rsid w:val="00D24536"/>
    <w:rsid w:val="00D26361"/>
    <w:rsid w:val="00D32D10"/>
    <w:rsid w:val="00D36C7D"/>
    <w:rsid w:val="00D37B5E"/>
    <w:rsid w:val="00D40C33"/>
    <w:rsid w:val="00D42711"/>
    <w:rsid w:val="00D44005"/>
    <w:rsid w:val="00D449F3"/>
    <w:rsid w:val="00D44B24"/>
    <w:rsid w:val="00D44D39"/>
    <w:rsid w:val="00D52117"/>
    <w:rsid w:val="00D5372B"/>
    <w:rsid w:val="00D54280"/>
    <w:rsid w:val="00D54744"/>
    <w:rsid w:val="00D5661F"/>
    <w:rsid w:val="00D5767B"/>
    <w:rsid w:val="00D57BB3"/>
    <w:rsid w:val="00D6038F"/>
    <w:rsid w:val="00D60695"/>
    <w:rsid w:val="00D607BE"/>
    <w:rsid w:val="00D61085"/>
    <w:rsid w:val="00D61E4B"/>
    <w:rsid w:val="00D63313"/>
    <w:rsid w:val="00D64C7D"/>
    <w:rsid w:val="00D64E1A"/>
    <w:rsid w:val="00D67BCA"/>
    <w:rsid w:val="00D7022D"/>
    <w:rsid w:val="00D70A31"/>
    <w:rsid w:val="00D710EA"/>
    <w:rsid w:val="00D724F4"/>
    <w:rsid w:val="00D73BA6"/>
    <w:rsid w:val="00D7426E"/>
    <w:rsid w:val="00D75657"/>
    <w:rsid w:val="00D75A0A"/>
    <w:rsid w:val="00D80223"/>
    <w:rsid w:val="00D814CD"/>
    <w:rsid w:val="00D81DB4"/>
    <w:rsid w:val="00D824F5"/>
    <w:rsid w:val="00D83000"/>
    <w:rsid w:val="00D83382"/>
    <w:rsid w:val="00D8677D"/>
    <w:rsid w:val="00D900D8"/>
    <w:rsid w:val="00D924D2"/>
    <w:rsid w:val="00D939CF"/>
    <w:rsid w:val="00D93AA2"/>
    <w:rsid w:val="00D94301"/>
    <w:rsid w:val="00D944CC"/>
    <w:rsid w:val="00D94CF3"/>
    <w:rsid w:val="00D970E9"/>
    <w:rsid w:val="00D9773F"/>
    <w:rsid w:val="00D97E41"/>
    <w:rsid w:val="00D97FB1"/>
    <w:rsid w:val="00DA1172"/>
    <w:rsid w:val="00DA2268"/>
    <w:rsid w:val="00DA2E08"/>
    <w:rsid w:val="00DA342D"/>
    <w:rsid w:val="00DA3803"/>
    <w:rsid w:val="00DA380D"/>
    <w:rsid w:val="00DA3880"/>
    <w:rsid w:val="00DA55E7"/>
    <w:rsid w:val="00DA5725"/>
    <w:rsid w:val="00DA61ED"/>
    <w:rsid w:val="00DA7160"/>
    <w:rsid w:val="00DA7515"/>
    <w:rsid w:val="00DA7527"/>
    <w:rsid w:val="00DA7B51"/>
    <w:rsid w:val="00DB17CD"/>
    <w:rsid w:val="00DB3600"/>
    <w:rsid w:val="00DB6270"/>
    <w:rsid w:val="00DB6508"/>
    <w:rsid w:val="00DB729A"/>
    <w:rsid w:val="00DC145C"/>
    <w:rsid w:val="00DC353F"/>
    <w:rsid w:val="00DC52E3"/>
    <w:rsid w:val="00DC5660"/>
    <w:rsid w:val="00DC5FD7"/>
    <w:rsid w:val="00DC60CC"/>
    <w:rsid w:val="00DC71B3"/>
    <w:rsid w:val="00DC7825"/>
    <w:rsid w:val="00DD27C8"/>
    <w:rsid w:val="00DD2FBA"/>
    <w:rsid w:val="00DD3496"/>
    <w:rsid w:val="00DD5133"/>
    <w:rsid w:val="00DD68C4"/>
    <w:rsid w:val="00DD79A1"/>
    <w:rsid w:val="00DE127E"/>
    <w:rsid w:val="00DE25A5"/>
    <w:rsid w:val="00DE2715"/>
    <w:rsid w:val="00DE3706"/>
    <w:rsid w:val="00DE537F"/>
    <w:rsid w:val="00DE7FB3"/>
    <w:rsid w:val="00DF52D7"/>
    <w:rsid w:val="00DF570B"/>
    <w:rsid w:val="00DF6230"/>
    <w:rsid w:val="00DF658D"/>
    <w:rsid w:val="00DF7B07"/>
    <w:rsid w:val="00DF7F40"/>
    <w:rsid w:val="00E01A2D"/>
    <w:rsid w:val="00E01BE8"/>
    <w:rsid w:val="00E0388A"/>
    <w:rsid w:val="00E05074"/>
    <w:rsid w:val="00E075FE"/>
    <w:rsid w:val="00E07F09"/>
    <w:rsid w:val="00E121E9"/>
    <w:rsid w:val="00E121F6"/>
    <w:rsid w:val="00E12B91"/>
    <w:rsid w:val="00E13248"/>
    <w:rsid w:val="00E13E12"/>
    <w:rsid w:val="00E14A19"/>
    <w:rsid w:val="00E1558C"/>
    <w:rsid w:val="00E16368"/>
    <w:rsid w:val="00E1708F"/>
    <w:rsid w:val="00E178B3"/>
    <w:rsid w:val="00E21097"/>
    <w:rsid w:val="00E212CD"/>
    <w:rsid w:val="00E22894"/>
    <w:rsid w:val="00E22CD1"/>
    <w:rsid w:val="00E22CF5"/>
    <w:rsid w:val="00E23DAA"/>
    <w:rsid w:val="00E23F33"/>
    <w:rsid w:val="00E253A1"/>
    <w:rsid w:val="00E26377"/>
    <w:rsid w:val="00E31534"/>
    <w:rsid w:val="00E3169B"/>
    <w:rsid w:val="00E31CA1"/>
    <w:rsid w:val="00E32AFA"/>
    <w:rsid w:val="00E34905"/>
    <w:rsid w:val="00E35838"/>
    <w:rsid w:val="00E37931"/>
    <w:rsid w:val="00E4110D"/>
    <w:rsid w:val="00E42A09"/>
    <w:rsid w:val="00E42C15"/>
    <w:rsid w:val="00E42D1A"/>
    <w:rsid w:val="00E43A08"/>
    <w:rsid w:val="00E4494B"/>
    <w:rsid w:val="00E44F4A"/>
    <w:rsid w:val="00E47056"/>
    <w:rsid w:val="00E477FC"/>
    <w:rsid w:val="00E537DB"/>
    <w:rsid w:val="00E53D1D"/>
    <w:rsid w:val="00E5571E"/>
    <w:rsid w:val="00E56BE0"/>
    <w:rsid w:val="00E56CA0"/>
    <w:rsid w:val="00E56DD0"/>
    <w:rsid w:val="00E61C0E"/>
    <w:rsid w:val="00E62B11"/>
    <w:rsid w:val="00E64E78"/>
    <w:rsid w:val="00E64FEB"/>
    <w:rsid w:val="00E665B3"/>
    <w:rsid w:val="00E6785C"/>
    <w:rsid w:val="00E7089B"/>
    <w:rsid w:val="00E726F9"/>
    <w:rsid w:val="00E75157"/>
    <w:rsid w:val="00E769AD"/>
    <w:rsid w:val="00E808AA"/>
    <w:rsid w:val="00E81518"/>
    <w:rsid w:val="00E829B4"/>
    <w:rsid w:val="00E844E1"/>
    <w:rsid w:val="00E84CD0"/>
    <w:rsid w:val="00E852D4"/>
    <w:rsid w:val="00E87727"/>
    <w:rsid w:val="00E87744"/>
    <w:rsid w:val="00E90650"/>
    <w:rsid w:val="00E92B4E"/>
    <w:rsid w:val="00E9323A"/>
    <w:rsid w:val="00E95939"/>
    <w:rsid w:val="00E95AB9"/>
    <w:rsid w:val="00E96328"/>
    <w:rsid w:val="00E968AA"/>
    <w:rsid w:val="00E97E34"/>
    <w:rsid w:val="00EA0144"/>
    <w:rsid w:val="00EA0F08"/>
    <w:rsid w:val="00EA1CBB"/>
    <w:rsid w:val="00EA2585"/>
    <w:rsid w:val="00EA3331"/>
    <w:rsid w:val="00EA449A"/>
    <w:rsid w:val="00EA6A87"/>
    <w:rsid w:val="00EA7937"/>
    <w:rsid w:val="00EB1517"/>
    <w:rsid w:val="00EB18D8"/>
    <w:rsid w:val="00EB29D8"/>
    <w:rsid w:val="00EB336D"/>
    <w:rsid w:val="00EB641A"/>
    <w:rsid w:val="00EC017D"/>
    <w:rsid w:val="00EC1C4D"/>
    <w:rsid w:val="00EC2448"/>
    <w:rsid w:val="00EC43C0"/>
    <w:rsid w:val="00EC4980"/>
    <w:rsid w:val="00EC51A3"/>
    <w:rsid w:val="00EC54AD"/>
    <w:rsid w:val="00EC5BE8"/>
    <w:rsid w:val="00EC64E0"/>
    <w:rsid w:val="00EC7F81"/>
    <w:rsid w:val="00ED02F9"/>
    <w:rsid w:val="00ED1BC7"/>
    <w:rsid w:val="00ED207D"/>
    <w:rsid w:val="00ED21E9"/>
    <w:rsid w:val="00ED24D2"/>
    <w:rsid w:val="00ED255A"/>
    <w:rsid w:val="00ED7681"/>
    <w:rsid w:val="00ED787A"/>
    <w:rsid w:val="00ED78B6"/>
    <w:rsid w:val="00ED7C85"/>
    <w:rsid w:val="00ED7D64"/>
    <w:rsid w:val="00EE0BE3"/>
    <w:rsid w:val="00EE1EBB"/>
    <w:rsid w:val="00EE42E0"/>
    <w:rsid w:val="00EE5C4E"/>
    <w:rsid w:val="00EE767F"/>
    <w:rsid w:val="00EF1415"/>
    <w:rsid w:val="00EF26A1"/>
    <w:rsid w:val="00EF2DB9"/>
    <w:rsid w:val="00EF3C7D"/>
    <w:rsid w:val="00EF489C"/>
    <w:rsid w:val="00EF5306"/>
    <w:rsid w:val="00EF5B54"/>
    <w:rsid w:val="00EF5D66"/>
    <w:rsid w:val="00EF6B83"/>
    <w:rsid w:val="00EF6C09"/>
    <w:rsid w:val="00EF77B7"/>
    <w:rsid w:val="00EF7B65"/>
    <w:rsid w:val="00F004AD"/>
    <w:rsid w:val="00F00A6C"/>
    <w:rsid w:val="00F00A9F"/>
    <w:rsid w:val="00F028DF"/>
    <w:rsid w:val="00F040A8"/>
    <w:rsid w:val="00F0618B"/>
    <w:rsid w:val="00F10AAD"/>
    <w:rsid w:val="00F11EB9"/>
    <w:rsid w:val="00F125FC"/>
    <w:rsid w:val="00F129C0"/>
    <w:rsid w:val="00F14547"/>
    <w:rsid w:val="00F17330"/>
    <w:rsid w:val="00F20BEF"/>
    <w:rsid w:val="00F216DC"/>
    <w:rsid w:val="00F2209C"/>
    <w:rsid w:val="00F23D8D"/>
    <w:rsid w:val="00F23F4C"/>
    <w:rsid w:val="00F24421"/>
    <w:rsid w:val="00F25826"/>
    <w:rsid w:val="00F25BB4"/>
    <w:rsid w:val="00F26A6D"/>
    <w:rsid w:val="00F2707F"/>
    <w:rsid w:val="00F30005"/>
    <w:rsid w:val="00F30A0D"/>
    <w:rsid w:val="00F33930"/>
    <w:rsid w:val="00F33C53"/>
    <w:rsid w:val="00F342E5"/>
    <w:rsid w:val="00F349DF"/>
    <w:rsid w:val="00F36403"/>
    <w:rsid w:val="00F37284"/>
    <w:rsid w:val="00F41FE0"/>
    <w:rsid w:val="00F431DE"/>
    <w:rsid w:val="00F439EA"/>
    <w:rsid w:val="00F467F9"/>
    <w:rsid w:val="00F47477"/>
    <w:rsid w:val="00F478C4"/>
    <w:rsid w:val="00F47D28"/>
    <w:rsid w:val="00F50238"/>
    <w:rsid w:val="00F51872"/>
    <w:rsid w:val="00F518FB"/>
    <w:rsid w:val="00F53328"/>
    <w:rsid w:val="00F55C48"/>
    <w:rsid w:val="00F56D40"/>
    <w:rsid w:val="00F572F4"/>
    <w:rsid w:val="00F60C97"/>
    <w:rsid w:val="00F614D2"/>
    <w:rsid w:val="00F62F50"/>
    <w:rsid w:val="00F63E73"/>
    <w:rsid w:val="00F6516F"/>
    <w:rsid w:val="00F65411"/>
    <w:rsid w:val="00F65464"/>
    <w:rsid w:val="00F65521"/>
    <w:rsid w:val="00F65973"/>
    <w:rsid w:val="00F65A17"/>
    <w:rsid w:val="00F70AE0"/>
    <w:rsid w:val="00F713C8"/>
    <w:rsid w:val="00F72729"/>
    <w:rsid w:val="00F73FB0"/>
    <w:rsid w:val="00F74389"/>
    <w:rsid w:val="00F75CFC"/>
    <w:rsid w:val="00F75E00"/>
    <w:rsid w:val="00F77AC3"/>
    <w:rsid w:val="00F77D40"/>
    <w:rsid w:val="00F807D4"/>
    <w:rsid w:val="00F81F82"/>
    <w:rsid w:val="00F8273A"/>
    <w:rsid w:val="00F83E98"/>
    <w:rsid w:val="00F85098"/>
    <w:rsid w:val="00F8565F"/>
    <w:rsid w:val="00F85B4E"/>
    <w:rsid w:val="00F86152"/>
    <w:rsid w:val="00F87024"/>
    <w:rsid w:val="00F90CA4"/>
    <w:rsid w:val="00F92011"/>
    <w:rsid w:val="00F92816"/>
    <w:rsid w:val="00F92FB9"/>
    <w:rsid w:val="00F94FEE"/>
    <w:rsid w:val="00F952EE"/>
    <w:rsid w:val="00F95CA7"/>
    <w:rsid w:val="00F96ACA"/>
    <w:rsid w:val="00F97E85"/>
    <w:rsid w:val="00FA0FA7"/>
    <w:rsid w:val="00FA16E7"/>
    <w:rsid w:val="00FA20DD"/>
    <w:rsid w:val="00FA2A79"/>
    <w:rsid w:val="00FA2C4F"/>
    <w:rsid w:val="00FA3788"/>
    <w:rsid w:val="00FA39C9"/>
    <w:rsid w:val="00FA3CA5"/>
    <w:rsid w:val="00FA4AB7"/>
    <w:rsid w:val="00FA64D6"/>
    <w:rsid w:val="00FB1BE7"/>
    <w:rsid w:val="00FB2EF9"/>
    <w:rsid w:val="00FB3077"/>
    <w:rsid w:val="00FB5520"/>
    <w:rsid w:val="00FB7898"/>
    <w:rsid w:val="00FC01B0"/>
    <w:rsid w:val="00FC08AE"/>
    <w:rsid w:val="00FC2375"/>
    <w:rsid w:val="00FC2765"/>
    <w:rsid w:val="00FC3AD8"/>
    <w:rsid w:val="00FC5F19"/>
    <w:rsid w:val="00FC6062"/>
    <w:rsid w:val="00FC60A0"/>
    <w:rsid w:val="00FC7EE1"/>
    <w:rsid w:val="00FD20C3"/>
    <w:rsid w:val="00FD31B7"/>
    <w:rsid w:val="00FD3542"/>
    <w:rsid w:val="00FD44D3"/>
    <w:rsid w:val="00FD457D"/>
    <w:rsid w:val="00FD4C23"/>
    <w:rsid w:val="00FD4EB9"/>
    <w:rsid w:val="00FD5638"/>
    <w:rsid w:val="00FD61F7"/>
    <w:rsid w:val="00FD77B4"/>
    <w:rsid w:val="00FE179E"/>
    <w:rsid w:val="00FE2C7A"/>
    <w:rsid w:val="00FE4301"/>
    <w:rsid w:val="00FE48E5"/>
    <w:rsid w:val="00FE54B1"/>
    <w:rsid w:val="00FE56E8"/>
    <w:rsid w:val="00FE7428"/>
    <w:rsid w:val="00FE7B13"/>
    <w:rsid w:val="00FF0911"/>
    <w:rsid w:val="00FF104A"/>
    <w:rsid w:val="00FF2085"/>
    <w:rsid w:val="00FF5BD7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734F49-2CA0-46F1-9804-1A753DE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7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uiPriority w:val="9"/>
    <w:qFormat/>
    <w:rsid w:val="00D97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3476"/>
    <w:pPr>
      <w:ind w:left="720"/>
      <w:contextualSpacing/>
    </w:pPr>
  </w:style>
  <w:style w:type="character" w:customStyle="1" w:styleId="blk">
    <w:name w:val="blk"/>
    <w:basedOn w:val="a0"/>
    <w:rsid w:val="009B3476"/>
  </w:style>
  <w:style w:type="paragraph" w:customStyle="1" w:styleId="s01">
    <w:name w:val="s01"/>
    <w:basedOn w:val="a"/>
    <w:autoRedefine/>
    <w:qFormat/>
    <w:rsid w:val="00FC5F19"/>
    <w:pPr>
      <w:keepLines/>
      <w:numPr>
        <w:numId w:val="3"/>
      </w:numPr>
      <w:tabs>
        <w:tab w:val="left" w:pos="680"/>
      </w:tabs>
      <w:overflowPunct w:val="0"/>
      <w:autoSpaceDE w:val="0"/>
      <w:autoSpaceDN w:val="0"/>
      <w:adjustRightInd w:val="0"/>
      <w:spacing w:before="240" w:after="120" w:line="240" w:lineRule="auto"/>
      <w:ind w:left="0" w:firstLine="340"/>
      <w:jc w:val="both"/>
      <w:textAlignment w:val="baseline"/>
      <w:outlineLvl w:val="0"/>
    </w:pPr>
    <w:rPr>
      <w:rFonts w:ascii="Arial" w:eastAsia="Times New Roman" w:hAnsi="Arial"/>
      <w:b/>
      <w:bCs/>
      <w:sz w:val="24"/>
      <w:szCs w:val="28"/>
      <w:lang w:eastAsia="ru-RU"/>
    </w:rPr>
  </w:style>
  <w:style w:type="paragraph" w:customStyle="1" w:styleId="s03">
    <w:name w:val="s03"/>
    <w:basedOn w:val="a"/>
    <w:link w:val="s030"/>
    <w:qFormat/>
    <w:rsid w:val="00FC5F19"/>
    <w:pPr>
      <w:numPr>
        <w:ilvl w:val="2"/>
        <w:numId w:val="3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ind w:left="0" w:firstLine="340"/>
      <w:jc w:val="both"/>
      <w:textAlignment w:val="baseline"/>
      <w:outlineLvl w:val="2"/>
    </w:pPr>
    <w:rPr>
      <w:rFonts w:ascii="Arial" w:eastAsia="Times New Roman" w:hAnsi="Arial" w:cs="Arial"/>
      <w:bCs/>
      <w:lang w:eastAsia="ru-RU"/>
    </w:rPr>
  </w:style>
  <w:style w:type="paragraph" w:customStyle="1" w:styleId="s040">
    <w:name w:val="s04_0"/>
    <w:basedOn w:val="s03"/>
    <w:qFormat/>
    <w:rsid w:val="00FC5F19"/>
    <w:pPr>
      <w:numPr>
        <w:ilvl w:val="3"/>
      </w:numPr>
      <w:ind w:left="0" w:firstLine="340"/>
      <w:outlineLvl w:val="3"/>
    </w:pPr>
  </w:style>
  <w:style w:type="paragraph" w:customStyle="1" w:styleId="Default">
    <w:name w:val="Default"/>
    <w:rsid w:val="00476E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084E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laceholder Text"/>
    <w:uiPriority w:val="99"/>
    <w:semiHidden/>
    <w:rsid w:val="00FD4C2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D4C2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C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30">
    <w:name w:val="s03 Знак"/>
    <w:link w:val="s03"/>
    <w:rsid w:val="00200E5D"/>
    <w:rPr>
      <w:rFonts w:ascii="Arial" w:eastAsia="Times New Roman" w:hAnsi="Arial" w:cs="Arial"/>
      <w:bCs/>
      <w:lang w:eastAsia="ru-RU"/>
    </w:rPr>
  </w:style>
  <w:style w:type="character" w:styleId="a9">
    <w:name w:val="Hyperlink"/>
    <w:uiPriority w:val="99"/>
    <w:unhideWhenUsed/>
    <w:rsid w:val="0056005C"/>
    <w:rPr>
      <w:color w:val="0000FF"/>
      <w:u w:val="single"/>
    </w:rPr>
  </w:style>
  <w:style w:type="paragraph" w:styleId="aa">
    <w:name w:val="Body Text Indent"/>
    <w:basedOn w:val="a"/>
    <w:link w:val="ab"/>
    <w:rsid w:val="00607AD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rsid w:val="00607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167"/>
  </w:style>
  <w:style w:type="paragraph" w:styleId="ae">
    <w:name w:val="footer"/>
    <w:basedOn w:val="a"/>
    <w:link w:val="af"/>
    <w:uiPriority w:val="99"/>
    <w:unhideWhenUsed/>
    <w:rsid w:val="00974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167"/>
  </w:style>
  <w:style w:type="character" w:customStyle="1" w:styleId="11">
    <w:name w:val="Заголовок 1 Знак"/>
    <w:link w:val="10"/>
    <w:uiPriority w:val="9"/>
    <w:rsid w:val="00D97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Заголовок 1 уровня"/>
    <w:basedOn w:val="a3"/>
    <w:link w:val="12"/>
    <w:qFormat/>
    <w:rsid w:val="00F2707F"/>
    <w:pPr>
      <w:numPr>
        <w:numId w:val="2"/>
      </w:numPr>
      <w:spacing w:after="80"/>
    </w:pPr>
    <w:rPr>
      <w:rFonts w:ascii="Times New Roman" w:hAnsi="Times New Roman"/>
      <w:b/>
      <w:sz w:val="24"/>
      <w:szCs w:val="24"/>
    </w:rPr>
  </w:style>
  <w:style w:type="paragraph" w:customStyle="1" w:styleId="2">
    <w:name w:val="Заголовок 2 уровня"/>
    <w:basedOn w:val="a3"/>
    <w:link w:val="20"/>
    <w:qFormat/>
    <w:rsid w:val="00F2707F"/>
    <w:pPr>
      <w:numPr>
        <w:ilvl w:val="1"/>
        <w:numId w:val="2"/>
      </w:numPr>
      <w:spacing w:after="80"/>
      <w:jc w:val="both"/>
    </w:pPr>
    <w:rPr>
      <w:rFonts w:ascii="Times New Roman" w:hAnsi="Times New Roman"/>
      <w:b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F2707F"/>
  </w:style>
  <w:style w:type="character" w:customStyle="1" w:styleId="12">
    <w:name w:val="Заголовок 1 уровня Знак"/>
    <w:link w:val="1"/>
    <w:rsid w:val="00F2707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уровня Знак"/>
    <w:link w:val="2"/>
    <w:rsid w:val="00F2707F"/>
    <w:rPr>
      <w:rFonts w:ascii="Times New Roman" w:hAnsi="Times New Roman" w:cs="Times New Roman"/>
      <w:b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E430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E430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FE4301"/>
    <w:pPr>
      <w:spacing w:after="100"/>
      <w:ind w:left="440"/>
    </w:pPr>
  </w:style>
  <w:style w:type="table" w:customStyle="1" w:styleId="14">
    <w:name w:val="Сетка таблицы1"/>
    <w:basedOn w:val="a1"/>
    <w:next w:val="a8"/>
    <w:uiPriority w:val="59"/>
    <w:rsid w:val="008F15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9F31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00BB4"/>
    <w:rPr>
      <w:sz w:val="22"/>
      <w:szCs w:val="22"/>
      <w:lang w:eastAsia="en-US"/>
    </w:rPr>
  </w:style>
  <w:style w:type="paragraph" w:styleId="af1">
    <w:name w:val="No Spacing"/>
    <w:uiPriority w:val="1"/>
    <w:qFormat/>
    <w:rsid w:val="001528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F6CB-54CF-4B38-8400-F93FB282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11315</Words>
  <Characters>64501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Методики</vt:lpstr>
    </vt:vector>
  </TitlesOfParts>
  <Company/>
  <LinksUpToDate>false</LinksUpToDate>
  <CharactersWithSpaces>75665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Методики</dc:title>
  <dc:subject>определения сметной стоимости строительства объектов капстроительства, расположенных за пределами территории РФ</dc:subject>
  <dc:creator>Марина В. Ильина</dc:creator>
  <cp:keywords/>
  <dc:description/>
  <cp:lastModifiedBy>AVER</cp:lastModifiedBy>
  <cp:revision>6</cp:revision>
  <cp:lastPrinted>2018-04-13T12:36:00Z</cp:lastPrinted>
  <dcterms:created xsi:type="dcterms:W3CDTF">2018-04-27T16:31:00Z</dcterms:created>
  <dcterms:modified xsi:type="dcterms:W3CDTF">2018-04-27T18:30:00Z</dcterms:modified>
</cp:coreProperties>
</file>