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9A" w:rsidRDefault="00C932F8" w:rsidP="00E60D55">
      <w:pPr>
        <w:tabs>
          <w:tab w:val="left" w:pos="8225"/>
        </w:tabs>
        <w:jc w:val="right"/>
        <w:rPr>
          <w:sz w:val="28"/>
        </w:rPr>
      </w:pPr>
      <w:bookmarkStart w:id="0" w:name="_GoBack"/>
      <w:bookmarkEnd w:id="0"/>
      <w:r>
        <w:rPr>
          <w:sz w:val="28"/>
        </w:rPr>
        <w:tab/>
        <w:t>ПРОЕКТ</w:t>
      </w:r>
    </w:p>
    <w:p w:rsidR="003365D3" w:rsidRDefault="003365D3" w:rsidP="0073639A">
      <w:pPr>
        <w:jc w:val="center"/>
        <w:rPr>
          <w:sz w:val="28"/>
        </w:rPr>
      </w:pPr>
    </w:p>
    <w:p w:rsidR="003365D3" w:rsidRDefault="003365D3" w:rsidP="0073639A">
      <w:pPr>
        <w:jc w:val="center"/>
        <w:rPr>
          <w:sz w:val="28"/>
        </w:rPr>
      </w:pPr>
    </w:p>
    <w:p w:rsidR="003365D3" w:rsidRDefault="003365D3" w:rsidP="0073639A">
      <w:pPr>
        <w:jc w:val="center"/>
        <w:rPr>
          <w:sz w:val="28"/>
        </w:rPr>
      </w:pPr>
    </w:p>
    <w:p w:rsidR="003365D3" w:rsidRDefault="003365D3" w:rsidP="0073639A">
      <w:pPr>
        <w:jc w:val="center"/>
        <w:rPr>
          <w:sz w:val="28"/>
        </w:rPr>
      </w:pPr>
    </w:p>
    <w:p w:rsidR="003365D3" w:rsidRDefault="003365D3" w:rsidP="0073639A">
      <w:pPr>
        <w:jc w:val="center"/>
        <w:rPr>
          <w:sz w:val="28"/>
        </w:rPr>
      </w:pPr>
    </w:p>
    <w:p w:rsidR="003365D3" w:rsidRDefault="003365D3" w:rsidP="0073639A">
      <w:pPr>
        <w:jc w:val="center"/>
        <w:rPr>
          <w:sz w:val="28"/>
        </w:rPr>
      </w:pPr>
    </w:p>
    <w:p w:rsidR="003365D3" w:rsidRDefault="003365D3" w:rsidP="0073639A">
      <w:pPr>
        <w:jc w:val="center"/>
        <w:rPr>
          <w:sz w:val="28"/>
        </w:rPr>
      </w:pPr>
    </w:p>
    <w:p w:rsidR="003365D3" w:rsidRDefault="003365D3" w:rsidP="0073639A">
      <w:pPr>
        <w:jc w:val="center"/>
        <w:rPr>
          <w:sz w:val="28"/>
        </w:rPr>
      </w:pPr>
    </w:p>
    <w:p w:rsidR="003365D3" w:rsidRDefault="003365D3" w:rsidP="0073639A">
      <w:pPr>
        <w:jc w:val="center"/>
        <w:rPr>
          <w:sz w:val="28"/>
        </w:rPr>
      </w:pPr>
    </w:p>
    <w:p w:rsidR="0073639A" w:rsidRDefault="0073639A" w:rsidP="0073639A">
      <w:pPr>
        <w:jc w:val="center"/>
        <w:rPr>
          <w:sz w:val="28"/>
        </w:rPr>
      </w:pPr>
    </w:p>
    <w:p w:rsidR="00C36C01" w:rsidRDefault="00C36C01" w:rsidP="0073639A">
      <w:pPr>
        <w:jc w:val="center"/>
        <w:rPr>
          <w:sz w:val="28"/>
        </w:rPr>
      </w:pPr>
    </w:p>
    <w:p w:rsidR="00FB18FB" w:rsidRDefault="00FB18FB" w:rsidP="0073639A">
      <w:pPr>
        <w:jc w:val="center"/>
        <w:rPr>
          <w:sz w:val="28"/>
        </w:rPr>
      </w:pPr>
    </w:p>
    <w:p w:rsidR="00FB18FB" w:rsidRDefault="00FB18FB" w:rsidP="0073639A">
      <w:pPr>
        <w:jc w:val="center"/>
        <w:rPr>
          <w:sz w:val="28"/>
        </w:rPr>
      </w:pPr>
    </w:p>
    <w:p w:rsidR="00C36C01" w:rsidRPr="00C36C01" w:rsidRDefault="00C932F8" w:rsidP="00C36C01">
      <w:pPr>
        <w:jc w:val="center"/>
        <w:rPr>
          <w:b/>
          <w:sz w:val="28"/>
          <w:szCs w:val="28"/>
        </w:rPr>
      </w:pPr>
      <w:r w:rsidRPr="00C932F8">
        <w:rPr>
          <w:b/>
          <w:sz w:val="28"/>
          <w:szCs w:val="28"/>
        </w:rPr>
        <w:t xml:space="preserve">Об утверждении </w:t>
      </w:r>
      <w:r w:rsidR="00F83E6E" w:rsidRPr="00F83E6E">
        <w:rPr>
          <w:b/>
          <w:sz w:val="28"/>
          <w:szCs w:val="28"/>
        </w:rPr>
        <w:t xml:space="preserve">Методики </w:t>
      </w:r>
      <w:r w:rsidR="00F83E6E">
        <w:rPr>
          <w:b/>
          <w:sz w:val="28"/>
          <w:szCs w:val="28"/>
        </w:rPr>
        <w:br/>
      </w:r>
      <w:r w:rsidR="00D42AEE" w:rsidRPr="00D42AEE">
        <w:rPr>
          <w:b/>
          <w:sz w:val="28"/>
          <w:szCs w:val="28"/>
        </w:rPr>
        <w:t>определения величины сметной прибыли в строительстве</w:t>
      </w:r>
    </w:p>
    <w:p w:rsidR="00826426" w:rsidRDefault="00826426" w:rsidP="00F83E6E">
      <w:pPr>
        <w:tabs>
          <w:tab w:val="left" w:pos="6840"/>
          <w:tab w:val="left" w:pos="7920"/>
        </w:tabs>
        <w:jc w:val="center"/>
        <w:rPr>
          <w:b/>
          <w:sz w:val="28"/>
          <w:szCs w:val="28"/>
        </w:rPr>
      </w:pPr>
    </w:p>
    <w:p w:rsidR="007B3769" w:rsidRPr="008B3DBF" w:rsidRDefault="007B3769" w:rsidP="007B3769">
      <w:pPr>
        <w:tabs>
          <w:tab w:val="left" w:pos="6840"/>
          <w:tab w:val="left" w:pos="7920"/>
        </w:tabs>
        <w:ind w:firstLine="709"/>
        <w:jc w:val="both"/>
        <w:rPr>
          <w:sz w:val="28"/>
          <w:szCs w:val="28"/>
        </w:rPr>
      </w:pPr>
      <w:r w:rsidRPr="001C19B4">
        <w:rPr>
          <w:sz w:val="28"/>
          <w:szCs w:val="28"/>
        </w:rPr>
        <w:t>В соответствии с п</w:t>
      </w:r>
      <w:r>
        <w:rPr>
          <w:sz w:val="28"/>
          <w:szCs w:val="28"/>
        </w:rPr>
        <w:t>унктом 33 статьи 1, пунктами 7</w:t>
      </w:r>
      <w:r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 xml:space="preserve"> и 7</w:t>
      </w:r>
      <w:r>
        <w:rPr>
          <w:sz w:val="28"/>
          <w:szCs w:val="28"/>
          <w:vertAlign w:val="superscript"/>
        </w:rPr>
        <w:t>9</w:t>
      </w:r>
      <w:r w:rsidRPr="001C19B4">
        <w:rPr>
          <w:sz w:val="28"/>
          <w:szCs w:val="28"/>
        </w:rPr>
        <w:t xml:space="preserve"> части 1 </w:t>
      </w:r>
      <w:r>
        <w:rPr>
          <w:sz w:val="28"/>
          <w:szCs w:val="28"/>
        </w:rPr>
        <w:br/>
      </w:r>
      <w:r w:rsidRPr="001C19B4">
        <w:rPr>
          <w:sz w:val="28"/>
          <w:szCs w:val="28"/>
        </w:rPr>
        <w:t>статьи 6, частями 3 и 4 статьи 8</w:t>
      </w:r>
      <w:r>
        <w:rPr>
          <w:sz w:val="28"/>
          <w:szCs w:val="28"/>
          <w:vertAlign w:val="superscript"/>
        </w:rPr>
        <w:t>3</w:t>
      </w:r>
      <w:r w:rsidRPr="001C19B4">
        <w:rPr>
          <w:sz w:val="28"/>
          <w:szCs w:val="28"/>
        </w:rPr>
        <w:t xml:space="preserve"> Градостроительного кодекса Российской Федерации (2005, № 1, ст. 16; 2014, № 19, ст. 2336; 2016, № 27, ст. 4302; 2017, № 31, ст. 4740</w:t>
      </w:r>
      <w:r>
        <w:rPr>
          <w:sz w:val="28"/>
          <w:szCs w:val="28"/>
        </w:rPr>
        <w:t>; 2018, № 1, ст. 91), подпунктами</w:t>
      </w:r>
      <w:r w:rsidRPr="001C19B4">
        <w:rPr>
          <w:sz w:val="28"/>
          <w:szCs w:val="28"/>
        </w:rPr>
        <w:t xml:space="preserve"> 5.4.5</w:t>
      </w:r>
      <w:r>
        <w:rPr>
          <w:sz w:val="28"/>
          <w:szCs w:val="28"/>
        </w:rPr>
        <w:t xml:space="preserve"> и 5.4.23</w:t>
      </w:r>
      <w:r>
        <w:rPr>
          <w:sz w:val="28"/>
          <w:szCs w:val="28"/>
          <w:vertAlign w:val="superscript"/>
        </w:rPr>
        <w:t>(1)</w:t>
      </w:r>
      <w:r w:rsidRPr="001C19B4">
        <w:rPr>
          <w:sz w:val="28"/>
          <w:szCs w:val="28"/>
        </w:rPr>
        <w:t xml:space="preserve"> пункта 5 Положения </w:t>
      </w:r>
      <w:r>
        <w:rPr>
          <w:sz w:val="28"/>
          <w:szCs w:val="28"/>
        </w:rPr>
        <w:br/>
      </w:r>
      <w:r w:rsidRPr="001C19B4">
        <w:rPr>
          <w:sz w:val="28"/>
          <w:szCs w:val="28"/>
        </w:rPr>
        <w:t>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№ 1038 (Собрание законодательства Российской Федерации, 2013, № 47, ст. 6117; 2016, № 47, ст. 6673, 2017, № 52 ст. 8137),</w:t>
      </w:r>
      <w:r>
        <w:rPr>
          <w:sz w:val="28"/>
          <w:szCs w:val="28"/>
        </w:rPr>
        <w:t xml:space="preserve"> </w:t>
      </w:r>
      <w:r w:rsidRPr="00AB0975">
        <w:rPr>
          <w:b/>
          <w:spacing w:val="60"/>
          <w:sz w:val="28"/>
          <w:szCs w:val="28"/>
        </w:rPr>
        <w:t>приказываю</w:t>
      </w:r>
      <w:r w:rsidRPr="00AB0975">
        <w:rPr>
          <w:spacing w:val="60"/>
          <w:sz w:val="28"/>
          <w:szCs w:val="28"/>
        </w:rPr>
        <w:t>:</w:t>
      </w:r>
    </w:p>
    <w:p w:rsidR="002B5D18" w:rsidRPr="009E2C44" w:rsidRDefault="002B5D18" w:rsidP="002B5D18">
      <w:pPr>
        <w:ind w:firstLine="709"/>
        <w:jc w:val="both"/>
        <w:rPr>
          <w:sz w:val="28"/>
          <w:szCs w:val="28"/>
        </w:rPr>
      </w:pPr>
    </w:p>
    <w:p w:rsidR="00824572" w:rsidRDefault="00463704" w:rsidP="00C36C0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E2639">
        <w:rPr>
          <w:sz w:val="28"/>
          <w:szCs w:val="28"/>
        </w:rPr>
        <w:t>Утвердить</w:t>
      </w:r>
      <w:r w:rsidR="00C5394D">
        <w:rPr>
          <w:sz w:val="28"/>
          <w:szCs w:val="28"/>
        </w:rPr>
        <w:t xml:space="preserve"> </w:t>
      </w:r>
      <w:r w:rsidR="00F83E6E">
        <w:rPr>
          <w:sz w:val="28"/>
          <w:szCs w:val="28"/>
        </w:rPr>
        <w:t>прилагаемую</w:t>
      </w:r>
      <w:r w:rsidR="00636824">
        <w:rPr>
          <w:sz w:val="28"/>
          <w:szCs w:val="28"/>
        </w:rPr>
        <w:t xml:space="preserve"> </w:t>
      </w:r>
      <w:r w:rsidR="00F83E6E">
        <w:rPr>
          <w:sz w:val="28"/>
          <w:szCs w:val="28"/>
        </w:rPr>
        <w:t xml:space="preserve">Методику </w:t>
      </w:r>
      <w:r w:rsidR="00824572" w:rsidRPr="00824572">
        <w:rPr>
          <w:sz w:val="28"/>
          <w:szCs w:val="28"/>
        </w:rPr>
        <w:t xml:space="preserve">определения </w:t>
      </w:r>
      <w:r w:rsidR="00D42AEE">
        <w:rPr>
          <w:sz w:val="28"/>
          <w:szCs w:val="28"/>
        </w:rPr>
        <w:t xml:space="preserve">величины сметной прибыли </w:t>
      </w:r>
      <w:r w:rsidR="00C36C01" w:rsidRPr="00C36C01">
        <w:rPr>
          <w:sz w:val="28"/>
          <w:szCs w:val="28"/>
        </w:rPr>
        <w:t>в строительстве</w:t>
      </w:r>
      <w:r w:rsidR="00AA29D1">
        <w:rPr>
          <w:sz w:val="28"/>
          <w:szCs w:val="28"/>
        </w:rPr>
        <w:t xml:space="preserve"> (далее – Методика)</w:t>
      </w:r>
      <w:r w:rsidR="00824572">
        <w:rPr>
          <w:sz w:val="28"/>
          <w:szCs w:val="28"/>
        </w:rPr>
        <w:t>.</w:t>
      </w:r>
    </w:p>
    <w:p w:rsidR="00BB2E68" w:rsidRPr="00D42AEE" w:rsidRDefault="00BB2E68" w:rsidP="00D42AE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42AEE">
        <w:rPr>
          <w:sz w:val="28"/>
          <w:szCs w:val="28"/>
        </w:rPr>
        <w:t>Признать не подлежащим применению</w:t>
      </w:r>
      <w:r w:rsidR="00AA29D1" w:rsidRPr="00D42AEE">
        <w:rPr>
          <w:sz w:val="28"/>
          <w:szCs w:val="28"/>
        </w:rPr>
        <w:t xml:space="preserve"> </w:t>
      </w:r>
      <w:r w:rsidR="00D42AEE" w:rsidRPr="00D42AEE">
        <w:rPr>
          <w:sz w:val="28"/>
          <w:szCs w:val="28"/>
        </w:rPr>
        <w:t xml:space="preserve">постановление Федерального агентства по строительству и жилищно-коммунальному хозяйству </w:t>
      </w:r>
      <w:r w:rsidR="00D42AEE">
        <w:rPr>
          <w:sz w:val="28"/>
          <w:szCs w:val="28"/>
        </w:rPr>
        <w:br/>
      </w:r>
      <w:r w:rsidR="00D42AEE" w:rsidRPr="00D42AEE">
        <w:rPr>
          <w:sz w:val="28"/>
          <w:szCs w:val="28"/>
        </w:rPr>
        <w:t xml:space="preserve">от 28 февраля 2001 г. № 15 «Об утверждении Методических указаний </w:t>
      </w:r>
      <w:r w:rsidR="00D42AEE">
        <w:rPr>
          <w:sz w:val="28"/>
          <w:szCs w:val="28"/>
        </w:rPr>
        <w:br/>
      </w:r>
      <w:r w:rsidR="00D42AEE" w:rsidRPr="00D42AEE">
        <w:rPr>
          <w:sz w:val="28"/>
          <w:szCs w:val="28"/>
        </w:rPr>
        <w:t>по определению величины сметной прибыли в строительстве»</w:t>
      </w:r>
      <w:r w:rsidR="00D42AEE">
        <w:rPr>
          <w:sz w:val="28"/>
          <w:szCs w:val="28"/>
        </w:rPr>
        <w:t xml:space="preserve"> (МДС 81-25.2001</w:t>
      </w:r>
      <w:r w:rsidR="00D42AEE" w:rsidRPr="00D42AEE">
        <w:rPr>
          <w:sz w:val="28"/>
          <w:szCs w:val="28"/>
        </w:rPr>
        <w:t>)</w:t>
      </w:r>
      <w:r w:rsidR="00D42AEE">
        <w:rPr>
          <w:sz w:val="28"/>
          <w:szCs w:val="28"/>
        </w:rPr>
        <w:t xml:space="preserve">», </w:t>
      </w:r>
      <w:r w:rsidRPr="00D42AEE">
        <w:rPr>
          <w:sz w:val="28"/>
          <w:szCs w:val="28"/>
        </w:rPr>
        <w:t>со дня введения в действие Методики.</w:t>
      </w:r>
    </w:p>
    <w:p w:rsidR="008B3DBF" w:rsidRDefault="00AA29D1" w:rsidP="009755C5">
      <w:pPr>
        <w:pStyle w:val="a3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3DBF" w:rsidRPr="009755C5">
        <w:rPr>
          <w:sz w:val="28"/>
          <w:szCs w:val="28"/>
        </w:rPr>
        <w:t>. Контроль за исполнением настоящего приказа оставляю за собой.</w:t>
      </w:r>
    </w:p>
    <w:p w:rsidR="009755C5" w:rsidRDefault="009755C5" w:rsidP="009755C5">
      <w:pPr>
        <w:pStyle w:val="a3"/>
        <w:ind w:left="709"/>
        <w:jc w:val="both"/>
        <w:rPr>
          <w:sz w:val="28"/>
          <w:szCs w:val="28"/>
        </w:rPr>
      </w:pPr>
    </w:p>
    <w:p w:rsidR="009755C5" w:rsidRDefault="009755C5" w:rsidP="009755C5">
      <w:pPr>
        <w:pStyle w:val="a3"/>
        <w:ind w:left="709"/>
        <w:jc w:val="both"/>
        <w:rPr>
          <w:sz w:val="28"/>
          <w:szCs w:val="28"/>
        </w:rPr>
      </w:pPr>
    </w:p>
    <w:p w:rsidR="009755C5" w:rsidRPr="009755C5" w:rsidRDefault="009755C5" w:rsidP="009755C5">
      <w:pPr>
        <w:pStyle w:val="a3"/>
        <w:ind w:left="709"/>
        <w:jc w:val="both"/>
        <w:rPr>
          <w:sz w:val="28"/>
          <w:szCs w:val="28"/>
        </w:rPr>
      </w:pPr>
    </w:p>
    <w:p w:rsidR="000D42D8" w:rsidRDefault="009435FA" w:rsidP="00AB09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AB0975">
        <w:rPr>
          <w:sz w:val="28"/>
          <w:szCs w:val="28"/>
        </w:rPr>
        <w:t>Министр</w:t>
      </w:r>
      <w:r>
        <w:rPr>
          <w:sz w:val="28"/>
          <w:szCs w:val="28"/>
        </w:rPr>
        <w:t>а</w:t>
      </w:r>
      <w:r w:rsidR="00AB097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ab/>
      </w:r>
      <w:r w:rsidR="00AB097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Х.Д. Мавлияров </w:t>
      </w:r>
    </w:p>
    <w:p w:rsidR="000D42D8" w:rsidRPr="000D42D8" w:rsidRDefault="000D42D8" w:rsidP="000D42D8">
      <w:pPr>
        <w:pStyle w:val="1"/>
      </w:pPr>
      <w:r>
        <w:rPr>
          <w:szCs w:val="28"/>
        </w:rPr>
        <w:br w:type="page"/>
      </w:r>
    </w:p>
    <w:p w:rsidR="000D42D8" w:rsidRPr="000D42D8" w:rsidRDefault="000D42D8" w:rsidP="000D42D8">
      <w:pPr>
        <w:widowControl w:val="0"/>
        <w:autoSpaceDE w:val="0"/>
        <w:autoSpaceDN w:val="0"/>
        <w:adjustRightInd w:val="0"/>
        <w:contextualSpacing/>
        <w:jc w:val="center"/>
        <w:rPr>
          <w:sz w:val="28"/>
        </w:rPr>
      </w:pPr>
    </w:p>
    <w:p w:rsidR="000D42D8" w:rsidRPr="000D42D8" w:rsidRDefault="000D42D8" w:rsidP="000D42D8">
      <w:pPr>
        <w:widowControl w:val="0"/>
        <w:autoSpaceDE w:val="0"/>
        <w:autoSpaceDN w:val="0"/>
        <w:adjustRightInd w:val="0"/>
        <w:contextualSpacing/>
        <w:jc w:val="center"/>
        <w:rPr>
          <w:sz w:val="28"/>
        </w:rPr>
      </w:pPr>
    </w:p>
    <w:p w:rsidR="000D42D8" w:rsidRPr="000D42D8" w:rsidRDefault="000D42D8" w:rsidP="000D42D8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</w:rPr>
      </w:pPr>
    </w:p>
    <w:p w:rsidR="000D42D8" w:rsidRPr="000D42D8" w:rsidRDefault="000D42D8" w:rsidP="000D42D8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</w:rPr>
      </w:pPr>
    </w:p>
    <w:p w:rsidR="000D42D8" w:rsidRPr="000D42D8" w:rsidRDefault="000D42D8" w:rsidP="000D42D8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</w:rPr>
      </w:pPr>
    </w:p>
    <w:p w:rsidR="000D42D8" w:rsidRPr="000D42D8" w:rsidRDefault="000D42D8" w:rsidP="000D42D8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highlight w:val="yellow"/>
        </w:rPr>
      </w:pPr>
    </w:p>
    <w:p w:rsidR="000D42D8" w:rsidRPr="000D42D8" w:rsidRDefault="000D42D8" w:rsidP="000D42D8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</w:rPr>
      </w:pPr>
    </w:p>
    <w:p w:rsidR="000D42D8" w:rsidRPr="000D42D8" w:rsidRDefault="000D42D8" w:rsidP="000D42D8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</w:rPr>
      </w:pPr>
    </w:p>
    <w:p w:rsidR="000D42D8" w:rsidRPr="000D42D8" w:rsidRDefault="000D42D8" w:rsidP="000D42D8">
      <w:pPr>
        <w:widowControl w:val="0"/>
        <w:autoSpaceDE w:val="0"/>
        <w:autoSpaceDN w:val="0"/>
        <w:adjustRightInd w:val="0"/>
        <w:contextualSpacing/>
        <w:jc w:val="center"/>
        <w:rPr>
          <w:sz w:val="28"/>
        </w:rPr>
      </w:pPr>
    </w:p>
    <w:p w:rsidR="000D42D8" w:rsidRPr="000D42D8" w:rsidRDefault="000D42D8" w:rsidP="000D42D8">
      <w:pPr>
        <w:widowControl w:val="0"/>
        <w:autoSpaceDE w:val="0"/>
        <w:autoSpaceDN w:val="0"/>
        <w:adjustRightInd w:val="0"/>
        <w:contextualSpacing/>
        <w:jc w:val="center"/>
        <w:rPr>
          <w:sz w:val="28"/>
        </w:rPr>
      </w:pPr>
    </w:p>
    <w:p w:rsidR="000D42D8" w:rsidRPr="000D42D8" w:rsidRDefault="000D42D8" w:rsidP="000D42D8">
      <w:pPr>
        <w:widowControl w:val="0"/>
        <w:autoSpaceDE w:val="0"/>
        <w:autoSpaceDN w:val="0"/>
        <w:adjustRightInd w:val="0"/>
        <w:contextualSpacing/>
        <w:jc w:val="center"/>
        <w:rPr>
          <w:sz w:val="28"/>
        </w:rPr>
      </w:pPr>
    </w:p>
    <w:p w:rsidR="000D42D8" w:rsidRPr="000D42D8" w:rsidRDefault="000D42D8" w:rsidP="000D42D8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0D42D8">
        <w:rPr>
          <w:b/>
          <w:sz w:val="28"/>
        </w:rPr>
        <w:t xml:space="preserve">Методика определения величины сметной прибыли в строительстве </w:t>
      </w:r>
    </w:p>
    <w:p w:rsidR="000D42D8" w:rsidRPr="000D42D8" w:rsidRDefault="000D42D8" w:rsidP="000D42D8">
      <w:pPr>
        <w:widowControl w:val="0"/>
        <w:autoSpaceDE w:val="0"/>
        <w:autoSpaceDN w:val="0"/>
        <w:adjustRightInd w:val="0"/>
        <w:contextualSpacing/>
        <w:jc w:val="center"/>
        <w:rPr>
          <w:sz w:val="28"/>
        </w:rPr>
      </w:pPr>
    </w:p>
    <w:p w:rsidR="000D42D8" w:rsidRPr="000D42D8" w:rsidRDefault="000D42D8" w:rsidP="000D42D8">
      <w:pPr>
        <w:widowControl w:val="0"/>
        <w:autoSpaceDE w:val="0"/>
        <w:autoSpaceDN w:val="0"/>
        <w:adjustRightInd w:val="0"/>
        <w:contextualSpacing/>
        <w:jc w:val="center"/>
        <w:rPr>
          <w:sz w:val="28"/>
        </w:rPr>
      </w:pPr>
    </w:p>
    <w:p w:rsidR="000D42D8" w:rsidRPr="000D42D8" w:rsidRDefault="000D42D8" w:rsidP="000D42D8">
      <w:pPr>
        <w:widowControl w:val="0"/>
        <w:autoSpaceDE w:val="0"/>
        <w:autoSpaceDN w:val="0"/>
        <w:adjustRightInd w:val="0"/>
        <w:contextualSpacing/>
        <w:jc w:val="center"/>
        <w:rPr>
          <w:sz w:val="28"/>
        </w:rPr>
      </w:pPr>
    </w:p>
    <w:p w:rsidR="000D42D8" w:rsidRPr="000D42D8" w:rsidRDefault="000D42D8" w:rsidP="000D42D8">
      <w:pPr>
        <w:widowControl w:val="0"/>
        <w:autoSpaceDE w:val="0"/>
        <w:autoSpaceDN w:val="0"/>
        <w:adjustRightInd w:val="0"/>
        <w:contextualSpacing/>
        <w:jc w:val="center"/>
        <w:rPr>
          <w:sz w:val="28"/>
        </w:rPr>
      </w:pPr>
    </w:p>
    <w:p w:rsidR="000D42D8" w:rsidRPr="000D42D8" w:rsidRDefault="000D42D8" w:rsidP="000D42D8">
      <w:pPr>
        <w:widowControl w:val="0"/>
        <w:autoSpaceDE w:val="0"/>
        <w:autoSpaceDN w:val="0"/>
        <w:adjustRightInd w:val="0"/>
        <w:contextualSpacing/>
        <w:jc w:val="center"/>
        <w:rPr>
          <w:sz w:val="28"/>
        </w:rPr>
      </w:pPr>
    </w:p>
    <w:p w:rsidR="000D42D8" w:rsidRPr="000D42D8" w:rsidRDefault="000D42D8" w:rsidP="000D42D8">
      <w:pPr>
        <w:widowControl w:val="0"/>
        <w:autoSpaceDE w:val="0"/>
        <w:autoSpaceDN w:val="0"/>
        <w:adjustRightInd w:val="0"/>
        <w:contextualSpacing/>
        <w:jc w:val="center"/>
        <w:rPr>
          <w:sz w:val="28"/>
        </w:rPr>
      </w:pPr>
    </w:p>
    <w:p w:rsidR="000D42D8" w:rsidRPr="000D42D8" w:rsidRDefault="000D42D8" w:rsidP="000D42D8">
      <w:pPr>
        <w:widowControl w:val="0"/>
        <w:autoSpaceDE w:val="0"/>
        <w:autoSpaceDN w:val="0"/>
        <w:adjustRightInd w:val="0"/>
        <w:contextualSpacing/>
        <w:jc w:val="center"/>
        <w:rPr>
          <w:sz w:val="28"/>
        </w:rPr>
      </w:pPr>
    </w:p>
    <w:p w:rsidR="000D42D8" w:rsidRPr="000D42D8" w:rsidRDefault="000D42D8" w:rsidP="000D42D8">
      <w:pPr>
        <w:widowControl w:val="0"/>
        <w:autoSpaceDE w:val="0"/>
        <w:autoSpaceDN w:val="0"/>
        <w:adjustRightInd w:val="0"/>
        <w:contextualSpacing/>
        <w:jc w:val="center"/>
        <w:rPr>
          <w:sz w:val="28"/>
        </w:rPr>
      </w:pPr>
    </w:p>
    <w:p w:rsidR="000D42D8" w:rsidRPr="000D42D8" w:rsidRDefault="000D42D8" w:rsidP="000D42D8">
      <w:pPr>
        <w:widowControl w:val="0"/>
        <w:autoSpaceDE w:val="0"/>
        <w:autoSpaceDN w:val="0"/>
        <w:adjustRightInd w:val="0"/>
        <w:contextualSpacing/>
        <w:jc w:val="center"/>
        <w:rPr>
          <w:sz w:val="28"/>
        </w:rPr>
      </w:pPr>
    </w:p>
    <w:p w:rsidR="000D42D8" w:rsidRPr="000D42D8" w:rsidRDefault="000D42D8" w:rsidP="000D42D8">
      <w:pPr>
        <w:widowControl w:val="0"/>
        <w:autoSpaceDE w:val="0"/>
        <w:autoSpaceDN w:val="0"/>
        <w:adjustRightInd w:val="0"/>
        <w:contextualSpacing/>
        <w:jc w:val="center"/>
        <w:rPr>
          <w:sz w:val="28"/>
        </w:rPr>
      </w:pPr>
    </w:p>
    <w:p w:rsidR="000D42D8" w:rsidRPr="000D42D8" w:rsidRDefault="000D42D8" w:rsidP="000D42D8">
      <w:pPr>
        <w:widowControl w:val="0"/>
        <w:autoSpaceDE w:val="0"/>
        <w:autoSpaceDN w:val="0"/>
        <w:adjustRightInd w:val="0"/>
        <w:contextualSpacing/>
        <w:jc w:val="center"/>
        <w:rPr>
          <w:sz w:val="28"/>
        </w:rPr>
      </w:pPr>
    </w:p>
    <w:p w:rsidR="000D42D8" w:rsidRPr="000D42D8" w:rsidRDefault="000D42D8" w:rsidP="000D42D8">
      <w:pPr>
        <w:widowControl w:val="0"/>
        <w:autoSpaceDE w:val="0"/>
        <w:autoSpaceDN w:val="0"/>
        <w:adjustRightInd w:val="0"/>
        <w:contextualSpacing/>
        <w:jc w:val="center"/>
        <w:rPr>
          <w:sz w:val="28"/>
        </w:rPr>
      </w:pPr>
    </w:p>
    <w:p w:rsidR="000D42D8" w:rsidRPr="000D42D8" w:rsidRDefault="000D42D8" w:rsidP="000D42D8">
      <w:pPr>
        <w:widowControl w:val="0"/>
        <w:autoSpaceDE w:val="0"/>
        <w:autoSpaceDN w:val="0"/>
        <w:adjustRightInd w:val="0"/>
        <w:contextualSpacing/>
        <w:jc w:val="center"/>
        <w:rPr>
          <w:sz w:val="28"/>
        </w:rPr>
      </w:pPr>
    </w:p>
    <w:p w:rsidR="000D42D8" w:rsidRPr="000D42D8" w:rsidRDefault="000D42D8" w:rsidP="000D42D8">
      <w:pPr>
        <w:widowControl w:val="0"/>
        <w:autoSpaceDE w:val="0"/>
        <w:autoSpaceDN w:val="0"/>
        <w:adjustRightInd w:val="0"/>
        <w:contextualSpacing/>
        <w:jc w:val="center"/>
        <w:rPr>
          <w:sz w:val="28"/>
        </w:rPr>
      </w:pPr>
    </w:p>
    <w:p w:rsidR="000D42D8" w:rsidRPr="000D42D8" w:rsidRDefault="000D42D8" w:rsidP="000D42D8">
      <w:pPr>
        <w:widowControl w:val="0"/>
        <w:autoSpaceDE w:val="0"/>
        <w:autoSpaceDN w:val="0"/>
        <w:adjustRightInd w:val="0"/>
        <w:contextualSpacing/>
        <w:jc w:val="center"/>
        <w:rPr>
          <w:sz w:val="28"/>
        </w:rPr>
      </w:pPr>
    </w:p>
    <w:p w:rsidR="000D42D8" w:rsidRPr="000D42D8" w:rsidRDefault="000D42D8" w:rsidP="000D42D8">
      <w:pPr>
        <w:spacing w:after="160" w:line="259" w:lineRule="auto"/>
        <w:jc w:val="center"/>
        <w:rPr>
          <w:b/>
          <w:sz w:val="28"/>
          <w:szCs w:val="28"/>
        </w:rPr>
      </w:pPr>
      <w:bookmarkStart w:id="1" w:name="Par1"/>
      <w:bookmarkStart w:id="2" w:name="Par17"/>
      <w:bookmarkStart w:id="3" w:name="Par27"/>
      <w:bookmarkEnd w:id="1"/>
      <w:bookmarkEnd w:id="2"/>
      <w:bookmarkEnd w:id="3"/>
      <w:r w:rsidRPr="000D42D8">
        <w:rPr>
          <w:rFonts w:ascii="Calibri" w:eastAsia="Calibri" w:hAnsi="Calibri"/>
          <w:sz w:val="22"/>
          <w:szCs w:val="22"/>
          <w:lang w:eastAsia="en-US"/>
        </w:rPr>
        <w:br w:type="page"/>
      </w:r>
      <w:r w:rsidRPr="000D42D8">
        <w:rPr>
          <w:b/>
          <w:sz w:val="28"/>
          <w:szCs w:val="28"/>
        </w:rPr>
        <w:lastRenderedPageBreak/>
        <w:t>Общие положения</w:t>
      </w:r>
    </w:p>
    <w:p w:rsidR="000D42D8" w:rsidRPr="000D42D8" w:rsidRDefault="000D42D8" w:rsidP="000D42D8">
      <w:pPr>
        <w:numPr>
          <w:ilvl w:val="1"/>
          <w:numId w:val="0"/>
        </w:numPr>
        <w:tabs>
          <w:tab w:val="left" w:pos="142"/>
          <w:tab w:val="left" w:pos="1276"/>
        </w:tabs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D42D8">
        <w:rPr>
          <w:rFonts w:eastAsia="Calibri"/>
          <w:sz w:val="28"/>
          <w:szCs w:val="28"/>
          <w:lang w:eastAsia="en-US"/>
        </w:rPr>
        <w:t xml:space="preserve">Настоящая Методика определения величины сметной прибыли </w:t>
      </w:r>
      <w:r w:rsidRPr="000D42D8">
        <w:rPr>
          <w:rFonts w:eastAsia="Calibri"/>
          <w:sz w:val="28"/>
          <w:szCs w:val="28"/>
          <w:lang w:eastAsia="en-US"/>
        </w:rPr>
        <w:br/>
        <w:t>в строительстве (далее – Методика) разработана во исполнение части 3 статьи 8.3 Градостроительного кодекса Российской Федерации как методика, необходимая для определения сметной стоимости строительства, реконструкции и капитального ремонта объектов капитального строительства (далее – сметная стоимость строительства) и определяет порядок определения величины сметной прибыли при подготовке сметы на строительство, реконструкцию, капитальный ремонт объектов капитального строительства (далее – строительство) в составе проектной документации.</w:t>
      </w:r>
    </w:p>
    <w:p w:rsidR="000D42D8" w:rsidRPr="000D42D8" w:rsidRDefault="000D42D8" w:rsidP="000D42D8">
      <w:pPr>
        <w:numPr>
          <w:ilvl w:val="1"/>
          <w:numId w:val="0"/>
        </w:numPr>
        <w:tabs>
          <w:tab w:val="left" w:pos="142"/>
          <w:tab w:val="left" w:pos="1276"/>
        </w:tabs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D42D8">
        <w:rPr>
          <w:rFonts w:eastAsia="Calibri"/>
          <w:sz w:val="28"/>
          <w:szCs w:val="28"/>
          <w:lang w:eastAsia="en-US"/>
        </w:rPr>
        <w:t xml:space="preserve">Положения настоящей Методики применяются в обязательном порядке при определении сметной стоимости строительства, финансируемого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в уставных (складочных) капиталах которых Российской Федерации, субъектов Российской Федерации, муниципальных образований составляет более 50 процентов, а также сметной стоимости капитального ремонта многоквартирного дома, осуществляемого полностью или частично за счет средств регионального оператора, товарищества собственников жилья, жилищного, жилищно-строительного кооператива или иного специализированного потребительского кооператива либо средств собственников помещений </w:t>
      </w:r>
      <w:r w:rsidRPr="000D42D8">
        <w:rPr>
          <w:rFonts w:eastAsia="Calibri"/>
          <w:sz w:val="28"/>
          <w:szCs w:val="28"/>
          <w:lang w:eastAsia="en-US"/>
        </w:rPr>
        <w:br/>
        <w:t>в многоквартирном доме, и в иных случаях, установленных законодательством Российской Федерации.</w:t>
      </w:r>
    </w:p>
    <w:p w:rsidR="000D42D8" w:rsidRPr="000D42D8" w:rsidRDefault="000D42D8" w:rsidP="000D42D8">
      <w:pPr>
        <w:numPr>
          <w:ilvl w:val="1"/>
          <w:numId w:val="0"/>
        </w:numPr>
        <w:tabs>
          <w:tab w:val="left" w:pos="142"/>
          <w:tab w:val="left" w:pos="1276"/>
        </w:tabs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D42D8">
        <w:rPr>
          <w:rFonts w:eastAsia="Calibri"/>
          <w:sz w:val="28"/>
          <w:szCs w:val="28"/>
          <w:lang w:eastAsia="en-US"/>
        </w:rPr>
        <w:t>Сметная прибыль в составе сметной стоимости строительства представляет собой средства, предназначенные для покрытия расходов подрядных организаций на развитие производства и материальное стимулирование работников, и не относится к себестоимости строительства.</w:t>
      </w:r>
    </w:p>
    <w:p w:rsidR="000D42D8" w:rsidRPr="000D42D8" w:rsidRDefault="000D42D8" w:rsidP="000D42D8">
      <w:pPr>
        <w:numPr>
          <w:ilvl w:val="1"/>
          <w:numId w:val="0"/>
        </w:numPr>
        <w:tabs>
          <w:tab w:val="left" w:pos="142"/>
          <w:tab w:val="left" w:pos="1276"/>
        </w:tabs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D42D8">
        <w:rPr>
          <w:rFonts w:eastAsia="Calibri"/>
          <w:sz w:val="28"/>
          <w:szCs w:val="28"/>
          <w:lang w:eastAsia="en-US"/>
        </w:rPr>
        <w:lastRenderedPageBreak/>
        <w:t xml:space="preserve">Нормативы сметной прибыли, предусмотренные настоящей Методикой, предназначены для исчисления величины сметной прибыли при определении сметной стоимости строительства и разработаны по принципу усреднения на основании анализа данных федерального государственного статистического наблюдения о затратах на производство и продажу продукции (товаров, работ, услуг) в целом по отрасли с учетом структуры сметных прямых затрат в сметной стоимости строительства отдельных видов объектов капитального строительства. </w:t>
      </w:r>
    </w:p>
    <w:p w:rsidR="000D42D8" w:rsidRPr="000D42D8" w:rsidRDefault="000D42D8" w:rsidP="000D42D8">
      <w:pPr>
        <w:numPr>
          <w:ilvl w:val="1"/>
          <w:numId w:val="0"/>
        </w:numPr>
        <w:tabs>
          <w:tab w:val="left" w:pos="142"/>
          <w:tab w:val="left" w:pos="1276"/>
        </w:tabs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D42D8">
        <w:rPr>
          <w:rFonts w:eastAsia="Calibri"/>
          <w:sz w:val="28"/>
          <w:szCs w:val="28"/>
          <w:lang w:eastAsia="en-US"/>
        </w:rPr>
        <w:t xml:space="preserve">Нормативы сметной прибыли, предусмотренные настоящей Методикой, выражены в виде процентов от суммы сметных прямых затрат </w:t>
      </w:r>
      <w:r w:rsidRPr="000D42D8">
        <w:rPr>
          <w:rFonts w:eastAsia="Calibri"/>
          <w:sz w:val="28"/>
          <w:szCs w:val="28"/>
          <w:lang w:eastAsia="en-US"/>
        </w:rPr>
        <w:br/>
        <w:t>и накладных расходов и дифференцированы по видам объектов капитального строительства, в отношении которых осуществляется строительство.</w:t>
      </w:r>
    </w:p>
    <w:p w:rsidR="000D42D8" w:rsidRPr="000D42D8" w:rsidRDefault="000D42D8" w:rsidP="000D42D8">
      <w:pPr>
        <w:numPr>
          <w:ilvl w:val="1"/>
          <w:numId w:val="0"/>
        </w:numPr>
        <w:tabs>
          <w:tab w:val="left" w:pos="142"/>
          <w:tab w:val="left" w:pos="1276"/>
        </w:tabs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D42D8">
        <w:rPr>
          <w:rFonts w:eastAsia="Calibri"/>
          <w:sz w:val="28"/>
          <w:szCs w:val="28"/>
          <w:lang w:eastAsia="en-US"/>
        </w:rPr>
        <w:t xml:space="preserve">В составе настоящей Методики предусмотрены общие положения по определению величины сметной прибыли, нормативы сметной прибыли, положения о порядке их разработки и применения, а также сведения </w:t>
      </w:r>
      <w:r w:rsidRPr="000D42D8">
        <w:rPr>
          <w:rFonts w:eastAsia="Calibri"/>
          <w:sz w:val="28"/>
          <w:szCs w:val="28"/>
          <w:lang w:eastAsia="en-US"/>
        </w:rPr>
        <w:br/>
        <w:t>об учтенных нормативными показателями затратах.</w:t>
      </w:r>
    </w:p>
    <w:p w:rsidR="000D42D8" w:rsidRPr="000D42D8" w:rsidRDefault="000D42D8" w:rsidP="000D42D8">
      <w:pPr>
        <w:numPr>
          <w:ilvl w:val="1"/>
          <w:numId w:val="0"/>
        </w:numPr>
        <w:tabs>
          <w:tab w:val="left" w:pos="142"/>
          <w:tab w:val="left" w:pos="1276"/>
        </w:tabs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D42D8">
        <w:rPr>
          <w:rFonts w:eastAsia="Calibri"/>
          <w:sz w:val="28"/>
          <w:szCs w:val="28"/>
          <w:lang w:eastAsia="en-US"/>
        </w:rPr>
        <w:t>Настоящая Методика разработана в соответствии с требованиями действующего законодательства, на основании положений нормативных правовых и методических документов по бухгалтерскому учету, налогообложению, ценообразованию и сметному нормированию в области градостроительной деятельности.</w:t>
      </w:r>
    </w:p>
    <w:p w:rsidR="000D42D8" w:rsidRPr="000D42D8" w:rsidRDefault="000D42D8" w:rsidP="000D42D8">
      <w:pPr>
        <w:numPr>
          <w:ilvl w:val="1"/>
          <w:numId w:val="0"/>
        </w:numPr>
        <w:tabs>
          <w:tab w:val="left" w:pos="142"/>
          <w:tab w:val="left" w:pos="1276"/>
        </w:tabs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D42D8">
        <w:rPr>
          <w:rFonts w:eastAsia="Calibri"/>
          <w:sz w:val="28"/>
          <w:szCs w:val="28"/>
          <w:lang w:eastAsia="en-US"/>
        </w:rPr>
        <w:t>Предусмотренные настоящей Методикой нормативы могут быть пересмотрены уполномоченным федеральным органом исполнительной власти в соответствии с установленным порядком в связи с изданием новых законодательных и нормативных актов, а также по результатам наблюдений и анализа финансовых показателей деятельности строительных организаций и изменения структуры затрат в составе сметной стоимости строительства.</w:t>
      </w:r>
    </w:p>
    <w:p w:rsidR="000D42D8" w:rsidRPr="000D42D8" w:rsidRDefault="000D42D8" w:rsidP="000D42D8">
      <w:pPr>
        <w:tabs>
          <w:tab w:val="left" w:pos="284"/>
        </w:tabs>
        <w:spacing w:before="480" w:after="240" w:line="360" w:lineRule="auto"/>
        <w:jc w:val="center"/>
        <w:outlineLvl w:val="0"/>
        <w:rPr>
          <w:b/>
          <w:sz w:val="28"/>
          <w:szCs w:val="28"/>
        </w:rPr>
      </w:pPr>
      <w:r w:rsidRPr="000D42D8">
        <w:rPr>
          <w:b/>
          <w:sz w:val="28"/>
          <w:szCs w:val="28"/>
        </w:rPr>
        <w:t>Порядок разработки нормативов сметной прибыли</w:t>
      </w:r>
    </w:p>
    <w:p w:rsidR="000D42D8" w:rsidRPr="000D42D8" w:rsidRDefault="000D42D8" w:rsidP="000D42D8">
      <w:pPr>
        <w:numPr>
          <w:ilvl w:val="1"/>
          <w:numId w:val="0"/>
        </w:numPr>
        <w:tabs>
          <w:tab w:val="left" w:pos="142"/>
          <w:tab w:val="left" w:pos="1276"/>
        </w:tabs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D42D8">
        <w:rPr>
          <w:rFonts w:eastAsia="Calibri"/>
          <w:sz w:val="28"/>
          <w:szCs w:val="28"/>
          <w:lang w:eastAsia="en-US"/>
        </w:rPr>
        <w:lastRenderedPageBreak/>
        <w:t xml:space="preserve">Нормирование сметной прибыли осуществляется расчетно-аналитическим методом по видам объектов капитального строительства </w:t>
      </w:r>
      <w:r w:rsidRPr="000D42D8">
        <w:rPr>
          <w:rFonts w:eastAsia="Calibri"/>
          <w:sz w:val="28"/>
          <w:szCs w:val="28"/>
          <w:lang w:eastAsia="en-US"/>
        </w:rPr>
        <w:br/>
        <w:t>в процентах от суммы сметных прямых затрат и накладных расходов.</w:t>
      </w:r>
    </w:p>
    <w:p w:rsidR="000D42D8" w:rsidRPr="000D42D8" w:rsidRDefault="000D42D8" w:rsidP="000D42D8">
      <w:pPr>
        <w:numPr>
          <w:ilvl w:val="1"/>
          <w:numId w:val="0"/>
        </w:numPr>
        <w:tabs>
          <w:tab w:val="left" w:pos="142"/>
          <w:tab w:val="left" w:pos="1276"/>
        </w:tabs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D42D8">
        <w:rPr>
          <w:rFonts w:eastAsia="Calibri"/>
          <w:sz w:val="28"/>
          <w:szCs w:val="28"/>
          <w:lang w:eastAsia="en-US"/>
        </w:rPr>
        <w:t xml:space="preserve">Нормативы сметной прибыли разрабатываются на основании общеотраслевых сведений о размерах собственных и привнесенных затрат </w:t>
      </w:r>
      <w:r w:rsidRPr="000D42D8">
        <w:rPr>
          <w:rFonts w:eastAsia="Calibri"/>
          <w:sz w:val="28"/>
          <w:szCs w:val="28"/>
          <w:lang w:eastAsia="en-US"/>
        </w:rPr>
        <w:br/>
        <w:t xml:space="preserve">в структуре себестоимости, определенных по данным федерального государственного статистического наблюдения о затратах на производство </w:t>
      </w:r>
      <w:r w:rsidRPr="000D42D8">
        <w:rPr>
          <w:rFonts w:eastAsia="Calibri"/>
          <w:sz w:val="28"/>
          <w:szCs w:val="28"/>
          <w:lang w:eastAsia="en-US"/>
        </w:rPr>
        <w:br/>
        <w:t>и реализацию продукции (товаров, работ, услуг) по всей территории Российской Федерации за период не менее одного года исходя из структуры сметных прямых затрат в сметной стоимости строительства отдельных видов объектов капитального строительства.</w:t>
      </w:r>
    </w:p>
    <w:p w:rsidR="000D42D8" w:rsidRPr="000D42D8" w:rsidRDefault="000D42D8" w:rsidP="000D42D8">
      <w:pPr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t xml:space="preserve">К привнесенным затратам следует относить затраты на приобретение сырья, материалов, покупных полуфабрикатов и комплектующих изделий, </w:t>
      </w:r>
      <w:r w:rsidRPr="000D42D8">
        <w:rPr>
          <w:sz w:val="28"/>
          <w:szCs w:val="28"/>
        </w:rPr>
        <w:br/>
        <w:t>а также оплату работ и услуг сторонних организаций.</w:t>
      </w:r>
    </w:p>
    <w:p w:rsidR="000D42D8" w:rsidRPr="000D42D8" w:rsidRDefault="000D42D8" w:rsidP="000D42D8">
      <w:pPr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t>При этом собственные затраты исчисляются как разница между себестоимостью продукции и величиной привнесенных затрат.</w:t>
      </w:r>
    </w:p>
    <w:p w:rsidR="000D42D8" w:rsidRPr="000D42D8" w:rsidRDefault="000D42D8" w:rsidP="000D42D8">
      <w:pPr>
        <w:numPr>
          <w:ilvl w:val="1"/>
          <w:numId w:val="0"/>
        </w:numPr>
        <w:tabs>
          <w:tab w:val="left" w:pos="142"/>
          <w:tab w:val="left" w:pos="1276"/>
        </w:tabs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D42D8">
        <w:rPr>
          <w:rFonts w:eastAsia="Calibri"/>
          <w:sz w:val="28"/>
          <w:szCs w:val="28"/>
          <w:lang w:eastAsia="en-US"/>
        </w:rPr>
        <w:t xml:space="preserve">Данные федерального государственного статистического наблюдения о затратах на производство и реализацию продукции (товаров, работ, услуг) группируются по соответствующим статьям затрат </w:t>
      </w:r>
      <w:r w:rsidRPr="000D42D8">
        <w:rPr>
          <w:rFonts w:eastAsia="Calibri"/>
          <w:sz w:val="28"/>
          <w:szCs w:val="28"/>
          <w:lang w:eastAsia="en-US"/>
        </w:rPr>
        <w:br/>
        <w:t xml:space="preserve">в соответствии с требованиями действующего законодательства в области налогового, бухгалтерского и статистического учета, а также в соответствии с положениями методики определения величины накладных расходов </w:t>
      </w:r>
      <w:r w:rsidRPr="000D42D8">
        <w:rPr>
          <w:rFonts w:eastAsia="Calibri"/>
          <w:sz w:val="28"/>
          <w:szCs w:val="28"/>
          <w:lang w:eastAsia="en-US"/>
        </w:rPr>
        <w:br/>
        <w:t>в строительстве.</w:t>
      </w:r>
    </w:p>
    <w:p w:rsidR="000D42D8" w:rsidRPr="000D42D8" w:rsidRDefault="000D42D8" w:rsidP="000D42D8">
      <w:pPr>
        <w:numPr>
          <w:ilvl w:val="1"/>
          <w:numId w:val="0"/>
        </w:numPr>
        <w:tabs>
          <w:tab w:val="left" w:pos="142"/>
          <w:tab w:val="left" w:pos="1276"/>
        </w:tabs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D42D8">
        <w:rPr>
          <w:rFonts w:eastAsia="Calibri"/>
          <w:sz w:val="28"/>
          <w:szCs w:val="28"/>
          <w:lang w:eastAsia="en-US"/>
        </w:rPr>
        <w:t>Перечень статей затрат, не учитываемых в нормативах сметной прибыли, приведен в приложении 1 к настоящей Методике.</w:t>
      </w:r>
    </w:p>
    <w:p w:rsidR="000D42D8" w:rsidRPr="000D42D8" w:rsidRDefault="000D42D8" w:rsidP="000D42D8">
      <w:pPr>
        <w:spacing w:after="160" w:line="259" w:lineRule="auto"/>
        <w:jc w:val="center"/>
        <w:rPr>
          <w:b/>
          <w:sz w:val="28"/>
          <w:szCs w:val="28"/>
        </w:rPr>
      </w:pPr>
      <w:r w:rsidRPr="000D42D8">
        <w:rPr>
          <w:rFonts w:ascii="Calibri" w:eastAsia="Calibri" w:hAnsi="Calibri"/>
          <w:sz w:val="22"/>
          <w:szCs w:val="22"/>
          <w:lang w:eastAsia="en-US"/>
        </w:rPr>
        <w:br w:type="page"/>
      </w:r>
      <w:r w:rsidRPr="000D42D8">
        <w:rPr>
          <w:b/>
          <w:sz w:val="28"/>
          <w:szCs w:val="28"/>
        </w:rPr>
        <w:lastRenderedPageBreak/>
        <w:t>Порядок применения нормативов сметной прибыли</w:t>
      </w:r>
    </w:p>
    <w:p w:rsidR="000D42D8" w:rsidRPr="000D42D8" w:rsidRDefault="000D42D8" w:rsidP="000D42D8">
      <w:pPr>
        <w:numPr>
          <w:ilvl w:val="1"/>
          <w:numId w:val="0"/>
        </w:numPr>
        <w:tabs>
          <w:tab w:val="left" w:pos="142"/>
          <w:tab w:val="left" w:pos="1276"/>
        </w:tabs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D42D8">
        <w:rPr>
          <w:rFonts w:eastAsia="Calibri"/>
          <w:sz w:val="28"/>
          <w:szCs w:val="28"/>
          <w:lang w:eastAsia="en-US"/>
        </w:rPr>
        <w:t xml:space="preserve">Величина сметной прибыли при разработке сметной документации в составе проектной документации исчисляется от суммы сметных прямых затрат и накладных расходов на основании нормативов сметной прибыли, предусмотренных приложением 2 к настоящей Методике, в текущем уровне цен без учета налога на добавленную стоимость. </w:t>
      </w:r>
    </w:p>
    <w:p w:rsidR="000D42D8" w:rsidRPr="000D42D8" w:rsidRDefault="000D42D8" w:rsidP="000D42D8">
      <w:pPr>
        <w:numPr>
          <w:ilvl w:val="1"/>
          <w:numId w:val="0"/>
        </w:numPr>
        <w:tabs>
          <w:tab w:val="left" w:pos="142"/>
          <w:tab w:val="left" w:pos="1276"/>
        </w:tabs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D42D8">
        <w:rPr>
          <w:rFonts w:eastAsia="Calibri"/>
          <w:sz w:val="28"/>
          <w:szCs w:val="28"/>
          <w:lang w:eastAsia="en-US"/>
        </w:rPr>
        <w:t xml:space="preserve">Выбор нормативов сметной прибыли осуществляется исходя из вида объекта капитального строительства, в отношении которого осуществляется строительство в соответствии с проектной документацией. </w:t>
      </w:r>
    </w:p>
    <w:p w:rsidR="000D42D8" w:rsidRPr="000D42D8" w:rsidRDefault="000D42D8" w:rsidP="000D42D8">
      <w:pPr>
        <w:numPr>
          <w:ilvl w:val="1"/>
          <w:numId w:val="0"/>
        </w:numPr>
        <w:tabs>
          <w:tab w:val="left" w:pos="142"/>
          <w:tab w:val="left" w:pos="1276"/>
        </w:tabs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D42D8">
        <w:rPr>
          <w:rFonts w:eastAsia="Calibri"/>
          <w:sz w:val="28"/>
          <w:szCs w:val="28"/>
          <w:lang w:eastAsia="en-US"/>
        </w:rPr>
        <w:t xml:space="preserve">Определение величины сметной прибыли при разработке сметной документации производится путем начисления норматива сметной прибыли по каждому виду работ по отдельным позициям локальной сметы </w:t>
      </w:r>
      <w:r w:rsidRPr="000D42D8">
        <w:rPr>
          <w:rFonts w:eastAsia="Calibri"/>
          <w:sz w:val="28"/>
          <w:szCs w:val="28"/>
          <w:lang w:eastAsia="en-US"/>
        </w:rPr>
        <w:br/>
        <w:t>с использованием формулы (1) с последующим указанием суммы начисленной сметной прибыли по итогам разделов локальной сметы при их наличии и локальной сметы в целом.</w:t>
      </w:r>
    </w:p>
    <w:p w:rsidR="000D42D8" w:rsidRPr="000D42D8" w:rsidRDefault="00B407B6" w:rsidP="000D42D8">
      <w:pPr>
        <w:spacing w:before="240" w:after="240" w:line="360" w:lineRule="auto"/>
        <w:jc w:val="center"/>
        <w:rPr>
          <w:rFonts w:eastAsia="Calibri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</w:rPr>
              <m:t>П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eastAsia="Calibri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Calibri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eastAsia="Calibri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8"/>
                    <w:szCs w:val="28"/>
                  </w:rPr>
                  <m:t>ПЗ</m:t>
                </m:r>
              </m:e>
              <m:sub>
                <m:r>
                  <w:rPr>
                    <w:rFonts w:ascii="Cambria Math" w:eastAsia="Calibri" w:hAnsi="Cambria Math"/>
                    <w:sz w:val="28"/>
                    <w:szCs w:val="28"/>
                  </w:rPr>
                  <m:t>сi</m:t>
                </m:r>
              </m:sub>
            </m:s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="Calibri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</w:rPr>
                  <m:t>Н</m:t>
                </m:r>
              </m:e>
              <m:sub>
                <m:r>
                  <w:rPr>
                    <w:rFonts w:ascii="Cambria Math" w:eastAsia="Calibri" w:hAnsi="Cambria Math"/>
                    <w:sz w:val="28"/>
                    <w:szCs w:val="28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</w:rPr>
              <m:t xml:space="preserve">) × </m:t>
            </m:r>
            <m:sSub>
              <m:sSubPr>
                <m:ctrlPr>
                  <w:rPr>
                    <w:rFonts w:ascii="Cambria Math" w:eastAsia="Calibri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8"/>
                    <w:szCs w:val="28"/>
                  </w:rPr>
                  <m:t>Н</m:t>
                </m:r>
              </m:e>
              <m:sub>
                <m:r>
                  <w:rPr>
                    <w:rFonts w:ascii="Cambria Math" w:eastAsia="Calibri" w:hAnsi="Cambria Math"/>
                    <w:sz w:val="28"/>
                    <w:szCs w:val="28"/>
                  </w:rPr>
                  <m:t>сп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</w:rPr>
              <m:t>100</m:t>
            </m:r>
          </m:den>
        </m:f>
      </m:oMath>
      <w:r w:rsidR="000D42D8" w:rsidRPr="000D42D8">
        <w:rPr>
          <w:rFonts w:eastAsia="Calibri"/>
          <w:sz w:val="28"/>
          <w:szCs w:val="28"/>
        </w:rPr>
        <w:t>, (1)</w:t>
      </w:r>
    </w:p>
    <w:p w:rsidR="000D42D8" w:rsidRPr="000D42D8" w:rsidRDefault="000D42D8" w:rsidP="000D42D8">
      <w:pPr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t>где:</w:t>
      </w:r>
    </w:p>
    <w:p w:rsidR="000D42D8" w:rsidRPr="000D42D8" w:rsidRDefault="000D42D8" w:rsidP="000D42D8">
      <w:pPr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t>П</w:t>
      </w:r>
      <w:r w:rsidRPr="000D42D8">
        <w:rPr>
          <w:i/>
          <w:sz w:val="28"/>
          <w:szCs w:val="28"/>
          <w:vertAlign w:val="subscript"/>
          <w:lang w:val="en-US"/>
        </w:rPr>
        <w:t>i</w:t>
      </w:r>
      <w:r w:rsidRPr="000D42D8">
        <w:rPr>
          <w:sz w:val="28"/>
          <w:szCs w:val="28"/>
        </w:rPr>
        <w:t xml:space="preserve"> – величина сметной прибыли по </w:t>
      </w:r>
      <w:r w:rsidRPr="000D42D8">
        <w:rPr>
          <w:i/>
          <w:sz w:val="28"/>
          <w:szCs w:val="28"/>
          <w:lang w:val="en-US"/>
        </w:rPr>
        <w:t>i</w:t>
      </w:r>
      <w:r w:rsidRPr="000D42D8">
        <w:rPr>
          <w:sz w:val="28"/>
          <w:szCs w:val="28"/>
        </w:rPr>
        <w:t>-му виду работ по соответствующей позиции локальной сметы, руб.;</w:t>
      </w:r>
    </w:p>
    <w:p w:rsidR="000D42D8" w:rsidRPr="000D42D8" w:rsidRDefault="000D42D8" w:rsidP="000D42D8">
      <w:pPr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t>ПЗ</w:t>
      </w:r>
      <w:r w:rsidRPr="000D42D8">
        <w:rPr>
          <w:sz w:val="28"/>
          <w:szCs w:val="28"/>
          <w:vertAlign w:val="subscript"/>
        </w:rPr>
        <w:t>с</w:t>
      </w:r>
      <w:r w:rsidRPr="000D42D8">
        <w:rPr>
          <w:i/>
          <w:sz w:val="28"/>
          <w:szCs w:val="28"/>
          <w:vertAlign w:val="subscript"/>
          <w:lang w:val="en-US"/>
        </w:rPr>
        <w:t>i</w:t>
      </w:r>
      <w:r w:rsidRPr="000D42D8">
        <w:rPr>
          <w:sz w:val="28"/>
          <w:szCs w:val="28"/>
        </w:rPr>
        <w:t xml:space="preserve"> – величина сметных прямых затрат по </w:t>
      </w:r>
      <w:r w:rsidRPr="000D42D8">
        <w:rPr>
          <w:i/>
          <w:sz w:val="28"/>
          <w:szCs w:val="28"/>
          <w:lang w:val="en-US"/>
        </w:rPr>
        <w:t>i</w:t>
      </w:r>
      <w:r w:rsidRPr="000D42D8">
        <w:rPr>
          <w:sz w:val="28"/>
          <w:szCs w:val="28"/>
        </w:rPr>
        <w:t>-му виду работ по соответствующей позиции локальной сметы, руб.;</w:t>
      </w:r>
    </w:p>
    <w:p w:rsidR="000D42D8" w:rsidRPr="000D42D8" w:rsidRDefault="000D42D8" w:rsidP="000D42D8">
      <w:pPr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t>Н</w:t>
      </w:r>
      <w:r w:rsidRPr="000D42D8">
        <w:rPr>
          <w:sz w:val="28"/>
          <w:szCs w:val="28"/>
          <w:vertAlign w:val="subscript"/>
        </w:rPr>
        <w:t>i</w:t>
      </w:r>
      <w:r w:rsidRPr="000D42D8">
        <w:rPr>
          <w:sz w:val="28"/>
          <w:szCs w:val="28"/>
        </w:rPr>
        <w:t xml:space="preserve"> – величина накладных расходов по </w:t>
      </w:r>
      <w:r w:rsidRPr="000D42D8">
        <w:rPr>
          <w:i/>
          <w:sz w:val="28"/>
          <w:szCs w:val="28"/>
          <w:lang w:val="en-US"/>
        </w:rPr>
        <w:t>i</w:t>
      </w:r>
      <w:r w:rsidRPr="000D42D8">
        <w:rPr>
          <w:sz w:val="28"/>
          <w:szCs w:val="28"/>
        </w:rPr>
        <w:t xml:space="preserve">-му виду работ, определенная </w:t>
      </w:r>
      <w:r w:rsidRPr="000D42D8">
        <w:rPr>
          <w:sz w:val="28"/>
          <w:szCs w:val="28"/>
        </w:rPr>
        <w:br/>
        <w:t xml:space="preserve">в соответствии с Методикой определения величины накладных расходов </w:t>
      </w:r>
      <w:r w:rsidRPr="000D42D8">
        <w:rPr>
          <w:sz w:val="28"/>
          <w:szCs w:val="28"/>
        </w:rPr>
        <w:br/>
        <w:t>в строительстве по соответствующей позиции локальной сметы, руб.;</w:t>
      </w:r>
    </w:p>
    <w:p w:rsidR="000D42D8" w:rsidRPr="000D42D8" w:rsidRDefault="000D42D8" w:rsidP="000D42D8">
      <w:pPr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t>Н</w:t>
      </w:r>
      <w:r w:rsidRPr="000D42D8">
        <w:rPr>
          <w:sz w:val="28"/>
          <w:szCs w:val="28"/>
          <w:vertAlign w:val="subscript"/>
        </w:rPr>
        <w:t>сп</w:t>
      </w:r>
      <w:r w:rsidRPr="000D42D8">
        <w:rPr>
          <w:sz w:val="28"/>
          <w:szCs w:val="28"/>
        </w:rPr>
        <w:t xml:space="preserve"> – норматив сметной прибыли согласно приложению 2 к настоящей Методике, %.</w:t>
      </w:r>
    </w:p>
    <w:p w:rsidR="000D42D8" w:rsidRPr="000D42D8" w:rsidRDefault="000D42D8" w:rsidP="000D42D8">
      <w:pPr>
        <w:numPr>
          <w:ilvl w:val="1"/>
          <w:numId w:val="0"/>
        </w:numPr>
        <w:tabs>
          <w:tab w:val="left" w:pos="142"/>
          <w:tab w:val="left" w:pos="1276"/>
        </w:tabs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0D42D8">
        <w:rPr>
          <w:rFonts w:eastAsia="Calibri"/>
          <w:sz w:val="28"/>
          <w:szCs w:val="28"/>
          <w:lang w:eastAsia="en-US"/>
        </w:rPr>
        <w:t xml:space="preserve">Определение величины сметных прямых затрат отдельных видов работ по соответствующей позиции локальной сметы осуществляется </w:t>
      </w:r>
      <w:r w:rsidRPr="000D42D8">
        <w:rPr>
          <w:rFonts w:eastAsia="Calibri"/>
          <w:sz w:val="28"/>
          <w:szCs w:val="28"/>
          <w:lang w:eastAsia="en-US"/>
        </w:rPr>
        <w:br/>
      </w:r>
      <w:r w:rsidRPr="000D42D8">
        <w:rPr>
          <w:rFonts w:eastAsia="Calibri"/>
          <w:sz w:val="28"/>
          <w:szCs w:val="28"/>
          <w:lang w:eastAsia="en-US"/>
        </w:rPr>
        <w:lastRenderedPageBreak/>
        <w:t>в соответствии с Методикой применения сметных цен строительных ресурсов по следующей формуле (2):</w:t>
      </w:r>
    </w:p>
    <w:p w:rsidR="000D42D8" w:rsidRPr="000D42D8" w:rsidRDefault="00B407B6" w:rsidP="000D42D8">
      <w:pPr>
        <w:spacing w:before="240" w:after="240" w:line="360" w:lineRule="auto"/>
        <w:jc w:val="center"/>
        <w:rPr>
          <w:rFonts w:eastAsia="Calibri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</w:rPr>
              <m:t>ПЗ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</w:rPr>
              <m:t>с</m:t>
            </m:r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eastAsia="Calibri" w:hAnsi="Cambria Math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eastAsia="Calibri" w:hAnsi="Cambria Math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</w:rPr>
              <m:t>ОТ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</w:rPr>
              <m:t>р</m:t>
            </m:r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eastAsia="Calibri" w:hAnsi="Cambria Math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eastAsia="Calibri" w:hAnsi="Cambria Math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</w:rPr>
              <m:t>ЭМ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eastAsia="Calibri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</w:rPr>
              <m:t>i</m:t>
            </m:r>
          </m:sub>
        </m:sSub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</w:rPr>
              <m:t>+ СП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0D42D8" w:rsidRPr="000D42D8">
        <w:rPr>
          <w:rFonts w:eastAsia="Calibri"/>
          <w:sz w:val="28"/>
          <w:szCs w:val="28"/>
        </w:rPr>
        <w:t>, (2)</w:t>
      </w:r>
    </w:p>
    <w:p w:rsidR="000D42D8" w:rsidRPr="000D42D8" w:rsidRDefault="000D42D8" w:rsidP="000D42D8">
      <w:pPr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t>где:</w:t>
      </w:r>
    </w:p>
    <w:p w:rsidR="000D42D8" w:rsidRPr="000D42D8" w:rsidRDefault="000D42D8" w:rsidP="000D42D8">
      <w:pPr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t>ПЗ</w:t>
      </w:r>
      <w:r w:rsidRPr="000D42D8">
        <w:rPr>
          <w:sz w:val="28"/>
          <w:szCs w:val="28"/>
          <w:vertAlign w:val="subscript"/>
        </w:rPr>
        <w:t>с</w:t>
      </w:r>
      <w:r w:rsidRPr="000D42D8">
        <w:rPr>
          <w:i/>
          <w:sz w:val="28"/>
          <w:szCs w:val="28"/>
          <w:vertAlign w:val="subscript"/>
          <w:lang w:val="en-US"/>
        </w:rPr>
        <w:t>i</w:t>
      </w:r>
      <w:r w:rsidRPr="000D42D8">
        <w:rPr>
          <w:sz w:val="28"/>
          <w:szCs w:val="28"/>
        </w:rPr>
        <w:t xml:space="preserve"> – величина сметных прямых затрат по </w:t>
      </w:r>
      <w:r w:rsidRPr="000D42D8">
        <w:rPr>
          <w:i/>
          <w:sz w:val="28"/>
          <w:szCs w:val="28"/>
          <w:lang w:val="en-US"/>
        </w:rPr>
        <w:t>i</w:t>
      </w:r>
      <w:r w:rsidRPr="000D42D8">
        <w:rPr>
          <w:sz w:val="28"/>
          <w:szCs w:val="28"/>
        </w:rPr>
        <w:t>-му виду работ по соответствующей позиции локальной сметы, руб.;</w:t>
      </w:r>
    </w:p>
    <w:p w:rsidR="000D42D8" w:rsidRPr="000D42D8" w:rsidRDefault="000D42D8" w:rsidP="000D42D8">
      <w:pPr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t>ОТ</w:t>
      </w:r>
      <w:r w:rsidRPr="000D42D8">
        <w:rPr>
          <w:sz w:val="28"/>
          <w:szCs w:val="28"/>
          <w:vertAlign w:val="subscript"/>
        </w:rPr>
        <w:t>р</w:t>
      </w:r>
      <w:r w:rsidRPr="000D42D8">
        <w:rPr>
          <w:i/>
          <w:sz w:val="28"/>
          <w:szCs w:val="28"/>
          <w:vertAlign w:val="subscript"/>
          <w:lang w:val="en-US"/>
        </w:rPr>
        <w:t>i</w:t>
      </w:r>
      <w:r w:rsidRPr="000D42D8">
        <w:rPr>
          <w:sz w:val="28"/>
          <w:szCs w:val="28"/>
        </w:rPr>
        <w:t xml:space="preserve"> – размер средств на оплату труда рабочих (пусконаладочного персонала) по </w:t>
      </w:r>
      <w:r w:rsidRPr="000D42D8">
        <w:rPr>
          <w:i/>
          <w:sz w:val="28"/>
          <w:szCs w:val="28"/>
          <w:lang w:val="en-US"/>
        </w:rPr>
        <w:t>i</w:t>
      </w:r>
      <w:r w:rsidRPr="000D42D8">
        <w:rPr>
          <w:sz w:val="28"/>
          <w:szCs w:val="28"/>
        </w:rPr>
        <w:t>-му виду работ по соответствующей позиции локальной сметы, руб.;</w:t>
      </w:r>
    </w:p>
    <w:p w:rsidR="000D42D8" w:rsidRPr="000D42D8" w:rsidRDefault="000D42D8" w:rsidP="000D42D8">
      <w:pPr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t>ЭМ</w:t>
      </w:r>
      <w:r w:rsidRPr="000D42D8">
        <w:rPr>
          <w:sz w:val="28"/>
          <w:szCs w:val="28"/>
          <w:vertAlign w:val="subscript"/>
          <w:lang w:val="en-US"/>
        </w:rPr>
        <w:t>i</w:t>
      </w:r>
      <w:r w:rsidRPr="000D42D8">
        <w:rPr>
          <w:sz w:val="28"/>
          <w:szCs w:val="28"/>
        </w:rPr>
        <w:t xml:space="preserve"> – сметная стоимость эксплуатации машин и механизмов по </w:t>
      </w:r>
      <w:r w:rsidRPr="000D42D8">
        <w:rPr>
          <w:i/>
          <w:sz w:val="28"/>
          <w:szCs w:val="28"/>
          <w:lang w:val="en-US"/>
        </w:rPr>
        <w:t>i</w:t>
      </w:r>
      <w:r w:rsidRPr="000D42D8">
        <w:rPr>
          <w:sz w:val="28"/>
          <w:szCs w:val="28"/>
        </w:rPr>
        <w:t>-му виду работ по соответствующей позиции локальной сметы, руб.;</w:t>
      </w:r>
    </w:p>
    <w:p w:rsidR="000D42D8" w:rsidRPr="000D42D8" w:rsidRDefault="000D42D8" w:rsidP="000D42D8">
      <w:pPr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t>З</w:t>
      </w:r>
      <w:r w:rsidRPr="000D42D8">
        <w:rPr>
          <w:sz w:val="28"/>
          <w:szCs w:val="28"/>
          <w:vertAlign w:val="subscript"/>
          <w:lang w:val="en-US"/>
        </w:rPr>
        <w:t>i</w:t>
      </w:r>
      <w:r w:rsidRPr="000D42D8">
        <w:rPr>
          <w:sz w:val="28"/>
          <w:szCs w:val="28"/>
        </w:rPr>
        <w:t xml:space="preserve"> – стоимость материальных ресурсов, исключая стоимость оборудования, по </w:t>
      </w:r>
      <w:r w:rsidRPr="000D42D8">
        <w:rPr>
          <w:i/>
          <w:sz w:val="28"/>
          <w:szCs w:val="28"/>
          <w:lang w:val="en-US"/>
        </w:rPr>
        <w:t>i</w:t>
      </w:r>
      <w:r w:rsidRPr="000D42D8">
        <w:rPr>
          <w:sz w:val="28"/>
          <w:szCs w:val="28"/>
        </w:rPr>
        <w:t>-му виду работ по соответствующей позиции локальной сметы, руб.;</w:t>
      </w:r>
    </w:p>
    <w:p w:rsidR="000D42D8" w:rsidRPr="000D42D8" w:rsidRDefault="000D42D8" w:rsidP="000D42D8">
      <w:pPr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t>СП</w:t>
      </w:r>
      <w:r w:rsidRPr="000D42D8">
        <w:rPr>
          <w:sz w:val="28"/>
          <w:szCs w:val="28"/>
          <w:vertAlign w:val="subscript"/>
          <w:lang w:val="en-US"/>
        </w:rPr>
        <w:t>i</w:t>
      </w:r>
      <w:r w:rsidRPr="000D42D8">
        <w:rPr>
          <w:sz w:val="28"/>
          <w:szCs w:val="28"/>
        </w:rPr>
        <w:t xml:space="preserve"> – стоимость перевозки грузов по </w:t>
      </w:r>
      <w:r w:rsidRPr="000D42D8">
        <w:rPr>
          <w:i/>
          <w:sz w:val="28"/>
          <w:szCs w:val="28"/>
          <w:lang w:val="en-US"/>
        </w:rPr>
        <w:t>i</w:t>
      </w:r>
      <w:r w:rsidRPr="000D42D8">
        <w:rPr>
          <w:sz w:val="28"/>
          <w:szCs w:val="28"/>
        </w:rPr>
        <w:t>-му виду работ по соответствующей позиции локальной сметы, руб.</w:t>
      </w:r>
    </w:p>
    <w:p w:rsidR="000D42D8" w:rsidRPr="000D42D8" w:rsidRDefault="000D42D8" w:rsidP="000D42D8">
      <w:pPr>
        <w:spacing w:line="360" w:lineRule="auto"/>
        <w:ind w:firstLine="709"/>
        <w:jc w:val="both"/>
        <w:rPr>
          <w:sz w:val="28"/>
          <w:szCs w:val="28"/>
        </w:rPr>
      </w:pPr>
    </w:p>
    <w:p w:rsidR="000D42D8" w:rsidRPr="000D42D8" w:rsidRDefault="000D42D8" w:rsidP="000D42D8">
      <w:pPr>
        <w:spacing w:line="360" w:lineRule="auto"/>
        <w:ind w:firstLine="709"/>
        <w:jc w:val="both"/>
        <w:rPr>
          <w:sz w:val="28"/>
          <w:szCs w:val="28"/>
        </w:rPr>
      </w:pPr>
    </w:p>
    <w:p w:rsidR="000D42D8" w:rsidRPr="000D42D8" w:rsidRDefault="000D42D8" w:rsidP="000D42D8">
      <w:pPr>
        <w:tabs>
          <w:tab w:val="left" w:pos="360"/>
        </w:tabs>
        <w:spacing w:after="120" w:line="360" w:lineRule="auto"/>
        <w:jc w:val="right"/>
        <w:outlineLvl w:val="0"/>
        <w:rPr>
          <w:bCs/>
          <w:sz w:val="28"/>
          <w:szCs w:val="20"/>
        </w:rPr>
        <w:sectPr w:rsidR="000D42D8" w:rsidRPr="000D42D8" w:rsidSect="000D42D8">
          <w:headerReference w:type="default" r:id="rId9"/>
          <w:pgSz w:w="11906" w:h="16838"/>
          <w:pgMar w:top="1134" w:right="850" w:bottom="1134" w:left="1701" w:header="567" w:footer="567" w:gutter="0"/>
          <w:cols w:space="708"/>
          <w:titlePg/>
          <w:docGrid w:linePitch="360"/>
        </w:sectPr>
      </w:pPr>
    </w:p>
    <w:p w:rsidR="000D42D8" w:rsidRPr="000D42D8" w:rsidRDefault="000D42D8" w:rsidP="000D42D8">
      <w:pPr>
        <w:tabs>
          <w:tab w:val="left" w:pos="360"/>
        </w:tabs>
        <w:spacing w:after="120" w:line="360" w:lineRule="auto"/>
        <w:jc w:val="right"/>
        <w:outlineLvl w:val="0"/>
        <w:rPr>
          <w:bCs/>
          <w:sz w:val="28"/>
          <w:szCs w:val="20"/>
        </w:rPr>
      </w:pPr>
      <w:r w:rsidRPr="000D42D8">
        <w:rPr>
          <w:bCs/>
          <w:sz w:val="28"/>
          <w:szCs w:val="20"/>
        </w:rPr>
        <w:lastRenderedPageBreak/>
        <w:t>Приложение 1</w:t>
      </w:r>
    </w:p>
    <w:p w:rsidR="000D42D8" w:rsidRPr="000D42D8" w:rsidRDefault="000D42D8" w:rsidP="000D42D8">
      <w:pPr>
        <w:spacing w:after="240" w:line="259" w:lineRule="auto"/>
        <w:jc w:val="center"/>
        <w:rPr>
          <w:bCs/>
          <w:color w:val="000000"/>
          <w:kern w:val="36"/>
          <w:sz w:val="28"/>
          <w:szCs w:val="28"/>
        </w:rPr>
      </w:pPr>
      <w:r w:rsidRPr="000D42D8">
        <w:rPr>
          <w:b/>
          <w:color w:val="000000"/>
          <w:sz w:val="28"/>
          <w:szCs w:val="28"/>
          <w:bdr w:val="none" w:sz="0" w:space="0" w:color="auto" w:frame="1"/>
        </w:rPr>
        <w:t xml:space="preserve">ЗАТРАТЫ, НЕ УЧИТЫВАЕМЫЕ </w:t>
      </w:r>
      <w:r w:rsidRPr="000D42D8">
        <w:rPr>
          <w:b/>
          <w:color w:val="000000"/>
          <w:sz w:val="28"/>
          <w:szCs w:val="28"/>
          <w:bdr w:val="none" w:sz="0" w:space="0" w:color="auto" w:frame="1"/>
        </w:rPr>
        <w:br/>
        <w:t>В НОРМАТИВАХ СМЕТНОЙ ПРИБЫЛИ</w:t>
      </w:r>
    </w:p>
    <w:p w:rsidR="000D42D8" w:rsidRPr="000D42D8" w:rsidRDefault="000D42D8" w:rsidP="000D42D8">
      <w:pPr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t xml:space="preserve">1. Затраты, не влияющие на производственную деятельность подрядной организации, в том числе: </w:t>
      </w:r>
    </w:p>
    <w:p w:rsidR="000D42D8" w:rsidRPr="000D42D8" w:rsidRDefault="000D42D8" w:rsidP="000D42D8">
      <w:pPr>
        <w:tabs>
          <w:tab w:val="left" w:pos="851"/>
          <w:tab w:val="left" w:pos="1276"/>
          <w:tab w:val="num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t>на благотворительные взносы;</w:t>
      </w:r>
    </w:p>
    <w:p w:rsidR="000D42D8" w:rsidRPr="000D42D8" w:rsidRDefault="000D42D8" w:rsidP="000D42D8">
      <w:pPr>
        <w:tabs>
          <w:tab w:val="left" w:pos="851"/>
          <w:tab w:val="left" w:pos="1276"/>
          <w:tab w:val="num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t>развитие социальной и коммунально-бытовой сферы;</w:t>
      </w:r>
    </w:p>
    <w:p w:rsidR="000D42D8" w:rsidRPr="000D42D8" w:rsidRDefault="000D42D8" w:rsidP="000D42D8">
      <w:pPr>
        <w:tabs>
          <w:tab w:val="left" w:pos="851"/>
          <w:tab w:val="left" w:pos="1276"/>
          <w:tab w:val="num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t>добровольные пожертвования в избирательные фонды;</w:t>
      </w:r>
    </w:p>
    <w:p w:rsidR="000D42D8" w:rsidRPr="000D42D8" w:rsidRDefault="000D42D8" w:rsidP="000D42D8">
      <w:pPr>
        <w:tabs>
          <w:tab w:val="left" w:pos="851"/>
          <w:tab w:val="left" w:pos="1276"/>
          <w:tab w:val="num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t>компенсацию стоимости питания в столовых и буфетах;</w:t>
      </w:r>
    </w:p>
    <w:p w:rsidR="000D42D8" w:rsidRPr="000D42D8" w:rsidRDefault="000D42D8" w:rsidP="000D42D8">
      <w:pPr>
        <w:tabs>
          <w:tab w:val="left" w:pos="851"/>
          <w:tab w:val="left" w:pos="1276"/>
          <w:tab w:val="num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t>возмещение расходов сверх установленных норм при направлении работников для выполнения монтажных, наладочных и строительных работ, за подвижной и разъездной характер их деятельности, за производство работ вахтовым методом;</w:t>
      </w:r>
    </w:p>
    <w:p w:rsidR="000D42D8" w:rsidRPr="000D42D8" w:rsidRDefault="000D42D8" w:rsidP="000D42D8">
      <w:pPr>
        <w:tabs>
          <w:tab w:val="left" w:pos="851"/>
          <w:tab w:val="left" w:pos="1276"/>
          <w:tab w:val="num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t>суммы материальной помощи работникам;</w:t>
      </w:r>
    </w:p>
    <w:p w:rsidR="000D42D8" w:rsidRPr="000D42D8" w:rsidRDefault="000D42D8" w:rsidP="000D42D8">
      <w:pPr>
        <w:tabs>
          <w:tab w:val="left" w:pos="851"/>
          <w:tab w:val="left" w:pos="1276"/>
          <w:tab w:val="num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t>расходы на любые виды вознаграждения, предоставляемые руководству или работникам, в том числе премии, выплачиваемые работникам за счет средств специального назначения или целевых поступлений, помимо вознаграждений, выплачиваемых на основании трудовых договоров (контрактов), премирование работников непроизводственной сферы, вознаграждения и иные выплаты, осуществляемых членам совета директоров;</w:t>
      </w:r>
    </w:p>
    <w:p w:rsidR="000D42D8" w:rsidRPr="000D42D8" w:rsidRDefault="000D42D8" w:rsidP="000D42D8">
      <w:pPr>
        <w:tabs>
          <w:tab w:val="left" w:pos="851"/>
          <w:tab w:val="left" w:pos="1276"/>
          <w:tab w:val="num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t>оплату дополнительно предоставляемых по коллективному договору (сверх предусмотренных действующим законодательством) отпусков работникам, в том числе женщинам, воспитывающим детей;</w:t>
      </w:r>
    </w:p>
    <w:p w:rsidR="000D42D8" w:rsidRPr="000D42D8" w:rsidRDefault="000D42D8" w:rsidP="000D42D8">
      <w:pPr>
        <w:tabs>
          <w:tab w:val="left" w:pos="851"/>
          <w:tab w:val="left" w:pos="1276"/>
          <w:tab w:val="num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t xml:space="preserve">надбавки к пенсиям, единовременные пособия уходящим на пенсию ветеранам труда, доходы (дивиденды, проценты) по акциям или вкладам трудового коллектива организации, компенсационные начисления в связи с повышением цен, производимые сверх размеров индексации доходов по решениям Правительства Российской Федерации, компенсации удорожания стоимости питания в столовых, буфетах или профилакториях либо </w:t>
      </w:r>
      <w:r w:rsidRPr="000D42D8">
        <w:rPr>
          <w:sz w:val="28"/>
          <w:szCs w:val="28"/>
        </w:rPr>
        <w:lastRenderedPageBreak/>
        <w:t>предоставления его по льготным ценам или бесплатно (за исключением специального питания для отдельных категорий работников) в случаях, предусмотренных действующим законодательством;</w:t>
      </w:r>
    </w:p>
    <w:p w:rsidR="000D42D8" w:rsidRPr="000D42D8" w:rsidRDefault="000D42D8" w:rsidP="000D42D8">
      <w:pPr>
        <w:tabs>
          <w:tab w:val="left" w:pos="851"/>
          <w:tab w:val="left" w:pos="1276"/>
          <w:tab w:val="num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t>взносы на негосударственное пенсионное обеспечение, кроме взносов, относящихся к расходам на оплату труда;</w:t>
      </w:r>
    </w:p>
    <w:p w:rsidR="000D42D8" w:rsidRPr="000D42D8" w:rsidRDefault="000D42D8" w:rsidP="000D42D8">
      <w:pPr>
        <w:tabs>
          <w:tab w:val="left" w:pos="851"/>
          <w:tab w:val="left" w:pos="1276"/>
          <w:tab w:val="num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t>оплату командировочных расходов сверх установленных норм;</w:t>
      </w:r>
    </w:p>
    <w:p w:rsidR="000D42D8" w:rsidRPr="000D42D8" w:rsidRDefault="000D42D8" w:rsidP="000D42D8">
      <w:pPr>
        <w:tabs>
          <w:tab w:val="left" w:pos="851"/>
          <w:tab w:val="left" w:pos="1276"/>
          <w:tab w:val="num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t>оплату проезда к месту работы и обратно транспортом общего пользования, специальными маршрутами, ведомственным транспортом, за исключением сумм, подлежащих включению в состав расходов на производство и реализацию товаров (работ, услуг) в силу технологических особенностей производства;</w:t>
      </w:r>
    </w:p>
    <w:p w:rsidR="000D42D8" w:rsidRPr="000D42D8" w:rsidRDefault="000D42D8" w:rsidP="000D42D8">
      <w:pPr>
        <w:tabs>
          <w:tab w:val="left" w:pos="851"/>
          <w:tab w:val="left" w:pos="1276"/>
          <w:tab w:val="num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t>компенсацию за использование для служебных поездок личных легковых автомобилей и мотоциклов сверх норм таких расходов, установленных Правительством Российской Федерации;</w:t>
      </w:r>
    </w:p>
    <w:p w:rsidR="000D42D8" w:rsidRPr="000D42D8" w:rsidRDefault="000D42D8" w:rsidP="000D42D8">
      <w:pPr>
        <w:tabs>
          <w:tab w:val="left" w:pos="851"/>
          <w:tab w:val="left" w:pos="1276"/>
          <w:tab w:val="num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t>оплату подписки на газеты и журналы;</w:t>
      </w:r>
    </w:p>
    <w:p w:rsidR="000D42D8" w:rsidRPr="000D42D8" w:rsidRDefault="000D42D8" w:rsidP="000D42D8">
      <w:pPr>
        <w:tabs>
          <w:tab w:val="left" w:pos="851"/>
          <w:tab w:val="left" w:pos="1276"/>
          <w:tab w:val="num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t xml:space="preserve">суммы налога, а также суммы платежей за выбросы загрязняющих веществ в атмосферный воздух, сбросы загрязняющих веществ в составе сточных вод в водные объекты, осуществляемые с превышением нормативов допустимых сбросов, за размещение отходов производства и потребления </w:t>
      </w:r>
      <w:r w:rsidRPr="000D42D8">
        <w:rPr>
          <w:sz w:val="28"/>
          <w:szCs w:val="28"/>
        </w:rPr>
        <w:br/>
        <w:t>с превышением установленных лимитов на их размещение;</w:t>
      </w:r>
    </w:p>
    <w:p w:rsidR="000D42D8" w:rsidRPr="000D42D8" w:rsidRDefault="000D42D8" w:rsidP="000D42D8">
      <w:pPr>
        <w:tabs>
          <w:tab w:val="left" w:pos="851"/>
          <w:tab w:val="left" w:pos="1276"/>
          <w:tab w:val="num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t>взносы, вклады и иные обязательные платежи, уплачиваемые некоммерческим организациям и международным организациям, кроме взносов, уплачиваемых международным организациям и организациям, предоставляющим платежные системы и электронные системы передачи информации, если уплата таких взносов является обязательным условием для осуществления деятельности налогоплательщиками – плательщиками таких взносов или является условием предоставления международной организацией услуг, необходимых для ведения налогоплательщиком – плательщиком таких взносов указанной деятельности;</w:t>
      </w:r>
    </w:p>
    <w:p w:rsidR="000D42D8" w:rsidRPr="000D42D8" w:rsidRDefault="000D42D8" w:rsidP="000D42D8">
      <w:pPr>
        <w:tabs>
          <w:tab w:val="left" w:pos="851"/>
          <w:tab w:val="left" w:pos="1276"/>
          <w:tab w:val="num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lastRenderedPageBreak/>
        <w:t>плату государственному и (или) частному нотариусу за нотариальное оформление сверх тарифов, утвержденных в установленном порядке;</w:t>
      </w:r>
    </w:p>
    <w:p w:rsidR="000D42D8" w:rsidRPr="000D42D8" w:rsidRDefault="000D42D8" w:rsidP="000D42D8">
      <w:pPr>
        <w:tabs>
          <w:tab w:val="left" w:pos="851"/>
          <w:tab w:val="left" w:pos="1276"/>
          <w:tab w:val="num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t>представительские расходы в части, превышающей их размеры, предусмотренные налоговым законодательством;</w:t>
      </w:r>
    </w:p>
    <w:p w:rsidR="000D42D8" w:rsidRPr="000D42D8" w:rsidRDefault="000D42D8" w:rsidP="000D42D8">
      <w:pPr>
        <w:tabs>
          <w:tab w:val="left" w:pos="851"/>
          <w:tab w:val="left" w:pos="1276"/>
          <w:tab w:val="num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t xml:space="preserve">суммы отчислений при формировании фондов поддержки научной, научно-технической и инновационной деятельности, созданных </w:t>
      </w:r>
      <w:r w:rsidRPr="000D42D8">
        <w:rPr>
          <w:sz w:val="28"/>
          <w:szCs w:val="28"/>
        </w:rPr>
        <w:br/>
        <w:t>в соответствии с Федеральным законом «О науке и государственной научно-технической политике», сверх сумм отчислений, предусмотренных налоговым законодательством;</w:t>
      </w:r>
    </w:p>
    <w:p w:rsidR="000D42D8" w:rsidRPr="000D42D8" w:rsidRDefault="000D42D8" w:rsidP="000D42D8">
      <w:pPr>
        <w:tabs>
          <w:tab w:val="left" w:pos="851"/>
          <w:tab w:val="left" w:pos="1276"/>
          <w:tab w:val="num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t xml:space="preserve">суммы, которые направлены организациями, выступающими </w:t>
      </w:r>
      <w:r w:rsidRPr="000D42D8">
        <w:rPr>
          <w:sz w:val="28"/>
          <w:szCs w:val="28"/>
        </w:rPr>
        <w:br/>
        <w:t xml:space="preserve">в качестве страховщиков по обязательному пенсионному страхованию, на пополнение средств пенсионных накоплений, формируемых в соответствии </w:t>
      </w:r>
      <w:r w:rsidRPr="000D42D8">
        <w:rPr>
          <w:sz w:val="28"/>
          <w:szCs w:val="28"/>
        </w:rPr>
        <w:br/>
        <w:t>с законодательством Российской Федерации, и которые отражены на пенсионных счетах накопительной пенсии;</w:t>
      </w:r>
    </w:p>
    <w:p w:rsidR="000D42D8" w:rsidRPr="000D42D8" w:rsidRDefault="000D42D8" w:rsidP="000D42D8">
      <w:pPr>
        <w:tabs>
          <w:tab w:val="left" w:pos="851"/>
          <w:tab w:val="left" w:pos="1276"/>
          <w:tab w:val="num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t xml:space="preserve">суммы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тонн, зарегистрированными в реестре транспортных средств системы взимания платы, в размере, на который в соответствии с положениями Налогового кодекса Российской Федерации была уменьшена сумма транспортного налога, исчисленного за налоговый (отчетный) период в отношении указанных транспортных средств;  </w:t>
      </w:r>
    </w:p>
    <w:p w:rsidR="000D42D8" w:rsidRPr="000D42D8" w:rsidRDefault="000D42D8" w:rsidP="000D42D8">
      <w:pPr>
        <w:tabs>
          <w:tab w:val="left" w:pos="851"/>
          <w:tab w:val="left" w:pos="1276"/>
          <w:tab w:val="num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t xml:space="preserve">содержание аппарата управления строительной организации </w:t>
      </w:r>
      <w:r w:rsidRPr="000D42D8">
        <w:rPr>
          <w:sz w:val="28"/>
          <w:szCs w:val="28"/>
        </w:rPr>
        <w:br/>
        <w:t>и вышестоящих органов управления (например, при вхождении в концерн);</w:t>
      </w:r>
    </w:p>
    <w:p w:rsidR="000D42D8" w:rsidRPr="000D42D8" w:rsidRDefault="000D42D8" w:rsidP="000D42D8">
      <w:pPr>
        <w:tabs>
          <w:tab w:val="left" w:pos="851"/>
          <w:tab w:val="left" w:pos="1276"/>
          <w:tab w:val="num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t>погашение кредитов коммерческих банков и выплату процентов по ним, а также по отсроченным и просроченным ссудам (сверх сумм по учетной ставке Центрального банка России);</w:t>
      </w:r>
    </w:p>
    <w:p w:rsidR="000D42D8" w:rsidRPr="000D42D8" w:rsidRDefault="000D42D8" w:rsidP="000D42D8">
      <w:pPr>
        <w:tabs>
          <w:tab w:val="left" w:pos="851"/>
          <w:tab w:val="left" w:pos="1276"/>
          <w:tab w:val="num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t>другие расходы, производимые за счет собственных средств организации.</w:t>
      </w:r>
    </w:p>
    <w:p w:rsidR="000D42D8" w:rsidRPr="000D42D8" w:rsidRDefault="000D42D8" w:rsidP="000D42D8">
      <w:pPr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t>2. Затраты, связанные с пополнением оборотных средств.</w:t>
      </w:r>
    </w:p>
    <w:p w:rsidR="000D42D8" w:rsidRPr="000D42D8" w:rsidRDefault="000D42D8" w:rsidP="000D42D8">
      <w:pPr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lastRenderedPageBreak/>
        <w:t>Порядок пополнения оборотных средств предусматривается при заключении договоров подряда, включая авансирование работ или получение банковского кредита на приобретение материалов, изделий и конструкций.</w:t>
      </w:r>
    </w:p>
    <w:p w:rsidR="000D42D8" w:rsidRPr="000D42D8" w:rsidRDefault="000D42D8" w:rsidP="000D42D8">
      <w:pPr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t>3. Затраты, связанные с инфраструктурой строительно-монтажной организации. К ним относятся:</w:t>
      </w:r>
    </w:p>
    <w:p w:rsidR="000D42D8" w:rsidRPr="000D42D8" w:rsidRDefault="000D42D8" w:rsidP="000D42D8">
      <w:pPr>
        <w:tabs>
          <w:tab w:val="left" w:pos="851"/>
          <w:tab w:val="left" w:pos="1276"/>
          <w:tab w:val="num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t>содержание находящихся на балансе строительно-монтажных организаций объектов и учреждений здравоохранения, народного образования, культуры и спорта, детских дошкольных учреждений, детских лагерей отдыха, жилищного фонда, а также покрытие расходов при долевом участии организаций;</w:t>
      </w:r>
    </w:p>
    <w:p w:rsidR="000D42D8" w:rsidRPr="000D42D8" w:rsidRDefault="000D42D8" w:rsidP="000D42D8">
      <w:pPr>
        <w:tabs>
          <w:tab w:val="left" w:pos="851"/>
          <w:tab w:val="left" w:pos="1276"/>
          <w:tab w:val="num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t>строительство жилых и других объектов непроизводственного назначения;</w:t>
      </w:r>
    </w:p>
    <w:p w:rsidR="000D42D8" w:rsidRPr="000D42D8" w:rsidRDefault="000D42D8" w:rsidP="000D42D8">
      <w:pPr>
        <w:tabs>
          <w:tab w:val="left" w:pos="851"/>
          <w:tab w:val="left" w:pos="1276"/>
          <w:tab w:val="num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t xml:space="preserve">техническое перевооружение, реконструкция, расширение </w:t>
      </w:r>
      <w:r w:rsidRPr="000D42D8">
        <w:rPr>
          <w:sz w:val="28"/>
          <w:szCs w:val="28"/>
        </w:rPr>
        <w:br/>
        <w:t>и строительство новых объектов производственного назначения;</w:t>
      </w:r>
    </w:p>
    <w:p w:rsidR="000D42D8" w:rsidRPr="000D42D8" w:rsidRDefault="000D42D8" w:rsidP="000D42D8">
      <w:pPr>
        <w:tabs>
          <w:tab w:val="left" w:pos="851"/>
          <w:tab w:val="left" w:pos="1276"/>
          <w:tab w:val="num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0D42D8">
        <w:rPr>
          <w:sz w:val="28"/>
          <w:szCs w:val="28"/>
        </w:rPr>
        <w:t>расходы по приобретению и (или) созданию амортизируемого имущества, а также расходы, осуществленные в случаях достройки, дооборудования, реконструкции, модернизации, технического перевооружения объектов основных средств, за исключением расходов, относящихся к основным средствам, включенным в 3–7 амортизационные группы, и оборудования, переданного безвозмездно.</w:t>
      </w:r>
    </w:p>
    <w:p w:rsidR="000D42D8" w:rsidRPr="000D42D8" w:rsidRDefault="000D42D8" w:rsidP="000D42D8">
      <w:pPr>
        <w:tabs>
          <w:tab w:val="left" w:pos="851"/>
          <w:tab w:val="left" w:pos="1276"/>
        </w:tabs>
        <w:spacing w:line="360" w:lineRule="auto"/>
        <w:ind w:left="709"/>
        <w:jc w:val="both"/>
        <w:rPr>
          <w:sz w:val="28"/>
          <w:szCs w:val="28"/>
        </w:rPr>
      </w:pPr>
    </w:p>
    <w:p w:rsidR="000D42D8" w:rsidRPr="000D42D8" w:rsidRDefault="000D42D8" w:rsidP="000D42D8">
      <w:pPr>
        <w:spacing w:line="360" w:lineRule="auto"/>
        <w:ind w:firstLine="567"/>
        <w:jc w:val="both"/>
        <w:rPr>
          <w:sz w:val="28"/>
          <w:szCs w:val="28"/>
        </w:rPr>
        <w:sectPr w:rsidR="000D42D8" w:rsidRPr="000D42D8" w:rsidSect="0073210E">
          <w:headerReference w:type="default" r:id="rId10"/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:rsidR="000D42D8" w:rsidRPr="000D42D8" w:rsidRDefault="000D42D8" w:rsidP="000D42D8">
      <w:pPr>
        <w:tabs>
          <w:tab w:val="left" w:pos="360"/>
        </w:tabs>
        <w:spacing w:after="120" w:line="360" w:lineRule="auto"/>
        <w:jc w:val="right"/>
        <w:outlineLvl w:val="0"/>
        <w:rPr>
          <w:bCs/>
          <w:sz w:val="28"/>
          <w:szCs w:val="20"/>
        </w:rPr>
      </w:pPr>
      <w:r w:rsidRPr="000D42D8">
        <w:rPr>
          <w:bCs/>
          <w:sz w:val="28"/>
          <w:szCs w:val="20"/>
        </w:rPr>
        <w:lastRenderedPageBreak/>
        <w:t>Приложение 2</w:t>
      </w:r>
    </w:p>
    <w:p w:rsidR="000D42D8" w:rsidRPr="000D42D8" w:rsidRDefault="000D42D8" w:rsidP="000D42D8">
      <w:pPr>
        <w:spacing w:after="240" w:line="259" w:lineRule="auto"/>
        <w:jc w:val="center"/>
        <w:rPr>
          <w:b/>
          <w:color w:val="000000"/>
          <w:sz w:val="28"/>
          <w:szCs w:val="28"/>
        </w:rPr>
      </w:pPr>
      <w:r w:rsidRPr="000D42D8">
        <w:rPr>
          <w:b/>
          <w:color w:val="000000"/>
          <w:sz w:val="28"/>
          <w:szCs w:val="28"/>
        </w:rPr>
        <w:t>НОРМАТИВЫ СМЕТНОЙ ПРИБЫЛИ ПО ВИДАМ ОБЪЕКТОВ КАПИТАЛЬНОГО СТРОИТЕЛЬСТВА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6096"/>
        <w:gridCol w:w="2688"/>
      </w:tblGrid>
      <w:tr w:rsidR="000D42D8" w:rsidRPr="000D42D8" w:rsidTr="0073210E"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0D42D8" w:rsidRPr="000D42D8" w:rsidRDefault="000D42D8" w:rsidP="000D42D8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lang w:eastAsia="en-US"/>
              </w:rPr>
            </w:pPr>
            <w:r w:rsidRPr="000D42D8">
              <w:rPr>
                <w:rFonts w:eastAsia="Calibri"/>
                <w:b/>
                <w:lang w:eastAsia="en-US"/>
              </w:rPr>
              <w:t>№</w:t>
            </w:r>
          </w:p>
          <w:p w:rsidR="000D42D8" w:rsidRPr="000D42D8" w:rsidRDefault="000D42D8" w:rsidP="000D42D8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lang w:eastAsia="en-US"/>
              </w:rPr>
            </w:pPr>
            <w:r w:rsidRPr="000D42D8"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6096" w:type="dxa"/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:rsidR="000D42D8" w:rsidRPr="000D42D8" w:rsidRDefault="000D42D8" w:rsidP="000D42D8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lang w:eastAsia="en-US"/>
              </w:rPr>
            </w:pPr>
            <w:r w:rsidRPr="000D42D8">
              <w:rPr>
                <w:rFonts w:eastAsia="Calibri"/>
                <w:b/>
                <w:lang w:eastAsia="en-US"/>
              </w:rPr>
              <w:t>Вид объекта капитального строительства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0D42D8" w:rsidRPr="000D42D8" w:rsidRDefault="000D42D8" w:rsidP="000D42D8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/>
                <w:lang w:eastAsia="en-US"/>
              </w:rPr>
            </w:pPr>
            <w:r w:rsidRPr="000D42D8">
              <w:rPr>
                <w:rFonts w:eastAsia="Calibri"/>
                <w:b/>
                <w:lang w:eastAsia="en-US"/>
              </w:rPr>
              <w:t xml:space="preserve">Норматив сметной прибыли в % от суммы сметных прямых затрат и накладных расходов </w:t>
            </w:r>
          </w:p>
        </w:tc>
      </w:tr>
      <w:tr w:rsidR="000D42D8" w:rsidRPr="000D42D8" w:rsidTr="0073210E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0D42D8" w:rsidRPr="000D42D8" w:rsidRDefault="000D42D8" w:rsidP="000D42D8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lang w:eastAsia="en-US"/>
              </w:rPr>
            </w:pPr>
            <w:r w:rsidRPr="000D42D8">
              <w:rPr>
                <w:b/>
                <w:color w:val="000000"/>
                <w:lang w:eastAsia="en-US"/>
              </w:rPr>
              <w:t>1</w:t>
            </w:r>
          </w:p>
        </w:tc>
        <w:tc>
          <w:tcPr>
            <w:tcW w:w="6096" w:type="dxa"/>
            <w:shd w:val="clear" w:color="auto" w:fill="auto"/>
            <w:vAlign w:val="center"/>
            <w:hideMark/>
          </w:tcPr>
          <w:p w:rsidR="000D42D8" w:rsidRPr="000D42D8" w:rsidRDefault="000D42D8" w:rsidP="000D42D8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lang w:eastAsia="en-US"/>
              </w:rPr>
            </w:pPr>
            <w:r w:rsidRPr="000D42D8">
              <w:rPr>
                <w:b/>
                <w:color w:val="000000"/>
                <w:lang w:eastAsia="en-US"/>
              </w:rPr>
              <w:t>2</w:t>
            </w:r>
          </w:p>
        </w:tc>
        <w:tc>
          <w:tcPr>
            <w:tcW w:w="2688" w:type="dxa"/>
            <w:shd w:val="clear" w:color="auto" w:fill="auto"/>
            <w:vAlign w:val="center"/>
            <w:hideMark/>
          </w:tcPr>
          <w:p w:rsidR="000D42D8" w:rsidRPr="000D42D8" w:rsidRDefault="000D42D8" w:rsidP="000D42D8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lang w:eastAsia="en-US"/>
              </w:rPr>
            </w:pPr>
            <w:r w:rsidRPr="000D42D8">
              <w:rPr>
                <w:b/>
                <w:color w:val="000000"/>
                <w:lang w:eastAsia="en-US"/>
              </w:rPr>
              <w:t>3</w:t>
            </w:r>
          </w:p>
        </w:tc>
      </w:tr>
      <w:tr w:rsidR="000D42D8" w:rsidRPr="000D42D8" w:rsidTr="0073210E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0D42D8" w:rsidRPr="000D42D8" w:rsidRDefault="000D42D8" w:rsidP="000D42D8">
            <w:pPr>
              <w:jc w:val="center"/>
              <w:rPr>
                <w:color w:val="000000"/>
              </w:rPr>
            </w:pPr>
            <w:r w:rsidRPr="000D42D8">
              <w:rPr>
                <w:color w:val="000000"/>
              </w:rPr>
              <w:t>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0D42D8" w:rsidRPr="000D42D8" w:rsidRDefault="000D42D8" w:rsidP="000D42D8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  <w:r w:rsidRPr="000D42D8">
              <w:rPr>
                <w:rFonts w:eastAsia="Calibri"/>
                <w:lang w:eastAsia="en-US"/>
              </w:rPr>
              <w:t>Объекты непроизводственного назначения,</w:t>
            </w:r>
          </w:p>
          <w:p w:rsidR="000D42D8" w:rsidRPr="000D42D8" w:rsidRDefault="000D42D8" w:rsidP="000D42D8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  <w:r w:rsidRPr="000D42D8">
              <w:rPr>
                <w:rFonts w:eastAsia="Calibri"/>
                <w:lang w:eastAsia="en-US"/>
              </w:rPr>
              <w:t>в том числе здания, строения, сооружения жилищного фонда, социально-культурного и коммунально-бытового назначения, иные объекты капитального строительства непроизводственного назначения, сети инженерно-технического обеспечения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0D42D8" w:rsidRPr="000D42D8" w:rsidRDefault="000D42D8" w:rsidP="000D42D8">
            <w:pPr>
              <w:jc w:val="center"/>
              <w:rPr>
                <w:color w:val="000000"/>
              </w:rPr>
            </w:pPr>
            <w:r w:rsidRPr="000D42D8">
              <w:rPr>
                <w:color w:val="000000"/>
              </w:rPr>
              <w:t>8</w:t>
            </w:r>
          </w:p>
        </w:tc>
      </w:tr>
      <w:tr w:rsidR="000D42D8" w:rsidRPr="000D42D8" w:rsidTr="0073210E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0D42D8" w:rsidRPr="000D42D8" w:rsidRDefault="000D42D8" w:rsidP="000D42D8">
            <w:pPr>
              <w:jc w:val="center"/>
              <w:rPr>
                <w:color w:val="000000"/>
              </w:rPr>
            </w:pPr>
            <w:r w:rsidRPr="000D42D8">
              <w:rPr>
                <w:color w:val="000000"/>
              </w:rPr>
              <w:t>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0D42D8" w:rsidRPr="000D42D8" w:rsidRDefault="000D42D8" w:rsidP="000D42D8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  <w:r w:rsidRPr="000D42D8">
              <w:rPr>
                <w:rFonts w:eastAsia="Calibri"/>
                <w:lang w:eastAsia="en-US"/>
              </w:rPr>
              <w:t>Объекты производственного назначения</w:t>
            </w:r>
          </w:p>
          <w:p w:rsidR="000D42D8" w:rsidRPr="000D42D8" w:rsidRDefault="000D42D8" w:rsidP="000D42D8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  <w:r w:rsidRPr="000D42D8">
              <w:rPr>
                <w:rFonts w:eastAsia="Calibri"/>
                <w:lang w:eastAsia="en-US"/>
              </w:rPr>
              <w:t>(за исключением объектов, указанных в пп. 3–5)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0D42D8" w:rsidRPr="000D42D8" w:rsidRDefault="000D42D8" w:rsidP="000D42D8">
            <w:pPr>
              <w:jc w:val="center"/>
              <w:rPr>
                <w:color w:val="000000"/>
              </w:rPr>
            </w:pPr>
            <w:r w:rsidRPr="000D42D8">
              <w:rPr>
                <w:color w:val="000000"/>
              </w:rPr>
              <w:t>8</w:t>
            </w:r>
          </w:p>
        </w:tc>
      </w:tr>
      <w:tr w:rsidR="000D42D8" w:rsidRPr="000D42D8" w:rsidTr="0073210E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0D42D8" w:rsidRPr="000D42D8" w:rsidRDefault="000D42D8" w:rsidP="000D42D8">
            <w:pPr>
              <w:jc w:val="center"/>
              <w:rPr>
                <w:color w:val="000000"/>
              </w:rPr>
            </w:pPr>
            <w:r w:rsidRPr="000D42D8">
              <w:rPr>
                <w:color w:val="000000"/>
              </w:rPr>
              <w:t>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0D42D8" w:rsidRPr="000D42D8" w:rsidRDefault="000D42D8" w:rsidP="000D42D8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  <w:r w:rsidRPr="000D42D8">
              <w:rPr>
                <w:rFonts w:eastAsia="Calibri"/>
                <w:lang w:eastAsia="en-US"/>
              </w:rPr>
              <w:t>Объекты железнодорожного транспорта, воздушного транспорта, в том числе аэропорты и объекты авиационной инфраструктуры, морского и внутреннего водного транспорта, в том числе объекты инфраструктуры морского и внутреннего водного транспорта, метрополитены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0D42D8" w:rsidRPr="000D42D8" w:rsidRDefault="000D42D8" w:rsidP="000D42D8">
            <w:pPr>
              <w:jc w:val="center"/>
            </w:pPr>
            <w:r w:rsidRPr="000D42D8">
              <w:t>10</w:t>
            </w:r>
          </w:p>
        </w:tc>
      </w:tr>
      <w:tr w:rsidR="000D42D8" w:rsidRPr="000D42D8" w:rsidTr="0073210E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0D42D8" w:rsidRPr="000D42D8" w:rsidRDefault="000D42D8" w:rsidP="000D42D8">
            <w:pPr>
              <w:jc w:val="center"/>
              <w:rPr>
                <w:color w:val="000000"/>
              </w:rPr>
            </w:pPr>
            <w:r w:rsidRPr="000D42D8">
              <w:rPr>
                <w:color w:val="000000"/>
              </w:rPr>
              <w:t>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0D42D8" w:rsidRPr="000D42D8" w:rsidRDefault="000D42D8" w:rsidP="000D42D8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  <w:r w:rsidRPr="000D42D8">
              <w:rPr>
                <w:rFonts w:eastAsia="Calibri"/>
                <w:lang w:eastAsia="en-US"/>
              </w:rPr>
              <w:t>Объекты использования атомной энергии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0D42D8" w:rsidRPr="000D42D8" w:rsidRDefault="000D42D8" w:rsidP="000D42D8">
            <w:pPr>
              <w:jc w:val="center"/>
            </w:pPr>
            <w:r w:rsidRPr="000D42D8">
              <w:t>10</w:t>
            </w:r>
          </w:p>
        </w:tc>
      </w:tr>
      <w:tr w:rsidR="000D42D8" w:rsidRPr="000D42D8" w:rsidTr="0073210E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0D42D8" w:rsidRPr="000D42D8" w:rsidRDefault="000D42D8" w:rsidP="000D42D8">
            <w:pPr>
              <w:jc w:val="center"/>
              <w:rPr>
                <w:color w:val="000000"/>
              </w:rPr>
            </w:pPr>
            <w:r w:rsidRPr="000D42D8">
              <w:rPr>
                <w:color w:val="000000"/>
              </w:rPr>
              <w:t>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0D42D8" w:rsidRPr="000D42D8" w:rsidRDefault="000D42D8" w:rsidP="000D42D8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  <w:r w:rsidRPr="000D42D8">
              <w:rPr>
                <w:rFonts w:eastAsia="Calibri"/>
                <w:lang w:eastAsia="en-US"/>
              </w:rPr>
              <w:t>Объекты электроэнергетики, в том числе объекты электросетевого хозяйства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0D42D8" w:rsidRPr="000D42D8" w:rsidRDefault="000D42D8" w:rsidP="000D42D8">
            <w:pPr>
              <w:jc w:val="center"/>
            </w:pPr>
            <w:r w:rsidRPr="000D42D8">
              <w:t>10</w:t>
            </w:r>
          </w:p>
        </w:tc>
      </w:tr>
      <w:tr w:rsidR="000D42D8" w:rsidRPr="000D42D8" w:rsidTr="0073210E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0D42D8" w:rsidRPr="000D42D8" w:rsidRDefault="000D42D8" w:rsidP="000D42D8">
            <w:pPr>
              <w:jc w:val="center"/>
              <w:rPr>
                <w:color w:val="000000"/>
              </w:rPr>
            </w:pPr>
            <w:r w:rsidRPr="000D42D8">
              <w:rPr>
                <w:color w:val="000000"/>
              </w:rPr>
              <w:t>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0D42D8" w:rsidRPr="000D42D8" w:rsidRDefault="000D42D8" w:rsidP="000D42D8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  <w:r w:rsidRPr="000D42D8">
              <w:rPr>
                <w:rFonts w:eastAsia="Calibri"/>
                <w:lang w:eastAsia="en-US"/>
              </w:rPr>
              <w:t>Автомобильные дороги, в том числе конструктивные элементы и дорожные сооружения, искусственные дорожные сооружения: мосты, тоннели, эстакады и прочие искусственные дорожные сооружения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0D42D8" w:rsidRPr="000D42D8" w:rsidRDefault="000D42D8" w:rsidP="000D42D8">
            <w:pPr>
              <w:jc w:val="center"/>
            </w:pPr>
            <w:r w:rsidRPr="000D42D8">
              <w:t>10</w:t>
            </w:r>
          </w:p>
        </w:tc>
      </w:tr>
      <w:tr w:rsidR="000D42D8" w:rsidRPr="000D42D8" w:rsidTr="0073210E">
        <w:tblPrEx>
          <w:tblCellMar>
            <w:left w:w="108" w:type="dxa"/>
            <w:right w:w="108" w:type="dxa"/>
          </w:tblCellMar>
        </w:tblPrEx>
        <w:trPr>
          <w:trHeight w:val="20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0D42D8" w:rsidRPr="000D42D8" w:rsidRDefault="000D42D8" w:rsidP="000D42D8">
            <w:pPr>
              <w:jc w:val="center"/>
              <w:rPr>
                <w:color w:val="000000"/>
              </w:rPr>
            </w:pPr>
            <w:r w:rsidRPr="000D42D8">
              <w:rPr>
                <w:color w:val="000000"/>
              </w:rPr>
              <w:t>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0D42D8" w:rsidRPr="000D42D8" w:rsidRDefault="000D42D8" w:rsidP="000D42D8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  <w:r w:rsidRPr="000D42D8">
              <w:rPr>
                <w:rFonts w:eastAsia="Calibri"/>
                <w:lang w:eastAsia="en-US"/>
              </w:rPr>
              <w:t>Капитальный ремонт объектов непроизводственного назначения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0D42D8" w:rsidRPr="000D42D8" w:rsidRDefault="000D42D8" w:rsidP="000D42D8">
            <w:pPr>
              <w:jc w:val="center"/>
            </w:pPr>
            <w:r w:rsidRPr="000D42D8">
              <w:t>5</w:t>
            </w:r>
          </w:p>
        </w:tc>
      </w:tr>
    </w:tbl>
    <w:p w:rsidR="000D42D8" w:rsidRPr="000D42D8" w:rsidRDefault="000D42D8" w:rsidP="000D42D8">
      <w:pPr>
        <w:spacing w:after="240" w:line="259" w:lineRule="auto"/>
        <w:jc w:val="center"/>
        <w:rPr>
          <w:b/>
          <w:color w:val="000000"/>
          <w:sz w:val="28"/>
          <w:szCs w:val="28"/>
        </w:rPr>
      </w:pPr>
    </w:p>
    <w:p w:rsidR="000D42D8" w:rsidRPr="000D42D8" w:rsidRDefault="000D42D8" w:rsidP="000D42D8">
      <w:pPr>
        <w:tabs>
          <w:tab w:val="left" w:pos="360"/>
        </w:tabs>
        <w:spacing w:after="120" w:line="360" w:lineRule="auto"/>
        <w:jc w:val="right"/>
        <w:outlineLvl w:val="0"/>
        <w:rPr>
          <w:bCs/>
          <w:sz w:val="28"/>
          <w:szCs w:val="20"/>
        </w:rPr>
      </w:pPr>
    </w:p>
    <w:p w:rsidR="000D42D8" w:rsidRPr="000D42D8" w:rsidRDefault="000D42D8" w:rsidP="000D42D8">
      <w:pPr>
        <w:tabs>
          <w:tab w:val="left" w:pos="360"/>
        </w:tabs>
        <w:spacing w:after="120" w:line="360" w:lineRule="auto"/>
        <w:outlineLvl w:val="0"/>
        <w:rPr>
          <w:bCs/>
          <w:sz w:val="28"/>
          <w:szCs w:val="20"/>
        </w:rPr>
      </w:pPr>
    </w:p>
    <w:p w:rsidR="000D42D8" w:rsidRPr="000D42D8" w:rsidRDefault="000D42D8" w:rsidP="000D42D8">
      <w:pPr>
        <w:tabs>
          <w:tab w:val="left" w:pos="360"/>
        </w:tabs>
        <w:spacing w:after="120" w:line="360" w:lineRule="auto"/>
        <w:outlineLvl w:val="0"/>
        <w:rPr>
          <w:bCs/>
          <w:sz w:val="28"/>
          <w:szCs w:val="20"/>
        </w:rPr>
        <w:sectPr w:rsidR="000D42D8" w:rsidRPr="000D42D8" w:rsidSect="0073210E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0D42D8" w:rsidRPr="000D42D8" w:rsidRDefault="000D42D8" w:rsidP="000D42D8">
      <w:pPr>
        <w:tabs>
          <w:tab w:val="left" w:pos="360"/>
        </w:tabs>
        <w:spacing w:after="120" w:line="360" w:lineRule="auto"/>
        <w:jc w:val="right"/>
        <w:outlineLvl w:val="0"/>
        <w:rPr>
          <w:bCs/>
          <w:sz w:val="28"/>
          <w:szCs w:val="20"/>
        </w:rPr>
      </w:pPr>
      <w:r w:rsidRPr="000D42D8">
        <w:rPr>
          <w:bCs/>
          <w:sz w:val="28"/>
          <w:szCs w:val="20"/>
        </w:rPr>
        <w:lastRenderedPageBreak/>
        <w:t>Приложение 3</w:t>
      </w:r>
    </w:p>
    <w:p w:rsidR="000D42D8" w:rsidRPr="000D42D8" w:rsidRDefault="000D42D8" w:rsidP="000D42D8">
      <w:pPr>
        <w:spacing w:after="240" w:line="259" w:lineRule="auto"/>
        <w:jc w:val="center"/>
        <w:rPr>
          <w:b/>
          <w:color w:val="000000"/>
          <w:sz w:val="28"/>
          <w:szCs w:val="28"/>
        </w:rPr>
      </w:pPr>
      <w:r w:rsidRPr="000D42D8">
        <w:rPr>
          <w:b/>
          <w:color w:val="000000"/>
          <w:sz w:val="28"/>
          <w:szCs w:val="28"/>
        </w:rPr>
        <w:t>ПЕРЕЧЕНЬ ЗАКОНОДАТЕЛЬНЫХ И НОРМАТИВНЫХ ДОКУМЕНТОВ</w:t>
      </w:r>
    </w:p>
    <w:p w:rsidR="000D42D8" w:rsidRPr="000D42D8" w:rsidRDefault="000D42D8" w:rsidP="000D42D8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0D42D8">
        <w:rPr>
          <w:sz w:val="28"/>
          <w:szCs w:val="28"/>
          <w:bdr w:val="none" w:sz="0" w:space="0" w:color="auto" w:frame="1"/>
        </w:rPr>
        <w:t>Градостроительный кодекс Российской Федерации.</w:t>
      </w:r>
    </w:p>
    <w:p w:rsidR="000D42D8" w:rsidRPr="000D42D8" w:rsidRDefault="000D42D8" w:rsidP="000D42D8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0D42D8">
        <w:rPr>
          <w:sz w:val="28"/>
          <w:szCs w:val="28"/>
          <w:bdr w:val="none" w:sz="0" w:space="0" w:color="auto" w:frame="1"/>
        </w:rPr>
        <w:t>Гражданский кодекс Российской Федерации.</w:t>
      </w:r>
    </w:p>
    <w:p w:rsidR="000D42D8" w:rsidRPr="000D42D8" w:rsidRDefault="000D42D8" w:rsidP="000D42D8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0D42D8">
        <w:rPr>
          <w:sz w:val="28"/>
          <w:szCs w:val="28"/>
          <w:bdr w:val="none" w:sz="0" w:space="0" w:color="auto" w:frame="1"/>
        </w:rPr>
        <w:t>Бюджетный кодекс Российской Федерации.</w:t>
      </w:r>
    </w:p>
    <w:p w:rsidR="000D42D8" w:rsidRPr="000D42D8" w:rsidRDefault="000D42D8" w:rsidP="000D42D8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0D42D8">
        <w:rPr>
          <w:sz w:val="28"/>
          <w:szCs w:val="28"/>
          <w:bdr w:val="none" w:sz="0" w:space="0" w:color="auto" w:frame="1"/>
        </w:rPr>
        <w:t>Налоговый кодекс Российской Федерации.</w:t>
      </w:r>
    </w:p>
    <w:p w:rsidR="000D42D8" w:rsidRPr="000D42D8" w:rsidRDefault="000D42D8" w:rsidP="000D42D8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0D42D8">
        <w:rPr>
          <w:sz w:val="28"/>
          <w:szCs w:val="28"/>
          <w:bdr w:val="none" w:sz="0" w:space="0" w:color="auto" w:frame="1"/>
        </w:rPr>
        <w:t>Трудовой кодекс Российской Федерации.</w:t>
      </w:r>
    </w:p>
    <w:p w:rsidR="000D42D8" w:rsidRPr="000D42D8" w:rsidRDefault="000D42D8" w:rsidP="000D42D8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0D42D8">
        <w:rPr>
          <w:sz w:val="28"/>
          <w:szCs w:val="28"/>
          <w:bdr w:val="none" w:sz="0" w:space="0" w:color="auto" w:frame="1"/>
        </w:rPr>
        <w:t>Федеральный закон от 18.07.2011 № 223-ФЗ «О закупках товаров, работ, услуг отдельными видами юридических лиц».</w:t>
      </w:r>
    </w:p>
    <w:p w:rsidR="000D42D8" w:rsidRPr="000D42D8" w:rsidRDefault="000D42D8" w:rsidP="000D42D8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0D42D8">
        <w:rPr>
          <w:sz w:val="28"/>
          <w:szCs w:val="28"/>
          <w:bdr w:val="none" w:sz="0" w:space="0" w:color="auto" w:frame="1"/>
        </w:rPr>
        <w:t>Федеральный закон от 06.11.2011 № 402-ФЗ «О бухгалтерском учете».</w:t>
      </w:r>
    </w:p>
    <w:p w:rsidR="000D42D8" w:rsidRPr="000D42D8" w:rsidRDefault="000D42D8" w:rsidP="000D42D8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0D42D8">
        <w:rPr>
          <w:sz w:val="28"/>
          <w:szCs w:val="28"/>
          <w:bdr w:val="none" w:sz="0" w:space="0" w:color="auto" w:frame="1"/>
        </w:rPr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D42D8" w:rsidRPr="000D42D8" w:rsidRDefault="000D42D8" w:rsidP="000D42D8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0D42D8">
        <w:rPr>
          <w:sz w:val="28"/>
          <w:szCs w:val="28"/>
          <w:bdr w:val="none" w:sz="0" w:space="0" w:color="auto" w:frame="1"/>
        </w:rPr>
        <w:t>Постановление Правительства Российской Федерации от 16.02.2008 № 87 «О составе разделов проектной документации и требованиях к их содержанию».</w:t>
      </w:r>
    </w:p>
    <w:p w:rsidR="000D42D8" w:rsidRPr="000D42D8" w:rsidRDefault="000D42D8" w:rsidP="000D42D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0D42D8">
        <w:rPr>
          <w:sz w:val="28"/>
          <w:szCs w:val="28"/>
          <w:bdr w:val="none" w:sz="0" w:space="0" w:color="auto" w:frame="1"/>
        </w:rPr>
        <w:t>Постановление Правительства Российской Федерации от 18.05.2009 № 427 «О порядке проведения проверки достоверности определения сметной стоимости строительства, реконструкции, капитального ремонта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процентов».</w:t>
      </w:r>
    </w:p>
    <w:p w:rsidR="000D42D8" w:rsidRPr="000D42D8" w:rsidRDefault="000D42D8" w:rsidP="000D42D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0D42D8">
        <w:rPr>
          <w:sz w:val="28"/>
          <w:szCs w:val="28"/>
          <w:bdr w:val="none" w:sz="0" w:space="0" w:color="auto" w:frame="1"/>
        </w:rPr>
        <w:t>Постановление Правительства Российской Федерации от 23.09.2016 № 959 «О федеральной государственной информационной системе ценообразования в строительстве».</w:t>
      </w:r>
    </w:p>
    <w:p w:rsidR="000D42D8" w:rsidRPr="000D42D8" w:rsidRDefault="000D42D8" w:rsidP="000D42D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0D42D8">
        <w:rPr>
          <w:sz w:val="28"/>
          <w:szCs w:val="28"/>
          <w:bdr w:val="none" w:sz="0" w:space="0" w:color="auto" w:frame="1"/>
        </w:rPr>
        <w:t>Постановление Правительства Российской Федерации от 23.12.2016 № 1452 «О мониторинге цен строительных ресурсов».</w:t>
      </w:r>
    </w:p>
    <w:p w:rsidR="000D42D8" w:rsidRPr="000D42D8" w:rsidRDefault="000D42D8" w:rsidP="000D42D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0D42D8">
        <w:rPr>
          <w:sz w:val="28"/>
          <w:szCs w:val="28"/>
          <w:bdr w:val="none" w:sz="0" w:space="0" w:color="auto" w:frame="1"/>
        </w:rPr>
        <w:lastRenderedPageBreak/>
        <w:t>Постановление Госстроя России от 05.03.2004 № 15/1 «Об утверждении и введении в действие Методики определения стоимости строительной продукции на территории Российской Федерации».</w:t>
      </w:r>
    </w:p>
    <w:p w:rsidR="000D42D8" w:rsidRPr="000D42D8" w:rsidRDefault="000D42D8" w:rsidP="000D42D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0D42D8">
        <w:rPr>
          <w:sz w:val="28"/>
          <w:szCs w:val="28"/>
          <w:bdr w:val="none" w:sz="0" w:space="0" w:color="auto" w:frame="1"/>
        </w:rPr>
        <w:t>Приказ Минфина России от 24.10.2008 № 116н «Об утверждении Положения по бухгалтерскому учету «Учет договоров строительного подряда» ПБУ 2/2008».</w:t>
      </w:r>
    </w:p>
    <w:p w:rsidR="000D42D8" w:rsidRPr="000D42D8" w:rsidRDefault="000D42D8" w:rsidP="000D42D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0D42D8">
        <w:rPr>
          <w:sz w:val="28"/>
          <w:szCs w:val="28"/>
          <w:bdr w:val="none" w:sz="0" w:space="0" w:color="auto" w:frame="1"/>
        </w:rPr>
        <w:t>Приказ Минфина России от 06.05.1999 № 33н «Об утверждении Положения по бухгалтерскому учету «Расходы организации» ПБУ 10/99».</w:t>
      </w:r>
    </w:p>
    <w:p w:rsidR="000D42D8" w:rsidRPr="000D42D8" w:rsidRDefault="000D42D8" w:rsidP="000D42D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0D42D8">
        <w:rPr>
          <w:sz w:val="28"/>
          <w:szCs w:val="28"/>
          <w:bdr w:val="none" w:sz="0" w:space="0" w:color="auto" w:frame="1"/>
        </w:rPr>
        <w:t>Приказ Минфина России от 09.06.2001 № 44н «Об утверждении Положения по бухгалтерскому учету «Учет материально-производственных запасов» ПБУ 5/01».</w:t>
      </w:r>
    </w:p>
    <w:p w:rsidR="000D42D8" w:rsidRPr="000D42D8" w:rsidRDefault="000D42D8" w:rsidP="000D42D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0D42D8">
        <w:rPr>
          <w:sz w:val="28"/>
          <w:szCs w:val="28"/>
          <w:bdr w:val="none" w:sz="0" w:space="0" w:color="auto" w:frame="1"/>
        </w:rPr>
        <w:t>Приказ Минфина России от 30.03.2001 № 26н «Об утверждении Положения по бухгалтерскому учету «Учет основных средств» ПБУ 6/01».</w:t>
      </w:r>
    </w:p>
    <w:p w:rsidR="000D42D8" w:rsidRPr="000D42D8" w:rsidRDefault="000D42D8" w:rsidP="000D42D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0D42D8">
        <w:rPr>
          <w:sz w:val="28"/>
          <w:szCs w:val="28"/>
          <w:bdr w:val="none" w:sz="0" w:space="0" w:color="auto" w:frame="1"/>
        </w:rPr>
        <w:t>Приказ Минфина России от 19.11.2002 № 114н «Об утверждении Положения по бухгалтерскому учету «Учет расчетов по налогу на прибыль организаций» ПБУ 18/02».</w:t>
      </w:r>
    </w:p>
    <w:p w:rsidR="000D42D8" w:rsidRPr="000D42D8" w:rsidRDefault="000D42D8" w:rsidP="000D42D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0D42D8">
        <w:rPr>
          <w:sz w:val="28"/>
          <w:szCs w:val="28"/>
          <w:bdr w:val="none" w:sz="0" w:space="0" w:color="auto" w:frame="1"/>
        </w:rPr>
        <w:t>Приказ Росстата от 10.02.2015 № 53 «Об утверждении Указаний по заполнению формы федерального статистического наблюдения № 5-З «Сведения о затратах на производство и продажу продукции (товаров, работ, услуг)».</w:t>
      </w:r>
    </w:p>
    <w:p w:rsidR="000D42D8" w:rsidRPr="000D42D8" w:rsidRDefault="000D42D8" w:rsidP="000D42D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0D42D8">
        <w:rPr>
          <w:sz w:val="28"/>
          <w:szCs w:val="28"/>
          <w:bdr w:val="none" w:sz="0" w:space="0" w:color="auto" w:frame="1"/>
        </w:rPr>
        <w:t>Приказ Минстроя России от 20.12.2016 № 1000/пр «Об утверждении Методики определения сметных цен на затраты труда в строительстве».</w:t>
      </w:r>
    </w:p>
    <w:p w:rsidR="000D42D8" w:rsidRPr="000D42D8" w:rsidRDefault="000D42D8" w:rsidP="000D42D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0D42D8">
        <w:rPr>
          <w:sz w:val="28"/>
          <w:szCs w:val="28"/>
          <w:bdr w:val="none" w:sz="0" w:space="0" w:color="auto" w:frame="1"/>
        </w:rPr>
        <w:t>Приказ Минстроя России от 08.02.2017 № 77/пр «Об утверждении Методики применения сметных цен строительных ресурсов».</w:t>
      </w:r>
    </w:p>
    <w:p w:rsidR="000D42D8" w:rsidRPr="000D42D8" w:rsidRDefault="000D42D8" w:rsidP="000D42D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0D42D8">
        <w:rPr>
          <w:sz w:val="28"/>
          <w:szCs w:val="28"/>
          <w:bdr w:val="none" w:sz="0" w:space="0" w:color="auto" w:frame="1"/>
        </w:rPr>
        <w:t>Приказ Минстроя России от 30.12.2016 № 1038/пр «Об утверждении сметных нормативов».</w:t>
      </w:r>
    </w:p>
    <w:p w:rsidR="000D42D8" w:rsidRDefault="000D42D8" w:rsidP="00AB0975">
      <w:pPr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 w:rsidR="000D42D8" w:rsidRPr="000D42D8" w:rsidRDefault="000D42D8" w:rsidP="000D42D8">
      <w:pPr>
        <w:pStyle w:val="af0"/>
        <w:spacing w:line="360" w:lineRule="atLeast"/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sz w:val="28"/>
          <w:szCs w:val="28"/>
        </w:rPr>
        <w:br w:type="page"/>
      </w:r>
      <w:r w:rsidRPr="000D42D8">
        <w:rPr>
          <w:rFonts w:eastAsia="Calibri"/>
          <w:b/>
          <w:sz w:val="28"/>
          <w:szCs w:val="22"/>
          <w:lang w:eastAsia="en-US"/>
        </w:rPr>
        <w:lastRenderedPageBreak/>
        <w:t>ПОЯСНИТЕЛЬНАЯ ЗАПИСКА</w:t>
      </w:r>
    </w:p>
    <w:p w:rsidR="000D42D8" w:rsidRPr="000D42D8" w:rsidRDefault="000D42D8" w:rsidP="000D42D8">
      <w:pPr>
        <w:spacing w:line="360" w:lineRule="atLeast"/>
        <w:jc w:val="center"/>
        <w:rPr>
          <w:rFonts w:eastAsia="Calibri"/>
          <w:b/>
          <w:sz w:val="28"/>
          <w:szCs w:val="22"/>
          <w:lang w:eastAsia="en-US"/>
        </w:rPr>
      </w:pPr>
      <w:r w:rsidRPr="000D42D8">
        <w:rPr>
          <w:rFonts w:eastAsia="Calibri"/>
          <w:b/>
          <w:sz w:val="28"/>
          <w:szCs w:val="22"/>
          <w:lang w:eastAsia="en-US"/>
        </w:rPr>
        <w:t xml:space="preserve">к проекту приказа Министерства строительства и жилищно-коммунального хозяйства Российской Федерации «Об утверждении Методики </w:t>
      </w:r>
    </w:p>
    <w:p w:rsidR="000D42D8" w:rsidRPr="000D42D8" w:rsidRDefault="000D42D8" w:rsidP="000D42D8">
      <w:pPr>
        <w:spacing w:line="360" w:lineRule="atLeast"/>
        <w:jc w:val="center"/>
        <w:rPr>
          <w:rFonts w:eastAsia="Calibri"/>
          <w:b/>
          <w:sz w:val="28"/>
          <w:szCs w:val="22"/>
          <w:lang w:eastAsia="en-US"/>
        </w:rPr>
      </w:pPr>
      <w:r w:rsidRPr="000D42D8">
        <w:rPr>
          <w:rFonts w:eastAsia="Calibri"/>
          <w:b/>
          <w:sz w:val="28"/>
          <w:szCs w:val="22"/>
          <w:lang w:eastAsia="en-US"/>
        </w:rPr>
        <w:t xml:space="preserve">определения величины сметной прибыли в строительстве» </w:t>
      </w:r>
    </w:p>
    <w:p w:rsidR="000D42D8" w:rsidRPr="000D42D8" w:rsidRDefault="000D42D8" w:rsidP="000D42D8">
      <w:pPr>
        <w:spacing w:line="360" w:lineRule="atLeast"/>
        <w:jc w:val="center"/>
        <w:rPr>
          <w:rFonts w:eastAsia="Calibri"/>
          <w:b/>
          <w:sz w:val="28"/>
          <w:szCs w:val="28"/>
          <w:lang w:eastAsia="en-US"/>
        </w:rPr>
      </w:pPr>
    </w:p>
    <w:p w:rsidR="000D42D8" w:rsidRPr="000D42D8" w:rsidRDefault="000D42D8" w:rsidP="000D42D8">
      <w:pPr>
        <w:spacing w:line="360" w:lineRule="atLeast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0D42D8">
        <w:rPr>
          <w:rFonts w:eastAsia="Calibri"/>
          <w:sz w:val="28"/>
          <w:szCs w:val="22"/>
          <w:lang w:eastAsia="en-US"/>
        </w:rPr>
        <w:t xml:space="preserve">Проект приказа Министерства строительства и жилищно-коммунального хозяйства Российской Федерации «Об утверждении Методики определения величины сметной прибыли в строительстве» (далее соответственно – Проект приказа, Приказ) разработан в соответствии с пунктом 33 статьи 1, пунктами 7.5 </w:t>
      </w:r>
      <w:r w:rsidRPr="000D42D8">
        <w:rPr>
          <w:rFonts w:eastAsia="Calibri"/>
          <w:sz w:val="28"/>
          <w:szCs w:val="22"/>
          <w:lang w:eastAsia="en-US"/>
        </w:rPr>
        <w:br/>
        <w:t xml:space="preserve">и 7.9 статьи 6, пунктами 3 и 4 статьи 8.3 Градостроительного кодекса Российской Федерации, подпунктами 5.4.5 и 5.4.23(1) пункта 5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</w:t>
      </w:r>
      <w:r w:rsidRPr="000D42D8">
        <w:rPr>
          <w:rFonts w:eastAsia="Calibri"/>
          <w:sz w:val="28"/>
          <w:szCs w:val="22"/>
          <w:lang w:eastAsia="en-US"/>
        </w:rPr>
        <w:br/>
        <w:t>от 18 ноября 2013 г. № 1038.</w:t>
      </w:r>
    </w:p>
    <w:p w:rsidR="000D42D8" w:rsidRPr="000D42D8" w:rsidRDefault="000D42D8" w:rsidP="000D42D8">
      <w:pPr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D42D8">
        <w:rPr>
          <w:rFonts w:eastAsia="Calibri"/>
          <w:sz w:val="28"/>
          <w:szCs w:val="28"/>
          <w:lang w:eastAsia="en-US"/>
        </w:rPr>
        <w:t xml:space="preserve">Проектом приказа предлагается утвердить методику определения величины сметной прибыли в строительстве (далее – Методика), а также признать </w:t>
      </w:r>
      <w:r w:rsidRPr="000D42D8">
        <w:rPr>
          <w:rFonts w:eastAsia="Calibri"/>
          <w:sz w:val="28"/>
          <w:szCs w:val="28"/>
          <w:lang w:eastAsia="en-US"/>
        </w:rPr>
        <w:br/>
        <w:t xml:space="preserve">не подлежащим применению постановление Федерального агентства </w:t>
      </w:r>
      <w:r w:rsidRPr="000D42D8">
        <w:rPr>
          <w:rFonts w:eastAsia="Calibri"/>
          <w:sz w:val="28"/>
          <w:szCs w:val="28"/>
          <w:lang w:eastAsia="en-US"/>
        </w:rPr>
        <w:br/>
        <w:t>по строительству и жилищно-коммунальному хозяйству от 28 февраля 2001 г. № 15 «Об утверждении Методических указаний по определению величины сметной прибыли в строительстве» (МДС 81-25.2001)», со дня введения в действие Методики.</w:t>
      </w:r>
    </w:p>
    <w:p w:rsidR="000D42D8" w:rsidRPr="000D42D8" w:rsidRDefault="000D42D8" w:rsidP="000D42D8">
      <w:pPr>
        <w:spacing w:line="360" w:lineRule="atLeast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0D42D8">
        <w:rPr>
          <w:rFonts w:eastAsia="Calibri"/>
          <w:sz w:val="28"/>
          <w:szCs w:val="22"/>
          <w:lang w:eastAsia="en-US"/>
        </w:rPr>
        <w:t>Проект приказа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:rsidR="000D42D8" w:rsidRPr="000D42D8" w:rsidRDefault="000D42D8" w:rsidP="000D42D8">
      <w:pPr>
        <w:spacing w:line="36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D42D8">
        <w:rPr>
          <w:rFonts w:eastAsia="Calibri"/>
          <w:bCs/>
          <w:sz w:val="28"/>
          <w:szCs w:val="28"/>
          <w:lang w:eastAsia="en-US"/>
        </w:rPr>
        <w:t xml:space="preserve">Реализация Приказа </w:t>
      </w:r>
      <w:r w:rsidRPr="000D42D8">
        <w:rPr>
          <w:rFonts w:eastAsia="Calibri"/>
          <w:sz w:val="28"/>
          <w:szCs w:val="28"/>
          <w:lang w:eastAsia="en-US"/>
        </w:rPr>
        <w:t xml:space="preserve">не потребует дополнительных расходов, покрываемых </w:t>
      </w:r>
      <w:r w:rsidRPr="000D42D8">
        <w:rPr>
          <w:rFonts w:eastAsia="Calibri"/>
          <w:sz w:val="28"/>
          <w:szCs w:val="28"/>
          <w:lang w:eastAsia="en-US"/>
        </w:rPr>
        <w:br/>
        <w:t>за счет средств бюджетов бюджетной системы Российской Федерации.</w:t>
      </w:r>
    </w:p>
    <w:p w:rsidR="00AB0975" w:rsidRPr="00AB0975" w:rsidRDefault="00AB0975" w:rsidP="00AB0975">
      <w:pPr>
        <w:jc w:val="both"/>
        <w:rPr>
          <w:sz w:val="28"/>
          <w:szCs w:val="28"/>
        </w:rPr>
      </w:pPr>
    </w:p>
    <w:sectPr w:rsidR="00AB0975" w:rsidRPr="00AB0975" w:rsidSect="00AB0975">
      <w:headerReference w:type="default" r:id="rId11"/>
      <w:pgSz w:w="11907" w:h="16839" w:code="9"/>
      <w:pgMar w:top="567" w:right="56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200" w:rsidRDefault="00DA0200" w:rsidP="009D062A">
      <w:r>
        <w:separator/>
      </w:r>
    </w:p>
  </w:endnote>
  <w:endnote w:type="continuationSeparator" w:id="0">
    <w:p w:rsidR="00DA0200" w:rsidRDefault="00DA0200" w:rsidP="009D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200" w:rsidRDefault="00DA0200" w:rsidP="009D062A">
      <w:r>
        <w:separator/>
      </w:r>
    </w:p>
  </w:footnote>
  <w:footnote w:type="continuationSeparator" w:id="0">
    <w:p w:rsidR="00DA0200" w:rsidRDefault="00DA0200" w:rsidP="009D0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2D8" w:rsidRPr="00B877D8" w:rsidRDefault="000D42D8" w:rsidP="0073210E">
    <w:pPr>
      <w:pStyle w:val="a4"/>
      <w:jc w:val="center"/>
    </w:pPr>
    <w:r w:rsidRPr="00B877D8">
      <w:fldChar w:fldCharType="begin"/>
    </w:r>
    <w:r w:rsidRPr="00B877D8">
      <w:instrText>PAGE   \* MERGEFORMAT</w:instrText>
    </w:r>
    <w:r w:rsidRPr="00B877D8">
      <w:fldChar w:fldCharType="separate"/>
    </w:r>
    <w:r w:rsidR="00B81AEA">
      <w:rPr>
        <w:noProof/>
      </w:rPr>
      <w:t>7</w:t>
    </w:r>
    <w:r w:rsidRPr="00B877D8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2D8" w:rsidRPr="00B877D8" w:rsidRDefault="000D42D8" w:rsidP="0073210E">
    <w:pPr>
      <w:pStyle w:val="a4"/>
      <w:jc w:val="center"/>
    </w:pPr>
    <w:r w:rsidRPr="00B877D8">
      <w:fldChar w:fldCharType="begin"/>
    </w:r>
    <w:r w:rsidRPr="00B877D8">
      <w:instrText>PAGE   \* MERGEFORMAT</w:instrText>
    </w:r>
    <w:r w:rsidRPr="00B877D8">
      <w:fldChar w:fldCharType="separate"/>
    </w:r>
    <w:r w:rsidR="00B81AEA">
      <w:rPr>
        <w:noProof/>
      </w:rPr>
      <w:t>4</w:t>
    </w:r>
    <w:r w:rsidRPr="00B877D8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9BD" w:rsidRDefault="00C00525">
    <w:pPr>
      <w:pStyle w:val="a4"/>
      <w:jc w:val="center"/>
    </w:pPr>
    <w:r>
      <w:fldChar w:fldCharType="begin"/>
    </w:r>
    <w:r w:rsidR="00836EF7">
      <w:instrText xml:space="preserve"> PAGE   \* MERGEFORMAT </w:instrText>
    </w:r>
    <w:r>
      <w:fldChar w:fldCharType="separate"/>
    </w:r>
    <w:r w:rsidR="00B81AEA">
      <w:rPr>
        <w:noProof/>
      </w:rPr>
      <w:t>4</w:t>
    </w:r>
    <w:r>
      <w:fldChar w:fldCharType="end"/>
    </w:r>
  </w:p>
  <w:p w:rsidR="00EF29BD" w:rsidRDefault="00EF29B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11802"/>
    <w:multiLevelType w:val="hybridMultilevel"/>
    <w:tmpl w:val="9CAACAAE"/>
    <w:lvl w:ilvl="0" w:tplc="010A400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9A"/>
    <w:rsid w:val="00000CDC"/>
    <w:rsid w:val="00001D08"/>
    <w:rsid w:val="00002BC6"/>
    <w:rsid w:val="000034C8"/>
    <w:rsid w:val="000043E6"/>
    <w:rsid w:val="0000689A"/>
    <w:rsid w:val="00006C55"/>
    <w:rsid w:val="000075C8"/>
    <w:rsid w:val="00010B6B"/>
    <w:rsid w:val="00011CF6"/>
    <w:rsid w:val="00012B5F"/>
    <w:rsid w:val="00013F75"/>
    <w:rsid w:val="000144F6"/>
    <w:rsid w:val="00015953"/>
    <w:rsid w:val="000202AE"/>
    <w:rsid w:val="00022058"/>
    <w:rsid w:val="00022648"/>
    <w:rsid w:val="00022B54"/>
    <w:rsid w:val="00023B23"/>
    <w:rsid w:val="00023F20"/>
    <w:rsid w:val="00024238"/>
    <w:rsid w:val="00024D77"/>
    <w:rsid w:val="00025C49"/>
    <w:rsid w:val="00025E25"/>
    <w:rsid w:val="000276BF"/>
    <w:rsid w:val="000278BA"/>
    <w:rsid w:val="00033C6F"/>
    <w:rsid w:val="000419E5"/>
    <w:rsid w:val="0004254B"/>
    <w:rsid w:val="000445BE"/>
    <w:rsid w:val="00044C5E"/>
    <w:rsid w:val="00047030"/>
    <w:rsid w:val="00047615"/>
    <w:rsid w:val="00050FC5"/>
    <w:rsid w:val="0005339A"/>
    <w:rsid w:val="000537B3"/>
    <w:rsid w:val="000542BD"/>
    <w:rsid w:val="00056353"/>
    <w:rsid w:val="00056E54"/>
    <w:rsid w:val="000606AD"/>
    <w:rsid w:val="00066AFE"/>
    <w:rsid w:val="00070C82"/>
    <w:rsid w:val="00072A38"/>
    <w:rsid w:val="00073084"/>
    <w:rsid w:val="00074A96"/>
    <w:rsid w:val="00075F6D"/>
    <w:rsid w:val="000761B6"/>
    <w:rsid w:val="00076964"/>
    <w:rsid w:val="0007739B"/>
    <w:rsid w:val="0007762A"/>
    <w:rsid w:val="00077823"/>
    <w:rsid w:val="00080CA3"/>
    <w:rsid w:val="0008375C"/>
    <w:rsid w:val="00086662"/>
    <w:rsid w:val="0009079C"/>
    <w:rsid w:val="00091D58"/>
    <w:rsid w:val="00092AC2"/>
    <w:rsid w:val="000937B8"/>
    <w:rsid w:val="0009520A"/>
    <w:rsid w:val="00095523"/>
    <w:rsid w:val="000959DA"/>
    <w:rsid w:val="00096F3E"/>
    <w:rsid w:val="000978CE"/>
    <w:rsid w:val="000A07A1"/>
    <w:rsid w:val="000A203F"/>
    <w:rsid w:val="000A293C"/>
    <w:rsid w:val="000A343D"/>
    <w:rsid w:val="000A3E6A"/>
    <w:rsid w:val="000A553F"/>
    <w:rsid w:val="000A564D"/>
    <w:rsid w:val="000A7FEA"/>
    <w:rsid w:val="000B1BBC"/>
    <w:rsid w:val="000B3827"/>
    <w:rsid w:val="000B54D7"/>
    <w:rsid w:val="000B5754"/>
    <w:rsid w:val="000B7FC1"/>
    <w:rsid w:val="000C017E"/>
    <w:rsid w:val="000C32C3"/>
    <w:rsid w:val="000C5F94"/>
    <w:rsid w:val="000D006B"/>
    <w:rsid w:val="000D152E"/>
    <w:rsid w:val="000D25DC"/>
    <w:rsid w:val="000D3D74"/>
    <w:rsid w:val="000D428A"/>
    <w:rsid w:val="000D42D8"/>
    <w:rsid w:val="000D4CE5"/>
    <w:rsid w:val="000D531B"/>
    <w:rsid w:val="000D6E1D"/>
    <w:rsid w:val="000D755F"/>
    <w:rsid w:val="000D762E"/>
    <w:rsid w:val="000E14AB"/>
    <w:rsid w:val="000E4F27"/>
    <w:rsid w:val="000E5840"/>
    <w:rsid w:val="000E60F8"/>
    <w:rsid w:val="000F1EBA"/>
    <w:rsid w:val="000F28C8"/>
    <w:rsid w:val="000F2B45"/>
    <w:rsid w:val="000F50F9"/>
    <w:rsid w:val="000F60E0"/>
    <w:rsid w:val="001015A0"/>
    <w:rsid w:val="00101633"/>
    <w:rsid w:val="00101921"/>
    <w:rsid w:val="00102648"/>
    <w:rsid w:val="0010269C"/>
    <w:rsid w:val="00102F48"/>
    <w:rsid w:val="001043E6"/>
    <w:rsid w:val="00104B36"/>
    <w:rsid w:val="00104B7A"/>
    <w:rsid w:val="00104FD1"/>
    <w:rsid w:val="00106527"/>
    <w:rsid w:val="00110645"/>
    <w:rsid w:val="00110F9F"/>
    <w:rsid w:val="00111BBE"/>
    <w:rsid w:val="00115208"/>
    <w:rsid w:val="00120399"/>
    <w:rsid w:val="00120DAD"/>
    <w:rsid w:val="001211B6"/>
    <w:rsid w:val="00121824"/>
    <w:rsid w:val="0012206C"/>
    <w:rsid w:val="00122ED6"/>
    <w:rsid w:val="001236A9"/>
    <w:rsid w:val="00124918"/>
    <w:rsid w:val="0012492C"/>
    <w:rsid w:val="00130554"/>
    <w:rsid w:val="00134F41"/>
    <w:rsid w:val="00136042"/>
    <w:rsid w:val="00137381"/>
    <w:rsid w:val="001417C7"/>
    <w:rsid w:val="00153DC6"/>
    <w:rsid w:val="0015508F"/>
    <w:rsid w:val="00155176"/>
    <w:rsid w:val="001612AA"/>
    <w:rsid w:val="00161A6F"/>
    <w:rsid w:val="00161D01"/>
    <w:rsid w:val="001632A8"/>
    <w:rsid w:val="0016592F"/>
    <w:rsid w:val="00165D53"/>
    <w:rsid w:val="00167B9F"/>
    <w:rsid w:val="0017125A"/>
    <w:rsid w:val="00175DAC"/>
    <w:rsid w:val="00175EB9"/>
    <w:rsid w:val="0018088B"/>
    <w:rsid w:val="00183995"/>
    <w:rsid w:val="001839E8"/>
    <w:rsid w:val="00183E87"/>
    <w:rsid w:val="0018419B"/>
    <w:rsid w:val="00185040"/>
    <w:rsid w:val="00185E8D"/>
    <w:rsid w:val="00186448"/>
    <w:rsid w:val="00186CC1"/>
    <w:rsid w:val="0019031B"/>
    <w:rsid w:val="0019060A"/>
    <w:rsid w:val="00190C3A"/>
    <w:rsid w:val="00192D12"/>
    <w:rsid w:val="00192DDF"/>
    <w:rsid w:val="00194512"/>
    <w:rsid w:val="00195A79"/>
    <w:rsid w:val="001A0E7E"/>
    <w:rsid w:val="001A102F"/>
    <w:rsid w:val="001A2853"/>
    <w:rsid w:val="001A4E12"/>
    <w:rsid w:val="001A6BA8"/>
    <w:rsid w:val="001B025E"/>
    <w:rsid w:val="001B453A"/>
    <w:rsid w:val="001B4BE7"/>
    <w:rsid w:val="001B574A"/>
    <w:rsid w:val="001B6770"/>
    <w:rsid w:val="001B6A97"/>
    <w:rsid w:val="001C10B0"/>
    <w:rsid w:val="001C1792"/>
    <w:rsid w:val="001C3607"/>
    <w:rsid w:val="001C3F60"/>
    <w:rsid w:val="001C7637"/>
    <w:rsid w:val="001D0E4F"/>
    <w:rsid w:val="001D134A"/>
    <w:rsid w:val="001D16CF"/>
    <w:rsid w:val="001D210C"/>
    <w:rsid w:val="001D263F"/>
    <w:rsid w:val="001D39DA"/>
    <w:rsid w:val="001D54FC"/>
    <w:rsid w:val="001D5E68"/>
    <w:rsid w:val="001D612C"/>
    <w:rsid w:val="001D750C"/>
    <w:rsid w:val="001D7A74"/>
    <w:rsid w:val="001E0AD5"/>
    <w:rsid w:val="001E0B59"/>
    <w:rsid w:val="001E1799"/>
    <w:rsid w:val="001E29D7"/>
    <w:rsid w:val="001E2E95"/>
    <w:rsid w:val="001E3714"/>
    <w:rsid w:val="001E688D"/>
    <w:rsid w:val="001E6CC4"/>
    <w:rsid w:val="001E6E34"/>
    <w:rsid w:val="001E7C81"/>
    <w:rsid w:val="001F010F"/>
    <w:rsid w:val="001F17E0"/>
    <w:rsid w:val="001F1CC7"/>
    <w:rsid w:val="001F2366"/>
    <w:rsid w:val="001F60C8"/>
    <w:rsid w:val="001F78C3"/>
    <w:rsid w:val="002016B9"/>
    <w:rsid w:val="002021EA"/>
    <w:rsid w:val="00203025"/>
    <w:rsid w:val="00203411"/>
    <w:rsid w:val="00204F7E"/>
    <w:rsid w:val="00204FAB"/>
    <w:rsid w:val="002056EC"/>
    <w:rsid w:val="00207021"/>
    <w:rsid w:val="002116F8"/>
    <w:rsid w:val="002133F3"/>
    <w:rsid w:val="00213ECB"/>
    <w:rsid w:val="00217BE5"/>
    <w:rsid w:val="0022120D"/>
    <w:rsid w:val="002217A1"/>
    <w:rsid w:val="00224303"/>
    <w:rsid w:val="0022590C"/>
    <w:rsid w:val="0022610C"/>
    <w:rsid w:val="0022747C"/>
    <w:rsid w:val="00227524"/>
    <w:rsid w:val="00227AAE"/>
    <w:rsid w:val="002304D8"/>
    <w:rsid w:val="00230EEA"/>
    <w:rsid w:val="00232C34"/>
    <w:rsid w:val="00235A92"/>
    <w:rsid w:val="00236ABD"/>
    <w:rsid w:val="002370A5"/>
    <w:rsid w:val="00237213"/>
    <w:rsid w:val="00237D6D"/>
    <w:rsid w:val="0024047E"/>
    <w:rsid w:val="0024179B"/>
    <w:rsid w:val="00241D6A"/>
    <w:rsid w:val="00241F50"/>
    <w:rsid w:val="002423EC"/>
    <w:rsid w:val="00242A5A"/>
    <w:rsid w:val="00244DF5"/>
    <w:rsid w:val="00245C5E"/>
    <w:rsid w:val="0024751A"/>
    <w:rsid w:val="002506E9"/>
    <w:rsid w:val="002520CF"/>
    <w:rsid w:val="00254D69"/>
    <w:rsid w:val="00261C5A"/>
    <w:rsid w:val="0026242C"/>
    <w:rsid w:val="00264742"/>
    <w:rsid w:val="00266E2F"/>
    <w:rsid w:val="00267647"/>
    <w:rsid w:val="00270360"/>
    <w:rsid w:val="00272396"/>
    <w:rsid w:val="002746A0"/>
    <w:rsid w:val="002760BA"/>
    <w:rsid w:val="00276DA1"/>
    <w:rsid w:val="00277D77"/>
    <w:rsid w:val="002805A4"/>
    <w:rsid w:val="00281A94"/>
    <w:rsid w:val="00285232"/>
    <w:rsid w:val="002859E2"/>
    <w:rsid w:val="00285E02"/>
    <w:rsid w:val="00286BEC"/>
    <w:rsid w:val="00287559"/>
    <w:rsid w:val="002903CE"/>
    <w:rsid w:val="00290FB6"/>
    <w:rsid w:val="00291C99"/>
    <w:rsid w:val="00292DD1"/>
    <w:rsid w:val="002937CC"/>
    <w:rsid w:val="00293DF1"/>
    <w:rsid w:val="00293EE7"/>
    <w:rsid w:val="00294266"/>
    <w:rsid w:val="00295259"/>
    <w:rsid w:val="002959A1"/>
    <w:rsid w:val="00296920"/>
    <w:rsid w:val="002970BD"/>
    <w:rsid w:val="002973E1"/>
    <w:rsid w:val="00297CF5"/>
    <w:rsid w:val="002A1E2D"/>
    <w:rsid w:val="002A4DAE"/>
    <w:rsid w:val="002A4FCE"/>
    <w:rsid w:val="002A5184"/>
    <w:rsid w:val="002A6D15"/>
    <w:rsid w:val="002A6DE7"/>
    <w:rsid w:val="002A73DF"/>
    <w:rsid w:val="002A7790"/>
    <w:rsid w:val="002A7E10"/>
    <w:rsid w:val="002A7FD1"/>
    <w:rsid w:val="002B1134"/>
    <w:rsid w:val="002B2CBC"/>
    <w:rsid w:val="002B381E"/>
    <w:rsid w:val="002B4B11"/>
    <w:rsid w:val="002B5D18"/>
    <w:rsid w:val="002B5F34"/>
    <w:rsid w:val="002B73B6"/>
    <w:rsid w:val="002B7B26"/>
    <w:rsid w:val="002C19D9"/>
    <w:rsid w:val="002C1CD3"/>
    <w:rsid w:val="002C2F3C"/>
    <w:rsid w:val="002C3B54"/>
    <w:rsid w:val="002C3CA6"/>
    <w:rsid w:val="002C3F30"/>
    <w:rsid w:val="002C50C9"/>
    <w:rsid w:val="002C6E8B"/>
    <w:rsid w:val="002D1DED"/>
    <w:rsid w:val="002D1E60"/>
    <w:rsid w:val="002D2087"/>
    <w:rsid w:val="002D4CCA"/>
    <w:rsid w:val="002D5613"/>
    <w:rsid w:val="002D5AC3"/>
    <w:rsid w:val="002E11D2"/>
    <w:rsid w:val="002E2D37"/>
    <w:rsid w:val="002F231C"/>
    <w:rsid w:val="002F5030"/>
    <w:rsid w:val="002F5E81"/>
    <w:rsid w:val="002F61DC"/>
    <w:rsid w:val="003004D5"/>
    <w:rsid w:val="00300AF4"/>
    <w:rsid w:val="00301D4B"/>
    <w:rsid w:val="00302C97"/>
    <w:rsid w:val="0030644A"/>
    <w:rsid w:val="00306F10"/>
    <w:rsid w:val="003074D7"/>
    <w:rsid w:val="003110BD"/>
    <w:rsid w:val="00312D27"/>
    <w:rsid w:val="00313543"/>
    <w:rsid w:val="003152FE"/>
    <w:rsid w:val="003165F2"/>
    <w:rsid w:val="00321165"/>
    <w:rsid w:val="00321D7F"/>
    <w:rsid w:val="003244C1"/>
    <w:rsid w:val="00327499"/>
    <w:rsid w:val="00330102"/>
    <w:rsid w:val="00333464"/>
    <w:rsid w:val="00333F42"/>
    <w:rsid w:val="003355B1"/>
    <w:rsid w:val="0033579D"/>
    <w:rsid w:val="0033643A"/>
    <w:rsid w:val="003365D3"/>
    <w:rsid w:val="00336EFB"/>
    <w:rsid w:val="0033711C"/>
    <w:rsid w:val="00341775"/>
    <w:rsid w:val="00341A3F"/>
    <w:rsid w:val="00341A85"/>
    <w:rsid w:val="00343002"/>
    <w:rsid w:val="003444DA"/>
    <w:rsid w:val="00344A5F"/>
    <w:rsid w:val="00345C4E"/>
    <w:rsid w:val="00347BE6"/>
    <w:rsid w:val="00351B29"/>
    <w:rsid w:val="00351FB4"/>
    <w:rsid w:val="00353066"/>
    <w:rsid w:val="0035482B"/>
    <w:rsid w:val="00354DC4"/>
    <w:rsid w:val="00355A06"/>
    <w:rsid w:val="003567AB"/>
    <w:rsid w:val="0036272F"/>
    <w:rsid w:val="00362EE9"/>
    <w:rsid w:val="0036356E"/>
    <w:rsid w:val="003642BA"/>
    <w:rsid w:val="00364658"/>
    <w:rsid w:val="00364F56"/>
    <w:rsid w:val="003675A5"/>
    <w:rsid w:val="00370B48"/>
    <w:rsid w:val="003721FC"/>
    <w:rsid w:val="00376732"/>
    <w:rsid w:val="00376BDD"/>
    <w:rsid w:val="003806C4"/>
    <w:rsid w:val="00380865"/>
    <w:rsid w:val="00381023"/>
    <w:rsid w:val="00382495"/>
    <w:rsid w:val="00383FB3"/>
    <w:rsid w:val="00384304"/>
    <w:rsid w:val="00384346"/>
    <w:rsid w:val="00385BB1"/>
    <w:rsid w:val="00385C4B"/>
    <w:rsid w:val="003863DA"/>
    <w:rsid w:val="00391B68"/>
    <w:rsid w:val="00396194"/>
    <w:rsid w:val="00396934"/>
    <w:rsid w:val="003975B9"/>
    <w:rsid w:val="00397AB8"/>
    <w:rsid w:val="003A0E30"/>
    <w:rsid w:val="003A196D"/>
    <w:rsid w:val="003A202A"/>
    <w:rsid w:val="003A33EA"/>
    <w:rsid w:val="003A3EF3"/>
    <w:rsid w:val="003A56EB"/>
    <w:rsid w:val="003A5E46"/>
    <w:rsid w:val="003B0691"/>
    <w:rsid w:val="003B097D"/>
    <w:rsid w:val="003B1A8F"/>
    <w:rsid w:val="003B31D1"/>
    <w:rsid w:val="003B399B"/>
    <w:rsid w:val="003B3F2F"/>
    <w:rsid w:val="003B529A"/>
    <w:rsid w:val="003B5AC1"/>
    <w:rsid w:val="003B6DA1"/>
    <w:rsid w:val="003B768B"/>
    <w:rsid w:val="003C0A99"/>
    <w:rsid w:val="003C1242"/>
    <w:rsid w:val="003C4E99"/>
    <w:rsid w:val="003D09F9"/>
    <w:rsid w:val="003D0C07"/>
    <w:rsid w:val="003D191E"/>
    <w:rsid w:val="003D2B04"/>
    <w:rsid w:val="003D432D"/>
    <w:rsid w:val="003D43F4"/>
    <w:rsid w:val="003D51DB"/>
    <w:rsid w:val="003D57E9"/>
    <w:rsid w:val="003D5D40"/>
    <w:rsid w:val="003D5F4D"/>
    <w:rsid w:val="003D6CFF"/>
    <w:rsid w:val="003D7A86"/>
    <w:rsid w:val="003E4595"/>
    <w:rsid w:val="003E656E"/>
    <w:rsid w:val="003F160F"/>
    <w:rsid w:val="003F23A8"/>
    <w:rsid w:val="003F35F5"/>
    <w:rsid w:val="003F37FD"/>
    <w:rsid w:val="003F6BE6"/>
    <w:rsid w:val="00400B3A"/>
    <w:rsid w:val="00400CB0"/>
    <w:rsid w:val="004017E2"/>
    <w:rsid w:val="00402449"/>
    <w:rsid w:val="0040478C"/>
    <w:rsid w:val="004127E7"/>
    <w:rsid w:val="00413138"/>
    <w:rsid w:val="0041687B"/>
    <w:rsid w:val="0041747D"/>
    <w:rsid w:val="004178ED"/>
    <w:rsid w:val="00417942"/>
    <w:rsid w:val="00417B34"/>
    <w:rsid w:val="00424B63"/>
    <w:rsid w:val="00425B9D"/>
    <w:rsid w:val="00425E01"/>
    <w:rsid w:val="00427EA9"/>
    <w:rsid w:val="004304E7"/>
    <w:rsid w:val="004311B5"/>
    <w:rsid w:val="004316E0"/>
    <w:rsid w:val="00431784"/>
    <w:rsid w:val="0043228B"/>
    <w:rsid w:val="0043339F"/>
    <w:rsid w:val="00434093"/>
    <w:rsid w:val="0043417D"/>
    <w:rsid w:val="00435432"/>
    <w:rsid w:val="00435A40"/>
    <w:rsid w:val="00436E38"/>
    <w:rsid w:val="004378EE"/>
    <w:rsid w:val="00440843"/>
    <w:rsid w:val="0044089B"/>
    <w:rsid w:val="004412A2"/>
    <w:rsid w:val="00442D8D"/>
    <w:rsid w:val="00443240"/>
    <w:rsid w:val="0044476C"/>
    <w:rsid w:val="004475B1"/>
    <w:rsid w:val="00447809"/>
    <w:rsid w:val="00452477"/>
    <w:rsid w:val="00456D4C"/>
    <w:rsid w:val="004576ED"/>
    <w:rsid w:val="00460047"/>
    <w:rsid w:val="00460710"/>
    <w:rsid w:val="004610F1"/>
    <w:rsid w:val="004621B6"/>
    <w:rsid w:val="004632DB"/>
    <w:rsid w:val="00463704"/>
    <w:rsid w:val="00470131"/>
    <w:rsid w:val="0047029E"/>
    <w:rsid w:val="00475094"/>
    <w:rsid w:val="004818AA"/>
    <w:rsid w:val="00482A93"/>
    <w:rsid w:val="00482B9E"/>
    <w:rsid w:val="00483362"/>
    <w:rsid w:val="004836C4"/>
    <w:rsid w:val="004854E9"/>
    <w:rsid w:val="00487E8B"/>
    <w:rsid w:val="00492ADE"/>
    <w:rsid w:val="0049577E"/>
    <w:rsid w:val="004A1DC1"/>
    <w:rsid w:val="004A2840"/>
    <w:rsid w:val="004A3223"/>
    <w:rsid w:val="004A3C56"/>
    <w:rsid w:val="004A4D4C"/>
    <w:rsid w:val="004A5AAE"/>
    <w:rsid w:val="004A69DB"/>
    <w:rsid w:val="004A7939"/>
    <w:rsid w:val="004B0030"/>
    <w:rsid w:val="004B05D1"/>
    <w:rsid w:val="004B0D32"/>
    <w:rsid w:val="004B40BC"/>
    <w:rsid w:val="004B537C"/>
    <w:rsid w:val="004B79D2"/>
    <w:rsid w:val="004C1CA4"/>
    <w:rsid w:val="004C2B72"/>
    <w:rsid w:val="004C367C"/>
    <w:rsid w:val="004C6C42"/>
    <w:rsid w:val="004D122A"/>
    <w:rsid w:val="004D13B1"/>
    <w:rsid w:val="004D1DBC"/>
    <w:rsid w:val="004D252C"/>
    <w:rsid w:val="004D38EE"/>
    <w:rsid w:val="004D490E"/>
    <w:rsid w:val="004D5C7E"/>
    <w:rsid w:val="004E00A1"/>
    <w:rsid w:val="004E186E"/>
    <w:rsid w:val="004E2509"/>
    <w:rsid w:val="004E6FFD"/>
    <w:rsid w:val="004E7226"/>
    <w:rsid w:val="004F0AC0"/>
    <w:rsid w:val="004F0B93"/>
    <w:rsid w:val="004F16BA"/>
    <w:rsid w:val="004F39E3"/>
    <w:rsid w:val="00500393"/>
    <w:rsid w:val="00500ACB"/>
    <w:rsid w:val="00500E4F"/>
    <w:rsid w:val="00501074"/>
    <w:rsid w:val="005013AE"/>
    <w:rsid w:val="00504C50"/>
    <w:rsid w:val="005055DB"/>
    <w:rsid w:val="00506FBD"/>
    <w:rsid w:val="00512C07"/>
    <w:rsid w:val="00513B7D"/>
    <w:rsid w:val="0051745A"/>
    <w:rsid w:val="00523CFF"/>
    <w:rsid w:val="005245CB"/>
    <w:rsid w:val="00524AF7"/>
    <w:rsid w:val="00524B6F"/>
    <w:rsid w:val="00524F5D"/>
    <w:rsid w:val="005250D4"/>
    <w:rsid w:val="00526271"/>
    <w:rsid w:val="005267CC"/>
    <w:rsid w:val="0053011F"/>
    <w:rsid w:val="00530BD4"/>
    <w:rsid w:val="005325C9"/>
    <w:rsid w:val="00534C19"/>
    <w:rsid w:val="00537545"/>
    <w:rsid w:val="00537CD7"/>
    <w:rsid w:val="00540695"/>
    <w:rsid w:val="00541CFC"/>
    <w:rsid w:val="00545289"/>
    <w:rsid w:val="0055057E"/>
    <w:rsid w:val="00554DEF"/>
    <w:rsid w:val="00561339"/>
    <w:rsid w:val="0056155A"/>
    <w:rsid w:val="00563356"/>
    <w:rsid w:val="00563AE5"/>
    <w:rsid w:val="00565206"/>
    <w:rsid w:val="0056790D"/>
    <w:rsid w:val="0057113C"/>
    <w:rsid w:val="00571238"/>
    <w:rsid w:val="0057431A"/>
    <w:rsid w:val="005748D7"/>
    <w:rsid w:val="00574F7E"/>
    <w:rsid w:val="0057501F"/>
    <w:rsid w:val="00577380"/>
    <w:rsid w:val="00580718"/>
    <w:rsid w:val="00581758"/>
    <w:rsid w:val="0058197D"/>
    <w:rsid w:val="00581CA8"/>
    <w:rsid w:val="005837A8"/>
    <w:rsid w:val="0058510E"/>
    <w:rsid w:val="00586B13"/>
    <w:rsid w:val="005872E3"/>
    <w:rsid w:val="005932A4"/>
    <w:rsid w:val="00596058"/>
    <w:rsid w:val="005A1894"/>
    <w:rsid w:val="005A2BC9"/>
    <w:rsid w:val="005A3E41"/>
    <w:rsid w:val="005A47DD"/>
    <w:rsid w:val="005A5D98"/>
    <w:rsid w:val="005B2CE7"/>
    <w:rsid w:val="005B355E"/>
    <w:rsid w:val="005B3BB2"/>
    <w:rsid w:val="005C1078"/>
    <w:rsid w:val="005C15F1"/>
    <w:rsid w:val="005C2E62"/>
    <w:rsid w:val="005C39F9"/>
    <w:rsid w:val="005C3E36"/>
    <w:rsid w:val="005C691C"/>
    <w:rsid w:val="005C7BEE"/>
    <w:rsid w:val="005C7FA0"/>
    <w:rsid w:val="005D0337"/>
    <w:rsid w:val="005D1B5A"/>
    <w:rsid w:val="005D1FBB"/>
    <w:rsid w:val="005D5FE2"/>
    <w:rsid w:val="005D6EBE"/>
    <w:rsid w:val="005E2AE7"/>
    <w:rsid w:val="005E31E1"/>
    <w:rsid w:val="005F0C97"/>
    <w:rsid w:val="005F316A"/>
    <w:rsid w:val="005F570A"/>
    <w:rsid w:val="005F64B4"/>
    <w:rsid w:val="005F79DA"/>
    <w:rsid w:val="00601BCB"/>
    <w:rsid w:val="00602580"/>
    <w:rsid w:val="006054D0"/>
    <w:rsid w:val="006064F9"/>
    <w:rsid w:val="0060655F"/>
    <w:rsid w:val="00606BF0"/>
    <w:rsid w:val="006106AB"/>
    <w:rsid w:val="0061071A"/>
    <w:rsid w:val="006109D0"/>
    <w:rsid w:val="00610F22"/>
    <w:rsid w:val="00611068"/>
    <w:rsid w:val="0061185E"/>
    <w:rsid w:val="00612AE2"/>
    <w:rsid w:val="00614B70"/>
    <w:rsid w:val="006152C2"/>
    <w:rsid w:val="00615FA4"/>
    <w:rsid w:val="00620893"/>
    <w:rsid w:val="006243AE"/>
    <w:rsid w:val="006248D7"/>
    <w:rsid w:val="00624D6A"/>
    <w:rsid w:val="006303B6"/>
    <w:rsid w:val="0063119C"/>
    <w:rsid w:val="00631622"/>
    <w:rsid w:val="00631CED"/>
    <w:rsid w:val="00631F2D"/>
    <w:rsid w:val="00632015"/>
    <w:rsid w:val="006340A5"/>
    <w:rsid w:val="00635538"/>
    <w:rsid w:val="00636824"/>
    <w:rsid w:val="00641939"/>
    <w:rsid w:val="00643413"/>
    <w:rsid w:val="00644510"/>
    <w:rsid w:val="00645B74"/>
    <w:rsid w:val="006469E1"/>
    <w:rsid w:val="00647F6E"/>
    <w:rsid w:val="006514BF"/>
    <w:rsid w:val="00652188"/>
    <w:rsid w:val="00653222"/>
    <w:rsid w:val="006535D2"/>
    <w:rsid w:val="006537FD"/>
    <w:rsid w:val="00655D65"/>
    <w:rsid w:val="006602BD"/>
    <w:rsid w:val="006615D6"/>
    <w:rsid w:val="006632FB"/>
    <w:rsid w:val="0066418F"/>
    <w:rsid w:val="006645F5"/>
    <w:rsid w:val="00666C8D"/>
    <w:rsid w:val="00672320"/>
    <w:rsid w:val="00672D73"/>
    <w:rsid w:val="00674394"/>
    <w:rsid w:val="00674461"/>
    <w:rsid w:val="00675975"/>
    <w:rsid w:val="00675BCA"/>
    <w:rsid w:val="00676A70"/>
    <w:rsid w:val="00677625"/>
    <w:rsid w:val="00680E34"/>
    <w:rsid w:val="006815A0"/>
    <w:rsid w:val="00681E39"/>
    <w:rsid w:val="00681E8E"/>
    <w:rsid w:val="00684A7D"/>
    <w:rsid w:val="0068666A"/>
    <w:rsid w:val="00686FC2"/>
    <w:rsid w:val="006907AA"/>
    <w:rsid w:val="0069085E"/>
    <w:rsid w:val="006911E0"/>
    <w:rsid w:val="00691738"/>
    <w:rsid w:val="00691875"/>
    <w:rsid w:val="00693C06"/>
    <w:rsid w:val="00695805"/>
    <w:rsid w:val="00696662"/>
    <w:rsid w:val="00696E73"/>
    <w:rsid w:val="006975F2"/>
    <w:rsid w:val="006A0F21"/>
    <w:rsid w:val="006A1993"/>
    <w:rsid w:val="006A39EB"/>
    <w:rsid w:val="006A484E"/>
    <w:rsid w:val="006A49D3"/>
    <w:rsid w:val="006A53AB"/>
    <w:rsid w:val="006A6325"/>
    <w:rsid w:val="006A6656"/>
    <w:rsid w:val="006A6690"/>
    <w:rsid w:val="006A6A07"/>
    <w:rsid w:val="006B1D8D"/>
    <w:rsid w:val="006B22DA"/>
    <w:rsid w:val="006B5041"/>
    <w:rsid w:val="006B5DD0"/>
    <w:rsid w:val="006B68E1"/>
    <w:rsid w:val="006B70DB"/>
    <w:rsid w:val="006C4774"/>
    <w:rsid w:val="006C5C5A"/>
    <w:rsid w:val="006C635F"/>
    <w:rsid w:val="006D27BF"/>
    <w:rsid w:val="006D2E97"/>
    <w:rsid w:val="006D4A50"/>
    <w:rsid w:val="006D58C2"/>
    <w:rsid w:val="006D615A"/>
    <w:rsid w:val="006D7E0E"/>
    <w:rsid w:val="006E0962"/>
    <w:rsid w:val="006E0E52"/>
    <w:rsid w:val="006E23C0"/>
    <w:rsid w:val="006E2FD7"/>
    <w:rsid w:val="006E4FC8"/>
    <w:rsid w:val="006E5544"/>
    <w:rsid w:val="006F01E7"/>
    <w:rsid w:val="006F025B"/>
    <w:rsid w:val="006F1AB0"/>
    <w:rsid w:val="006F3FF0"/>
    <w:rsid w:val="006F493E"/>
    <w:rsid w:val="006F5176"/>
    <w:rsid w:val="0070052B"/>
    <w:rsid w:val="00700AC9"/>
    <w:rsid w:val="00701BB2"/>
    <w:rsid w:val="00702DF9"/>
    <w:rsid w:val="007035C1"/>
    <w:rsid w:val="007055C4"/>
    <w:rsid w:val="00706987"/>
    <w:rsid w:val="0070709F"/>
    <w:rsid w:val="007071D0"/>
    <w:rsid w:val="007109E4"/>
    <w:rsid w:val="00713001"/>
    <w:rsid w:val="00713AF1"/>
    <w:rsid w:val="00713B1C"/>
    <w:rsid w:val="00714E3C"/>
    <w:rsid w:val="007152BE"/>
    <w:rsid w:val="00715962"/>
    <w:rsid w:val="00716EB6"/>
    <w:rsid w:val="00730D00"/>
    <w:rsid w:val="0073103C"/>
    <w:rsid w:val="00731577"/>
    <w:rsid w:val="0073210E"/>
    <w:rsid w:val="00736271"/>
    <w:rsid w:val="0073639A"/>
    <w:rsid w:val="007370E1"/>
    <w:rsid w:val="007376F4"/>
    <w:rsid w:val="00740DAE"/>
    <w:rsid w:val="00740FF9"/>
    <w:rsid w:val="0074140B"/>
    <w:rsid w:val="00741E1C"/>
    <w:rsid w:val="00743D93"/>
    <w:rsid w:val="0074663A"/>
    <w:rsid w:val="007508A0"/>
    <w:rsid w:val="007515CF"/>
    <w:rsid w:val="0075198A"/>
    <w:rsid w:val="0075450D"/>
    <w:rsid w:val="00754B7D"/>
    <w:rsid w:val="00757311"/>
    <w:rsid w:val="00760050"/>
    <w:rsid w:val="00761753"/>
    <w:rsid w:val="00761CC6"/>
    <w:rsid w:val="007628F0"/>
    <w:rsid w:val="00762BCE"/>
    <w:rsid w:val="00765C18"/>
    <w:rsid w:val="00765E28"/>
    <w:rsid w:val="00766433"/>
    <w:rsid w:val="007672B9"/>
    <w:rsid w:val="0076762B"/>
    <w:rsid w:val="007703BF"/>
    <w:rsid w:val="007718E8"/>
    <w:rsid w:val="0077192E"/>
    <w:rsid w:val="00774A1E"/>
    <w:rsid w:val="00774DA8"/>
    <w:rsid w:val="0077588A"/>
    <w:rsid w:val="00780434"/>
    <w:rsid w:val="00781420"/>
    <w:rsid w:val="00782E2B"/>
    <w:rsid w:val="00784E44"/>
    <w:rsid w:val="00786A25"/>
    <w:rsid w:val="007873E8"/>
    <w:rsid w:val="00790B78"/>
    <w:rsid w:val="0079125E"/>
    <w:rsid w:val="00792FC0"/>
    <w:rsid w:val="00792FCE"/>
    <w:rsid w:val="0079301A"/>
    <w:rsid w:val="00793FCE"/>
    <w:rsid w:val="0079487B"/>
    <w:rsid w:val="007A1C11"/>
    <w:rsid w:val="007A6364"/>
    <w:rsid w:val="007A7577"/>
    <w:rsid w:val="007B0B77"/>
    <w:rsid w:val="007B12CF"/>
    <w:rsid w:val="007B360B"/>
    <w:rsid w:val="007B3769"/>
    <w:rsid w:val="007B41D4"/>
    <w:rsid w:val="007B7552"/>
    <w:rsid w:val="007B75D9"/>
    <w:rsid w:val="007C03F6"/>
    <w:rsid w:val="007C1F1E"/>
    <w:rsid w:val="007C2547"/>
    <w:rsid w:val="007C3A15"/>
    <w:rsid w:val="007D057B"/>
    <w:rsid w:val="007D1AE8"/>
    <w:rsid w:val="007D225D"/>
    <w:rsid w:val="007D384F"/>
    <w:rsid w:val="007D3DB4"/>
    <w:rsid w:val="007D41D5"/>
    <w:rsid w:val="007D4356"/>
    <w:rsid w:val="007E11C5"/>
    <w:rsid w:val="007E12CC"/>
    <w:rsid w:val="007E295D"/>
    <w:rsid w:val="007E5168"/>
    <w:rsid w:val="007E557E"/>
    <w:rsid w:val="007E66AF"/>
    <w:rsid w:val="007F1447"/>
    <w:rsid w:val="007F3208"/>
    <w:rsid w:val="007F54A0"/>
    <w:rsid w:val="007F607B"/>
    <w:rsid w:val="007F6974"/>
    <w:rsid w:val="007F7B65"/>
    <w:rsid w:val="00803E19"/>
    <w:rsid w:val="0080623A"/>
    <w:rsid w:val="00806605"/>
    <w:rsid w:val="00807D14"/>
    <w:rsid w:val="00814061"/>
    <w:rsid w:val="00814EB9"/>
    <w:rsid w:val="0081518B"/>
    <w:rsid w:val="00815452"/>
    <w:rsid w:val="00815BA9"/>
    <w:rsid w:val="008162CA"/>
    <w:rsid w:val="0082093B"/>
    <w:rsid w:val="00820D88"/>
    <w:rsid w:val="00821A9D"/>
    <w:rsid w:val="00823DF0"/>
    <w:rsid w:val="00824572"/>
    <w:rsid w:val="008249C1"/>
    <w:rsid w:val="00825CCE"/>
    <w:rsid w:val="00826426"/>
    <w:rsid w:val="00827B49"/>
    <w:rsid w:val="008325D7"/>
    <w:rsid w:val="0083279E"/>
    <w:rsid w:val="00833180"/>
    <w:rsid w:val="008338E9"/>
    <w:rsid w:val="0083399D"/>
    <w:rsid w:val="00836EF7"/>
    <w:rsid w:val="00837384"/>
    <w:rsid w:val="00842476"/>
    <w:rsid w:val="00844CB7"/>
    <w:rsid w:val="008457FF"/>
    <w:rsid w:val="008459F8"/>
    <w:rsid w:val="008464E1"/>
    <w:rsid w:val="00847856"/>
    <w:rsid w:val="0085157A"/>
    <w:rsid w:val="00851CF9"/>
    <w:rsid w:val="0085273D"/>
    <w:rsid w:val="008556EB"/>
    <w:rsid w:val="008572AA"/>
    <w:rsid w:val="00860AF2"/>
    <w:rsid w:val="00862D90"/>
    <w:rsid w:val="008634AC"/>
    <w:rsid w:val="00865313"/>
    <w:rsid w:val="00865EF1"/>
    <w:rsid w:val="00865F22"/>
    <w:rsid w:val="00867ABB"/>
    <w:rsid w:val="00874A37"/>
    <w:rsid w:val="00881EA8"/>
    <w:rsid w:val="00883653"/>
    <w:rsid w:val="00883E9C"/>
    <w:rsid w:val="00885448"/>
    <w:rsid w:val="0088613C"/>
    <w:rsid w:val="008861B8"/>
    <w:rsid w:val="00887B18"/>
    <w:rsid w:val="0089184F"/>
    <w:rsid w:val="00892C69"/>
    <w:rsid w:val="008938DD"/>
    <w:rsid w:val="008941CF"/>
    <w:rsid w:val="008969EE"/>
    <w:rsid w:val="00896BDC"/>
    <w:rsid w:val="008A09D8"/>
    <w:rsid w:val="008A0B38"/>
    <w:rsid w:val="008A2ED3"/>
    <w:rsid w:val="008A4286"/>
    <w:rsid w:val="008A55C4"/>
    <w:rsid w:val="008A762C"/>
    <w:rsid w:val="008B07F6"/>
    <w:rsid w:val="008B19EF"/>
    <w:rsid w:val="008B1D0E"/>
    <w:rsid w:val="008B237B"/>
    <w:rsid w:val="008B3DBF"/>
    <w:rsid w:val="008B4170"/>
    <w:rsid w:val="008B4190"/>
    <w:rsid w:val="008B470D"/>
    <w:rsid w:val="008B50E2"/>
    <w:rsid w:val="008B59BC"/>
    <w:rsid w:val="008B79D5"/>
    <w:rsid w:val="008C0FB0"/>
    <w:rsid w:val="008C50C2"/>
    <w:rsid w:val="008C6874"/>
    <w:rsid w:val="008D07D3"/>
    <w:rsid w:val="008D2526"/>
    <w:rsid w:val="008D27C8"/>
    <w:rsid w:val="008D40CA"/>
    <w:rsid w:val="008D48AC"/>
    <w:rsid w:val="008D60C7"/>
    <w:rsid w:val="008D669F"/>
    <w:rsid w:val="008D6A20"/>
    <w:rsid w:val="008D7B06"/>
    <w:rsid w:val="008E009F"/>
    <w:rsid w:val="008E0D3B"/>
    <w:rsid w:val="008E17D8"/>
    <w:rsid w:val="008E552F"/>
    <w:rsid w:val="008E752B"/>
    <w:rsid w:val="008E7628"/>
    <w:rsid w:val="008E769E"/>
    <w:rsid w:val="008F02F1"/>
    <w:rsid w:val="008F047C"/>
    <w:rsid w:val="008F0CDF"/>
    <w:rsid w:val="008F1F0D"/>
    <w:rsid w:val="008F2078"/>
    <w:rsid w:val="008F52A7"/>
    <w:rsid w:val="00902BC3"/>
    <w:rsid w:val="00902D33"/>
    <w:rsid w:val="00903B47"/>
    <w:rsid w:val="0090416A"/>
    <w:rsid w:val="00907266"/>
    <w:rsid w:val="00912F5A"/>
    <w:rsid w:val="009136DA"/>
    <w:rsid w:val="00913D8D"/>
    <w:rsid w:val="00914CDE"/>
    <w:rsid w:val="00914F71"/>
    <w:rsid w:val="00915C16"/>
    <w:rsid w:val="009175B8"/>
    <w:rsid w:val="0091789F"/>
    <w:rsid w:val="00921FE4"/>
    <w:rsid w:val="009240F0"/>
    <w:rsid w:val="009243A6"/>
    <w:rsid w:val="00924E4C"/>
    <w:rsid w:val="009261CA"/>
    <w:rsid w:val="009271A7"/>
    <w:rsid w:val="0092722F"/>
    <w:rsid w:val="009275CD"/>
    <w:rsid w:val="00930691"/>
    <w:rsid w:val="00930EC2"/>
    <w:rsid w:val="0093174B"/>
    <w:rsid w:val="00932033"/>
    <w:rsid w:val="00932581"/>
    <w:rsid w:val="009325A8"/>
    <w:rsid w:val="009347FD"/>
    <w:rsid w:val="0093642B"/>
    <w:rsid w:val="00936FFB"/>
    <w:rsid w:val="00937A71"/>
    <w:rsid w:val="00940144"/>
    <w:rsid w:val="00940522"/>
    <w:rsid w:val="009409A4"/>
    <w:rsid w:val="00941A2A"/>
    <w:rsid w:val="00942A42"/>
    <w:rsid w:val="00942FBE"/>
    <w:rsid w:val="009435FA"/>
    <w:rsid w:val="00944327"/>
    <w:rsid w:val="009501BD"/>
    <w:rsid w:val="00950CEA"/>
    <w:rsid w:val="00950E8D"/>
    <w:rsid w:val="00952989"/>
    <w:rsid w:val="009564F8"/>
    <w:rsid w:val="00956AD1"/>
    <w:rsid w:val="00956B17"/>
    <w:rsid w:val="00957E11"/>
    <w:rsid w:val="009608CB"/>
    <w:rsid w:val="00961AA4"/>
    <w:rsid w:val="0096303B"/>
    <w:rsid w:val="00965E4E"/>
    <w:rsid w:val="00966F8B"/>
    <w:rsid w:val="0097087F"/>
    <w:rsid w:val="00970C43"/>
    <w:rsid w:val="00970FB0"/>
    <w:rsid w:val="009716B7"/>
    <w:rsid w:val="00972306"/>
    <w:rsid w:val="00974A13"/>
    <w:rsid w:val="00974C18"/>
    <w:rsid w:val="00975275"/>
    <w:rsid w:val="009755C5"/>
    <w:rsid w:val="0097687B"/>
    <w:rsid w:val="00983EA1"/>
    <w:rsid w:val="00983F4F"/>
    <w:rsid w:val="00984CA9"/>
    <w:rsid w:val="0098610A"/>
    <w:rsid w:val="00986450"/>
    <w:rsid w:val="00987673"/>
    <w:rsid w:val="00991F24"/>
    <w:rsid w:val="00992FFC"/>
    <w:rsid w:val="009A0B19"/>
    <w:rsid w:val="009A180F"/>
    <w:rsid w:val="009A1B33"/>
    <w:rsid w:val="009B35F0"/>
    <w:rsid w:val="009B4871"/>
    <w:rsid w:val="009B5506"/>
    <w:rsid w:val="009B632F"/>
    <w:rsid w:val="009C05FE"/>
    <w:rsid w:val="009C083A"/>
    <w:rsid w:val="009C1890"/>
    <w:rsid w:val="009D062A"/>
    <w:rsid w:val="009D2B23"/>
    <w:rsid w:val="009D450B"/>
    <w:rsid w:val="009D46F8"/>
    <w:rsid w:val="009D48CD"/>
    <w:rsid w:val="009D4A1E"/>
    <w:rsid w:val="009D6F0C"/>
    <w:rsid w:val="009D72B0"/>
    <w:rsid w:val="009D7D2E"/>
    <w:rsid w:val="009E0A4C"/>
    <w:rsid w:val="009E2C44"/>
    <w:rsid w:val="009E45BE"/>
    <w:rsid w:val="009E4F41"/>
    <w:rsid w:val="009E6063"/>
    <w:rsid w:val="009E7734"/>
    <w:rsid w:val="009E7C6B"/>
    <w:rsid w:val="00A00205"/>
    <w:rsid w:val="00A01788"/>
    <w:rsid w:val="00A01846"/>
    <w:rsid w:val="00A03003"/>
    <w:rsid w:val="00A12F6E"/>
    <w:rsid w:val="00A15901"/>
    <w:rsid w:val="00A15F84"/>
    <w:rsid w:val="00A162E2"/>
    <w:rsid w:val="00A16399"/>
    <w:rsid w:val="00A206A3"/>
    <w:rsid w:val="00A21F49"/>
    <w:rsid w:val="00A2526D"/>
    <w:rsid w:val="00A271BE"/>
    <w:rsid w:val="00A313EA"/>
    <w:rsid w:val="00A31CFA"/>
    <w:rsid w:val="00A3236F"/>
    <w:rsid w:val="00A32A4F"/>
    <w:rsid w:val="00A3399A"/>
    <w:rsid w:val="00A3705B"/>
    <w:rsid w:val="00A372A1"/>
    <w:rsid w:val="00A4309B"/>
    <w:rsid w:val="00A44DBB"/>
    <w:rsid w:val="00A456CA"/>
    <w:rsid w:val="00A45EBF"/>
    <w:rsid w:val="00A46C50"/>
    <w:rsid w:val="00A4736A"/>
    <w:rsid w:val="00A4771F"/>
    <w:rsid w:val="00A47CF9"/>
    <w:rsid w:val="00A52543"/>
    <w:rsid w:val="00A54771"/>
    <w:rsid w:val="00A56A96"/>
    <w:rsid w:val="00A57201"/>
    <w:rsid w:val="00A57606"/>
    <w:rsid w:val="00A615F2"/>
    <w:rsid w:val="00A62E3D"/>
    <w:rsid w:val="00A65B29"/>
    <w:rsid w:val="00A6633C"/>
    <w:rsid w:val="00A66664"/>
    <w:rsid w:val="00A677F6"/>
    <w:rsid w:val="00A67AE5"/>
    <w:rsid w:val="00A70C1D"/>
    <w:rsid w:val="00A725D5"/>
    <w:rsid w:val="00A725FE"/>
    <w:rsid w:val="00A77C81"/>
    <w:rsid w:val="00A80F83"/>
    <w:rsid w:val="00A81698"/>
    <w:rsid w:val="00A84D5B"/>
    <w:rsid w:val="00A8606D"/>
    <w:rsid w:val="00A86A33"/>
    <w:rsid w:val="00A92AD1"/>
    <w:rsid w:val="00A92ED6"/>
    <w:rsid w:val="00A93C38"/>
    <w:rsid w:val="00A9493D"/>
    <w:rsid w:val="00A95225"/>
    <w:rsid w:val="00A96889"/>
    <w:rsid w:val="00A97046"/>
    <w:rsid w:val="00A9764F"/>
    <w:rsid w:val="00A977E1"/>
    <w:rsid w:val="00AA0400"/>
    <w:rsid w:val="00AA1F79"/>
    <w:rsid w:val="00AA2425"/>
    <w:rsid w:val="00AA29D1"/>
    <w:rsid w:val="00AB0975"/>
    <w:rsid w:val="00AB3188"/>
    <w:rsid w:val="00AB37E1"/>
    <w:rsid w:val="00AB4855"/>
    <w:rsid w:val="00AB4BFE"/>
    <w:rsid w:val="00AB507A"/>
    <w:rsid w:val="00AB6C98"/>
    <w:rsid w:val="00AB77B0"/>
    <w:rsid w:val="00AC03AE"/>
    <w:rsid w:val="00AC373F"/>
    <w:rsid w:val="00AC4764"/>
    <w:rsid w:val="00AC647F"/>
    <w:rsid w:val="00AC6FF1"/>
    <w:rsid w:val="00AD0FA1"/>
    <w:rsid w:val="00AD2E3C"/>
    <w:rsid w:val="00AD2F2D"/>
    <w:rsid w:val="00AD380B"/>
    <w:rsid w:val="00AD6F46"/>
    <w:rsid w:val="00AE1A85"/>
    <w:rsid w:val="00AE253D"/>
    <w:rsid w:val="00AE4356"/>
    <w:rsid w:val="00AF3453"/>
    <w:rsid w:val="00AF7476"/>
    <w:rsid w:val="00AF7F34"/>
    <w:rsid w:val="00B00CF5"/>
    <w:rsid w:val="00B023B9"/>
    <w:rsid w:val="00B0544F"/>
    <w:rsid w:val="00B06529"/>
    <w:rsid w:val="00B10399"/>
    <w:rsid w:val="00B117A1"/>
    <w:rsid w:val="00B122B3"/>
    <w:rsid w:val="00B21388"/>
    <w:rsid w:val="00B21749"/>
    <w:rsid w:val="00B23766"/>
    <w:rsid w:val="00B251B0"/>
    <w:rsid w:val="00B32EC3"/>
    <w:rsid w:val="00B35519"/>
    <w:rsid w:val="00B407B6"/>
    <w:rsid w:val="00B4551F"/>
    <w:rsid w:val="00B507BF"/>
    <w:rsid w:val="00B51F7A"/>
    <w:rsid w:val="00B52BBA"/>
    <w:rsid w:val="00B55404"/>
    <w:rsid w:val="00B55801"/>
    <w:rsid w:val="00B60A54"/>
    <w:rsid w:val="00B63F38"/>
    <w:rsid w:val="00B650B5"/>
    <w:rsid w:val="00B6584D"/>
    <w:rsid w:val="00B722FC"/>
    <w:rsid w:val="00B754CA"/>
    <w:rsid w:val="00B75CA8"/>
    <w:rsid w:val="00B7601F"/>
    <w:rsid w:val="00B80B98"/>
    <w:rsid w:val="00B81AEA"/>
    <w:rsid w:val="00B83D4B"/>
    <w:rsid w:val="00B8440F"/>
    <w:rsid w:val="00B8494B"/>
    <w:rsid w:val="00B84F1D"/>
    <w:rsid w:val="00B85DC5"/>
    <w:rsid w:val="00B87755"/>
    <w:rsid w:val="00B87DA1"/>
    <w:rsid w:val="00B90AEA"/>
    <w:rsid w:val="00B921B3"/>
    <w:rsid w:val="00B9255D"/>
    <w:rsid w:val="00B92DC7"/>
    <w:rsid w:val="00B92FA2"/>
    <w:rsid w:val="00B9381E"/>
    <w:rsid w:val="00B94A74"/>
    <w:rsid w:val="00B95E0E"/>
    <w:rsid w:val="00B96ECD"/>
    <w:rsid w:val="00BA0575"/>
    <w:rsid w:val="00BA79E2"/>
    <w:rsid w:val="00BA7B68"/>
    <w:rsid w:val="00BB0955"/>
    <w:rsid w:val="00BB1705"/>
    <w:rsid w:val="00BB17FE"/>
    <w:rsid w:val="00BB2E68"/>
    <w:rsid w:val="00BB34FF"/>
    <w:rsid w:val="00BB5C5A"/>
    <w:rsid w:val="00BB6011"/>
    <w:rsid w:val="00BC17F5"/>
    <w:rsid w:val="00BC23D9"/>
    <w:rsid w:val="00BC25E6"/>
    <w:rsid w:val="00BC2645"/>
    <w:rsid w:val="00BD0D0B"/>
    <w:rsid w:val="00BD207A"/>
    <w:rsid w:val="00BD3240"/>
    <w:rsid w:val="00BD3AFC"/>
    <w:rsid w:val="00BD3C9E"/>
    <w:rsid w:val="00BD71D4"/>
    <w:rsid w:val="00BE2803"/>
    <w:rsid w:val="00BE3635"/>
    <w:rsid w:val="00BE62BA"/>
    <w:rsid w:val="00BE696C"/>
    <w:rsid w:val="00BE7619"/>
    <w:rsid w:val="00BF02DE"/>
    <w:rsid w:val="00BF0412"/>
    <w:rsid w:val="00BF0F91"/>
    <w:rsid w:val="00BF12F3"/>
    <w:rsid w:val="00BF5D85"/>
    <w:rsid w:val="00BF69EC"/>
    <w:rsid w:val="00BF6CAF"/>
    <w:rsid w:val="00BF7369"/>
    <w:rsid w:val="00C00525"/>
    <w:rsid w:val="00C013EC"/>
    <w:rsid w:val="00C04DD5"/>
    <w:rsid w:val="00C05BA4"/>
    <w:rsid w:val="00C105F9"/>
    <w:rsid w:val="00C11C8B"/>
    <w:rsid w:val="00C13C04"/>
    <w:rsid w:val="00C1413C"/>
    <w:rsid w:val="00C14D0D"/>
    <w:rsid w:val="00C1551A"/>
    <w:rsid w:val="00C15A17"/>
    <w:rsid w:val="00C16C5B"/>
    <w:rsid w:val="00C20B1E"/>
    <w:rsid w:val="00C2362F"/>
    <w:rsid w:val="00C26B93"/>
    <w:rsid w:val="00C274DD"/>
    <w:rsid w:val="00C32DEC"/>
    <w:rsid w:val="00C33764"/>
    <w:rsid w:val="00C357A0"/>
    <w:rsid w:val="00C35FB9"/>
    <w:rsid w:val="00C3668B"/>
    <w:rsid w:val="00C36C01"/>
    <w:rsid w:val="00C40A69"/>
    <w:rsid w:val="00C433FE"/>
    <w:rsid w:val="00C43FCB"/>
    <w:rsid w:val="00C45254"/>
    <w:rsid w:val="00C478A1"/>
    <w:rsid w:val="00C50364"/>
    <w:rsid w:val="00C50C6F"/>
    <w:rsid w:val="00C50E4F"/>
    <w:rsid w:val="00C53050"/>
    <w:rsid w:val="00C5394D"/>
    <w:rsid w:val="00C54B6A"/>
    <w:rsid w:val="00C559C2"/>
    <w:rsid w:val="00C57542"/>
    <w:rsid w:val="00C606CD"/>
    <w:rsid w:val="00C627C5"/>
    <w:rsid w:val="00C63AFF"/>
    <w:rsid w:val="00C64F31"/>
    <w:rsid w:val="00C666CA"/>
    <w:rsid w:val="00C66C59"/>
    <w:rsid w:val="00C70802"/>
    <w:rsid w:val="00C71A7E"/>
    <w:rsid w:val="00C7507D"/>
    <w:rsid w:val="00C75991"/>
    <w:rsid w:val="00C76081"/>
    <w:rsid w:val="00C77FA3"/>
    <w:rsid w:val="00C809F4"/>
    <w:rsid w:val="00C82EC5"/>
    <w:rsid w:val="00C83215"/>
    <w:rsid w:val="00C83268"/>
    <w:rsid w:val="00C91808"/>
    <w:rsid w:val="00C932F8"/>
    <w:rsid w:val="00C93D8C"/>
    <w:rsid w:val="00C96C66"/>
    <w:rsid w:val="00C97E44"/>
    <w:rsid w:val="00CA21C3"/>
    <w:rsid w:val="00CA22CE"/>
    <w:rsid w:val="00CA3818"/>
    <w:rsid w:val="00CA4133"/>
    <w:rsid w:val="00CA4262"/>
    <w:rsid w:val="00CA6311"/>
    <w:rsid w:val="00CA69B8"/>
    <w:rsid w:val="00CA7A5E"/>
    <w:rsid w:val="00CB03A4"/>
    <w:rsid w:val="00CB083A"/>
    <w:rsid w:val="00CB5543"/>
    <w:rsid w:val="00CB578A"/>
    <w:rsid w:val="00CB5911"/>
    <w:rsid w:val="00CC0BE6"/>
    <w:rsid w:val="00CC0C69"/>
    <w:rsid w:val="00CC102A"/>
    <w:rsid w:val="00CC2273"/>
    <w:rsid w:val="00CC6EFD"/>
    <w:rsid w:val="00CC7A84"/>
    <w:rsid w:val="00CD063D"/>
    <w:rsid w:val="00CD2D37"/>
    <w:rsid w:val="00CD3F59"/>
    <w:rsid w:val="00CD580B"/>
    <w:rsid w:val="00CD63D9"/>
    <w:rsid w:val="00CE2212"/>
    <w:rsid w:val="00CE2639"/>
    <w:rsid w:val="00CE2A7B"/>
    <w:rsid w:val="00CE487E"/>
    <w:rsid w:val="00CE56C5"/>
    <w:rsid w:val="00CF00A6"/>
    <w:rsid w:val="00CF2E57"/>
    <w:rsid w:val="00CF3ABB"/>
    <w:rsid w:val="00CF5843"/>
    <w:rsid w:val="00CF7A5E"/>
    <w:rsid w:val="00D00308"/>
    <w:rsid w:val="00D004C6"/>
    <w:rsid w:val="00D03213"/>
    <w:rsid w:val="00D03620"/>
    <w:rsid w:val="00D0378D"/>
    <w:rsid w:val="00D106D7"/>
    <w:rsid w:val="00D13F1C"/>
    <w:rsid w:val="00D15519"/>
    <w:rsid w:val="00D15EE6"/>
    <w:rsid w:val="00D17172"/>
    <w:rsid w:val="00D173E5"/>
    <w:rsid w:val="00D17B14"/>
    <w:rsid w:val="00D2160B"/>
    <w:rsid w:val="00D26310"/>
    <w:rsid w:val="00D309DA"/>
    <w:rsid w:val="00D30DAB"/>
    <w:rsid w:val="00D3272C"/>
    <w:rsid w:val="00D32FD9"/>
    <w:rsid w:val="00D331B9"/>
    <w:rsid w:val="00D34D0D"/>
    <w:rsid w:val="00D357F5"/>
    <w:rsid w:val="00D3629A"/>
    <w:rsid w:val="00D370E4"/>
    <w:rsid w:val="00D40C21"/>
    <w:rsid w:val="00D42AEE"/>
    <w:rsid w:val="00D43888"/>
    <w:rsid w:val="00D4477E"/>
    <w:rsid w:val="00D50402"/>
    <w:rsid w:val="00D50D5E"/>
    <w:rsid w:val="00D50F65"/>
    <w:rsid w:val="00D51118"/>
    <w:rsid w:val="00D51F20"/>
    <w:rsid w:val="00D51FCA"/>
    <w:rsid w:val="00D529F7"/>
    <w:rsid w:val="00D53D50"/>
    <w:rsid w:val="00D54229"/>
    <w:rsid w:val="00D5449A"/>
    <w:rsid w:val="00D54CE8"/>
    <w:rsid w:val="00D550B4"/>
    <w:rsid w:val="00D56172"/>
    <w:rsid w:val="00D57D89"/>
    <w:rsid w:val="00D6318C"/>
    <w:rsid w:val="00D63264"/>
    <w:rsid w:val="00D63577"/>
    <w:rsid w:val="00D641EC"/>
    <w:rsid w:val="00D647C4"/>
    <w:rsid w:val="00D64934"/>
    <w:rsid w:val="00D64FD1"/>
    <w:rsid w:val="00D654EC"/>
    <w:rsid w:val="00D655AF"/>
    <w:rsid w:val="00D66305"/>
    <w:rsid w:val="00D674E0"/>
    <w:rsid w:val="00D70082"/>
    <w:rsid w:val="00D70FFA"/>
    <w:rsid w:val="00D710AB"/>
    <w:rsid w:val="00D747D3"/>
    <w:rsid w:val="00D76295"/>
    <w:rsid w:val="00D770DA"/>
    <w:rsid w:val="00D77B62"/>
    <w:rsid w:val="00D77CCE"/>
    <w:rsid w:val="00D80072"/>
    <w:rsid w:val="00D80148"/>
    <w:rsid w:val="00D804DC"/>
    <w:rsid w:val="00D805C0"/>
    <w:rsid w:val="00D81E8E"/>
    <w:rsid w:val="00D830AE"/>
    <w:rsid w:val="00D8398D"/>
    <w:rsid w:val="00D858AE"/>
    <w:rsid w:val="00D85BAB"/>
    <w:rsid w:val="00D86364"/>
    <w:rsid w:val="00D8711D"/>
    <w:rsid w:val="00D91AE5"/>
    <w:rsid w:val="00D9257E"/>
    <w:rsid w:val="00D93A49"/>
    <w:rsid w:val="00D95202"/>
    <w:rsid w:val="00D95DAA"/>
    <w:rsid w:val="00DA0200"/>
    <w:rsid w:val="00DA1D40"/>
    <w:rsid w:val="00DA2899"/>
    <w:rsid w:val="00DA3679"/>
    <w:rsid w:val="00DA3BE4"/>
    <w:rsid w:val="00DA7B53"/>
    <w:rsid w:val="00DB18AF"/>
    <w:rsid w:val="00DB42EB"/>
    <w:rsid w:val="00DB667F"/>
    <w:rsid w:val="00DB6E1A"/>
    <w:rsid w:val="00DC13CD"/>
    <w:rsid w:val="00DC148E"/>
    <w:rsid w:val="00DC1717"/>
    <w:rsid w:val="00DC3377"/>
    <w:rsid w:val="00DC52E2"/>
    <w:rsid w:val="00DC59FB"/>
    <w:rsid w:val="00DC62FD"/>
    <w:rsid w:val="00DC699D"/>
    <w:rsid w:val="00DC7717"/>
    <w:rsid w:val="00DC7BD5"/>
    <w:rsid w:val="00DC7C31"/>
    <w:rsid w:val="00DD1A8E"/>
    <w:rsid w:val="00DD3DAD"/>
    <w:rsid w:val="00DD4911"/>
    <w:rsid w:val="00DD6CE6"/>
    <w:rsid w:val="00DD7BEE"/>
    <w:rsid w:val="00DE193B"/>
    <w:rsid w:val="00DE2E68"/>
    <w:rsid w:val="00DE324E"/>
    <w:rsid w:val="00DE38D8"/>
    <w:rsid w:val="00DE511A"/>
    <w:rsid w:val="00DE74C3"/>
    <w:rsid w:val="00DF032C"/>
    <w:rsid w:val="00DF0AB1"/>
    <w:rsid w:val="00DF1B9E"/>
    <w:rsid w:val="00DF1CCC"/>
    <w:rsid w:val="00DF3E60"/>
    <w:rsid w:val="00DF662F"/>
    <w:rsid w:val="00DF7E3E"/>
    <w:rsid w:val="00E01798"/>
    <w:rsid w:val="00E02B96"/>
    <w:rsid w:val="00E05BB1"/>
    <w:rsid w:val="00E11015"/>
    <w:rsid w:val="00E1214E"/>
    <w:rsid w:val="00E12712"/>
    <w:rsid w:val="00E12E20"/>
    <w:rsid w:val="00E144E9"/>
    <w:rsid w:val="00E20AF5"/>
    <w:rsid w:val="00E214C2"/>
    <w:rsid w:val="00E22A0D"/>
    <w:rsid w:val="00E240A3"/>
    <w:rsid w:val="00E271C7"/>
    <w:rsid w:val="00E319CB"/>
    <w:rsid w:val="00E3326D"/>
    <w:rsid w:val="00E345BE"/>
    <w:rsid w:val="00E372E9"/>
    <w:rsid w:val="00E43683"/>
    <w:rsid w:val="00E44788"/>
    <w:rsid w:val="00E468E7"/>
    <w:rsid w:val="00E46D0F"/>
    <w:rsid w:val="00E4787A"/>
    <w:rsid w:val="00E51BCF"/>
    <w:rsid w:val="00E52661"/>
    <w:rsid w:val="00E533F1"/>
    <w:rsid w:val="00E53F70"/>
    <w:rsid w:val="00E54BAE"/>
    <w:rsid w:val="00E54D58"/>
    <w:rsid w:val="00E57942"/>
    <w:rsid w:val="00E60D55"/>
    <w:rsid w:val="00E61093"/>
    <w:rsid w:val="00E61F76"/>
    <w:rsid w:val="00E63353"/>
    <w:rsid w:val="00E63445"/>
    <w:rsid w:val="00E637A5"/>
    <w:rsid w:val="00E64832"/>
    <w:rsid w:val="00E64D99"/>
    <w:rsid w:val="00E7170D"/>
    <w:rsid w:val="00E725FF"/>
    <w:rsid w:val="00E730FD"/>
    <w:rsid w:val="00E73413"/>
    <w:rsid w:val="00E74CC6"/>
    <w:rsid w:val="00E770D0"/>
    <w:rsid w:val="00E771B4"/>
    <w:rsid w:val="00E8019B"/>
    <w:rsid w:val="00E80883"/>
    <w:rsid w:val="00E80E9B"/>
    <w:rsid w:val="00E81BA2"/>
    <w:rsid w:val="00E81D32"/>
    <w:rsid w:val="00E83EA6"/>
    <w:rsid w:val="00E8564C"/>
    <w:rsid w:val="00E861E5"/>
    <w:rsid w:val="00E90EB7"/>
    <w:rsid w:val="00E92D3B"/>
    <w:rsid w:val="00E948C7"/>
    <w:rsid w:val="00E95C2C"/>
    <w:rsid w:val="00E96193"/>
    <w:rsid w:val="00E969D7"/>
    <w:rsid w:val="00E96E98"/>
    <w:rsid w:val="00E97F9D"/>
    <w:rsid w:val="00EA2024"/>
    <w:rsid w:val="00EA22E1"/>
    <w:rsid w:val="00EA2EFB"/>
    <w:rsid w:val="00EA477B"/>
    <w:rsid w:val="00EA51B1"/>
    <w:rsid w:val="00EA6FDD"/>
    <w:rsid w:val="00EA7417"/>
    <w:rsid w:val="00EB20A8"/>
    <w:rsid w:val="00EB302F"/>
    <w:rsid w:val="00EB41F3"/>
    <w:rsid w:val="00EB4E5B"/>
    <w:rsid w:val="00EB5897"/>
    <w:rsid w:val="00EB5C3A"/>
    <w:rsid w:val="00EB600A"/>
    <w:rsid w:val="00EC0260"/>
    <w:rsid w:val="00EC1427"/>
    <w:rsid w:val="00EC206C"/>
    <w:rsid w:val="00EC2392"/>
    <w:rsid w:val="00EC523A"/>
    <w:rsid w:val="00EC6005"/>
    <w:rsid w:val="00ED23C6"/>
    <w:rsid w:val="00ED61A6"/>
    <w:rsid w:val="00ED6EF8"/>
    <w:rsid w:val="00ED7BF7"/>
    <w:rsid w:val="00EE3820"/>
    <w:rsid w:val="00EE3FCB"/>
    <w:rsid w:val="00EE5230"/>
    <w:rsid w:val="00EE793B"/>
    <w:rsid w:val="00EF119F"/>
    <w:rsid w:val="00EF29BD"/>
    <w:rsid w:val="00EF2D43"/>
    <w:rsid w:val="00EF3CD4"/>
    <w:rsid w:val="00EF4241"/>
    <w:rsid w:val="00EF4B89"/>
    <w:rsid w:val="00EF4D57"/>
    <w:rsid w:val="00EF73B3"/>
    <w:rsid w:val="00EF76DB"/>
    <w:rsid w:val="00EF7CAE"/>
    <w:rsid w:val="00EF7D11"/>
    <w:rsid w:val="00F00A9C"/>
    <w:rsid w:val="00F031CF"/>
    <w:rsid w:val="00F03C65"/>
    <w:rsid w:val="00F0565A"/>
    <w:rsid w:val="00F063F5"/>
    <w:rsid w:val="00F066E8"/>
    <w:rsid w:val="00F0793C"/>
    <w:rsid w:val="00F07A25"/>
    <w:rsid w:val="00F07FA4"/>
    <w:rsid w:val="00F10ED8"/>
    <w:rsid w:val="00F11BED"/>
    <w:rsid w:val="00F1727E"/>
    <w:rsid w:val="00F204DB"/>
    <w:rsid w:val="00F21274"/>
    <w:rsid w:val="00F22F24"/>
    <w:rsid w:val="00F24644"/>
    <w:rsid w:val="00F26B4C"/>
    <w:rsid w:val="00F3229F"/>
    <w:rsid w:val="00F32DD0"/>
    <w:rsid w:val="00F337F0"/>
    <w:rsid w:val="00F34FE3"/>
    <w:rsid w:val="00F3753C"/>
    <w:rsid w:val="00F40383"/>
    <w:rsid w:val="00F43171"/>
    <w:rsid w:val="00F4430F"/>
    <w:rsid w:val="00F443AF"/>
    <w:rsid w:val="00F46998"/>
    <w:rsid w:val="00F471DC"/>
    <w:rsid w:val="00F47C60"/>
    <w:rsid w:val="00F501B3"/>
    <w:rsid w:val="00F510E6"/>
    <w:rsid w:val="00F51673"/>
    <w:rsid w:val="00F525D9"/>
    <w:rsid w:val="00F5276C"/>
    <w:rsid w:val="00F534B1"/>
    <w:rsid w:val="00F55601"/>
    <w:rsid w:val="00F55A4C"/>
    <w:rsid w:val="00F55C33"/>
    <w:rsid w:val="00F56FFE"/>
    <w:rsid w:val="00F57010"/>
    <w:rsid w:val="00F60894"/>
    <w:rsid w:val="00F61C39"/>
    <w:rsid w:val="00F648DC"/>
    <w:rsid w:val="00F662E4"/>
    <w:rsid w:val="00F70F89"/>
    <w:rsid w:val="00F74F36"/>
    <w:rsid w:val="00F762AE"/>
    <w:rsid w:val="00F77582"/>
    <w:rsid w:val="00F77D56"/>
    <w:rsid w:val="00F80303"/>
    <w:rsid w:val="00F809A1"/>
    <w:rsid w:val="00F81AD2"/>
    <w:rsid w:val="00F81F5B"/>
    <w:rsid w:val="00F8290A"/>
    <w:rsid w:val="00F82C3D"/>
    <w:rsid w:val="00F82DF3"/>
    <w:rsid w:val="00F83340"/>
    <w:rsid w:val="00F83A26"/>
    <w:rsid w:val="00F83E6E"/>
    <w:rsid w:val="00F8456F"/>
    <w:rsid w:val="00F8540D"/>
    <w:rsid w:val="00F864E7"/>
    <w:rsid w:val="00F86724"/>
    <w:rsid w:val="00F94B9B"/>
    <w:rsid w:val="00F95295"/>
    <w:rsid w:val="00F9541F"/>
    <w:rsid w:val="00F974BA"/>
    <w:rsid w:val="00F97E56"/>
    <w:rsid w:val="00FA1D26"/>
    <w:rsid w:val="00FA2F00"/>
    <w:rsid w:val="00FA2FEA"/>
    <w:rsid w:val="00FA6BD7"/>
    <w:rsid w:val="00FA7F29"/>
    <w:rsid w:val="00FB06E6"/>
    <w:rsid w:val="00FB18FB"/>
    <w:rsid w:val="00FB2098"/>
    <w:rsid w:val="00FB33FF"/>
    <w:rsid w:val="00FB434B"/>
    <w:rsid w:val="00FB50A7"/>
    <w:rsid w:val="00FB7119"/>
    <w:rsid w:val="00FB78C9"/>
    <w:rsid w:val="00FC1613"/>
    <w:rsid w:val="00FC1AC6"/>
    <w:rsid w:val="00FC2D05"/>
    <w:rsid w:val="00FC378A"/>
    <w:rsid w:val="00FC5E32"/>
    <w:rsid w:val="00FC606D"/>
    <w:rsid w:val="00FC7428"/>
    <w:rsid w:val="00FC74FC"/>
    <w:rsid w:val="00FC7D51"/>
    <w:rsid w:val="00FD0367"/>
    <w:rsid w:val="00FD29B9"/>
    <w:rsid w:val="00FD34D4"/>
    <w:rsid w:val="00FD3517"/>
    <w:rsid w:val="00FD443B"/>
    <w:rsid w:val="00FD462F"/>
    <w:rsid w:val="00FD521D"/>
    <w:rsid w:val="00FD6483"/>
    <w:rsid w:val="00FD7096"/>
    <w:rsid w:val="00FE0074"/>
    <w:rsid w:val="00FE00BF"/>
    <w:rsid w:val="00FE1247"/>
    <w:rsid w:val="00FE27E7"/>
    <w:rsid w:val="00FE318B"/>
    <w:rsid w:val="00FE539D"/>
    <w:rsid w:val="00FE55F3"/>
    <w:rsid w:val="00FE5FAB"/>
    <w:rsid w:val="00FE7D02"/>
    <w:rsid w:val="00FF0A69"/>
    <w:rsid w:val="00FF34C5"/>
    <w:rsid w:val="00FF4B8C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39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63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7363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63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36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0A4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E0A4C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9E0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435A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35A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uiPriority w:val="99"/>
    <w:semiHidden/>
    <w:unhideWhenUsed/>
    <w:rsid w:val="000445B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445BE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0445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445BE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0445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">
    <w:name w:val="Отчет титул 1"/>
    <w:basedOn w:val="ConsPlusNormal"/>
    <w:qFormat/>
    <w:rsid w:val="000D42D8"/>
    <w:pPr>
      <w:ind w:firstLine="0"/>
      <w:contextualSpacing/>
      <w:jc w:val="center"/>
    </w:pPr>
    <w:rPr>
      <w:rFonts w:ascii="Times New Roman" w:hAnsi="Times New Roman" w:cs="Times New Roman"/>
      <w:sz w:val="28"/>
      <w:szCs w:val="24"/>
    </w:rPr>
  </w:style>
  <w:style w:type="paragraph" w:styleId="af0">
    <w:name w:val="No Spacing"/>
    <w:uiPriority w:val="1"/>
    <w:qFormat/>
    <w:rsid w:val="000D42D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39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63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7363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63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36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0A4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E0A4C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9E0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435A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35A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uiPriority w:val="99"/>
    <w:semiHidden/>
    <w:unhideWhenUsed/>
    <w:rsid w:val="000445B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445BE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0445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445BE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0445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">
    <w:name w:val="Отчет титул 1"/>
    <w:basedOn w:val="ConsPlusNormal"/>
    <w:qFormat/>
    <w:rsid w:val="000D42D8"/>
    <w:pPr>
      <w:ind w:firstLine="0"/>
      <w:contextualSpacing/>
      <w:jc w:val="center"/>
    </w:pPr>
    <w:rPr>
      <w:rFonts w:ascii="Times New Roman" w:hAnsi="Times New Roman" w:cs="Times New Roman"/>
      <w:sz w:val="28"/>
      <w:szCs w:val="24"/>
    </w:rPr>
  </w:style>
  <w:style w:type="paragraph" w:styleId="af0">
    <w:name w:val="No Spacing"/>
    <w:uiPriority w:val="1"/>
    <w:qFormat/>
    <w:rsid w:val="000D42D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523C7-B8AA-419B-86B4-847338B3E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3111</Words>
  <Characters>17739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zinaida.izimova</dc:creator>
  <cp:lastModifiedBy>123</cp:lastModifiedBy>
  <cp:revision>2</cp:revision>
  <cp:lastPrinted>2017-10-17T06:54:00Z</cp:lastPrinted>
  <dcterms:created xsi:type="dcterms:W3CDTF">2018-06-13T15:31:00Z</dcterms:created>
  <dcterms:modified xsi:type="dcterms:W3CDTF">2018-06-13T15:31:00Z</dcterms:modified>
</cp:coreProperties>
</file>