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8156B">
      <w:pPr>
        <w:jc w:val="right"/>
        <w:rPr>
          <w:rFonts w:ascii="Times New Roman" w:hAnsi="Times New Roman"/>
        </w:rPr>
      </w:pPr>
      <w:bookmarkStart w:id="0" w:name="_GoBack"/>
      <w:bookmarkEnd w:id="0"/>
      <w:r>
        <w:rPr>
          <w:rFonts w:ascii="Times New Roman" w:hAnsi="Times New Roman"/>
        </w:rPr>
        <w:t xml:space="preserve">РДС 82-201-96 </w:t>
      </w:r>
    </w:p>
    <w:p w:rsidR="00000000" w:rsidRDefault="0038156B">
      <w:pPr>
        <w:jc w:val="right"/>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РУКОВОДЯЩИЙ ДОКУМЕНТ ПО СТРОИТЕЛЬСТВУ</w:t>
      </w:r>
    </w:p>
    <w:p w:rsidR="00000000" w:rsidRDefault="0038156B">
      <w:pPr>
        <w:pStyle w:val="Heading"/>
        <w:jc w:val="center"/>
        <w:rPr>
          <w:rFonts w:ascii="Times New Roman" w:hAnsi="Times New Roman"/>
        </w:rPr>
      </w:pPr>
    </w:p>
    <w:p w:rsidR="00000000" w:rsidRDefault="0038156B">
      <w:pPr>
        <w:pStyle w:val="Heading"/>
        <w:jc w:val="center"/>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ПРАВИЛА</w:t>
      </w:r>
    </w:p>
    <w:p w:rsidR="00000000" w:rsidRDefault="0038156B">
      <w:pPr>
        <w:pStyle w:val="Heading"/>
        <w:jc w:val="center"/>
        <w:rPr>
          <w:rFonts w:ascii="Times New Roman" w:hAnsi="Times New Roman"/>
        </w:rPr>
      </w:pPr>
      <w:r>
        <w:rPr>
          <w:rFonts w:ascii="Times New Roman" w:hAnsi="Times New Roman"/>
        </w:rPr>
        <w:t>РАЗРАБОТКИ НОРМ РАСХОДА МАТЕРИАЛОВ</w:t>
      </w:r>
    </w:p>
    <w:p w:rsidR="00000000" w:rsidRDefault="0038156B">
      <w:pPr>
        <w:pStyle w:val="Heading"/>
        <w:jc w:val="center"/>
        <w:rPr>
          <w:rFonts w:ascii="Times New Roman" w:hAnsi="Times New Roman"/>
        </w:rPr>
      </w:pPr>
      <w:r>
        <w:rPr>
          <w:rFonts w:ascii="Times New Roman" w:hAnsi="Times New Roman"/>
        </w:rPr>
        <w:t xml:space="preserve">В СТРОИТЕЛЬСТВЕ </w:t>
      </w:r>
    </w:p>
    <w:p w:rsidR="00000000" w:rsidRDefault="0038156B">
      <w:pPr>
        <w:jc w:val="center"/>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Дата введения 1997-01-07 </w:t>
      </w:r>
    </w:p>
    <w:p w:rsidR="00000000" w:rsidRDefault="0038156B">
      <w:pPr>
        <w:jc w:val="both"/>
        <w:rPr>
          <w:rFonts w:ascii="Times New Roman" w:hAnsi="Times New Roman"/>
        </w:rPr>
      </w:pPr>
    </w:p>
    <w:p w:rsidR="00000000" w:rsidRDefault="0038156B">
      <w:pPr>
        <w:jc w:val="both"/>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 xml:space="preserve">ПРЕДИСЛОВИЕ </w:t>
      </w:r>
    </w:p>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1 РАЗРАБОТАН АО "Тулаоргтехстрой" с участием специалистов НИИЖБ и ЦНИИЭУС Госстроя России, МИКХ</w:t>
      </w:r>
      <w:r>
        <w:rPr>
          <w:rFonts w:ascii="Times New Roman" w:hAnsi="Times New Roman"/>
        </w:rPr>
        <w:t>иС</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ВНЕСЕН Управлением совершенствования ценообразования и сметного нормирования в строительстве Госстроя России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 xml:space="preserve">2 ПРИНЯТ И ВВЕДЕН В ДЕЙСТВИЕ постановлением Минстроя России от 14.11.96 г. № 18-80 </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 xml:space="preserve">Введение </w:t>
      </w:r>
    </w:p>
    <w:p w:rsidR="00000000" w:rsidRDefault="0038156B">
      <w:pPr>
        <w:pStyle w:val="Heading"/>
        <w:jc w:val="center"/>
        <w:rPr>
          <w:rFonts w:ascii="Times New Roman" w:hAnsi="Times New Roman"/>
        </w:rPr>
      </w:pPr>
      <w:r>
        <w:rPr>
          <w:rFonts w:ascii="Times New Roman" w:hAnsi="Times New Roman"/>
        </w:rPr>
        <w:t xml:space="preserve">  </w:t>
      </w:r>
    </w:p>
    <w:p w:rsidR="00000000" w:rsidRDefault="0038156B">
      <w:pPr>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Руководящий документ "Правила разработки норм расхода материалов в строительстве" (РДС 82-201-96) разработан в соответствии с установленной Системой нормативных документов в строительстве (СНиП 10-01-94) и в развитие СНиП 82-01-95 "Разработка и применение норм и нормативов расхода материальных р</w:t>
      </w:r>
      <w:r>
        <w:rPr>
          <w:rFonts w:ascii="Times New Roman" w:hAnsi="Times New Roman"/>
        </w:rPr>
        <w:t xml:space="preserve">есурсов в строительстве. Основные положения" с целью регламентации общего порядка создания и функционирования норм расхода материалов в строительстве.   </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Настоящий РДС в соответствии с действующими в России законодательными документами определяет основные правила разработки и применения норм и нормативных показателей расхода материальных ресурсов исходя из общих требований к видам норм и области их применения, регламентированных СНиП 82-01-95.</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Определение нормативного расхода материалов, конструкций и и</w:t>
      </w:r>
      <w:r>
        <w:rPr>
          <w:rFonts w:ascii="Times New Roman" w:hAnsi="Times New Roman"/>
        </w:rPr>
        <w:t>зделий в строительном производстве необходимо для разработки сметных норм и управления строительным производством, при расчетах экономической эффективности различных вариантов конструктивных и объемно-планировочных решений, при проектировании новых конструкций, зданий и сооружений, при рассмотрении в арбитражных судах и других инстанциях спорных вопросов между заказчиком и подрядчиком.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Единицей продукции, на которую определяется нормативный расход материалов, является продукция рабочей операции, продукция</w:t>
      </w:r>
      <w:r>
        <w:rPr>
          <w:rFonts w:ascii="Times New Roman" w:hAnsi="Times New Roman"/>
        </w:rPr>
        <w:t>, получаемая в результате выполнения комплекса строительно-монтажных процессов при возведении зданий или сооружений (т.е. конструктивный элемент здания, здание или сооружение в целом и др.).</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 настоящем РДС изложены правила разработки элементных, усредненных и укрупненных норм расхода материалов в строительстве.</w:t>
      </w:r>
    </w:p>
    <w:p w:rsidR="00000000" w:rsidRDefault="0038156B">
      <w:pPr>
        <w:ind w:firstLine="270"/>
        <w:jc w:val="both"/>
        <w:rPr>
          <w:rFonts w:ascii="Times New Roman" w:hAnsi="Times New Roman"/>
        </w:rPr>
      </w:pPr>
      <w:r>
        <w:rPr>
          <w:rFonts w:ascii="Times New Roman" w:hAnsi="Times New Roman"/>
        </w:rPr>
        <w:lastRenderedPageBreak/>
        <w:tab/>
      </w:r>
    </w:p>
    <w:p w:rsidR="00000000" w:rsidRDefault="0038156B">
      <w:pPr>
        <w:ind w:firstLine="270"/>
        <w:jc w:val="both"/>
        <w:rPr>
          <w:rFonts w:ascii="Times New Roman" w:hAnsi="Times New Roman"/>
        </w:rPr>
      </w:pPr>
      <w:r>
        <w:rPr>
          <w:rFonts w:ascii="Times New Roman" w:hAnsi="Times New Roman"/>
        </w:rPr>
        <w:t>В приложениях приведены примеры нормирования, а также типовые нормативы и усредненные показатели расхода некоторых материалов и изделий.</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 xml:space="preserve">1 Область применения </w:t>
      </w:r>
    </w:p>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Настоящий РДС определяет основ</w:t>
      </w:r>
      <w:r>
        <w:rPr>
          <w:rFonts w:ascii="Times New Roman" w:hAnsi="Times New Roman"/>
        </w:rPr>
        <w:t>ные правила, методы и порядок разработки и применения норм и нормативных показателей расхода материальных ресурсов исходя из общих требований к видам норм и области их применения, регламентированных СНиП 82-01.</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РДС 82-201-96 разработан в соответствии с установленной Системой нормативных документов в строительстве (СНиП 10-01), входит в ее структуру в качестве подсистемы (комплекса) норм и нормативов расхода материальных ресурсов и является методологической основой для разработки всех видов норм - федераль</w:t>
      </w:r>
      <w:r>
        <w:rPr>
          <w:rFonts w:ascii="Times New Roman" w:hAnsi="Times New Roman"/>
        </w:rPr>
        <w:t>ных, территориальных, местных.</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Изложенные в настоящем РДС правила распространяются на разработку норм расхода материалов для всех видов строительства - нового, реконструкции, расширения, капитального ремонта и др.</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Положения разделов 4 - 6 являются обязательными для организаций, осуществляющих разработку федеральных, региональных и местных (фирменных) норм расхода материалов в строительстве.</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 xml:space="preserve">2 Нормативные ссылки </w:t>
      </w:r>
    </w:p>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 настоящем документе использованы положения следующих документов:</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ГОСТ Р 1.0-92 "Гос</w:t>
      </w:r>
      <w:r>
        <w:rPr>
          <w:rFonts w:ascii="Times New Roman" w:hAnsi="Times New Roman"/>
        </w:rPr>
        <w:t>ударственная система стандартизации Российской Федерации. Основные положения"</w:t>
      </w:r>
    </w:p>
    <w:p w:rsidR="00000000" w:rsidRDefault="0038156B">
      <w:pPr>
        <w:ind w:firstLine="270"/>
        <w:jc w:val="both"/>
        <w:rPr>
          <w:rFonts w:ascii="Times New Roman" w:hAnsi="Times New Roman"/>
        </w:rPr>
      </w:pPr>
      <w:r>
        <w:rPr>
          <w:rFonts w:ascii="Times New Roman" w:hAnsi="Times New Roman"/>
        </w:rPr>
        <w:tab/>
        <w:t>СНиП 10-01-94 "Система нормативных документов в строительстве. Основные положения"</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СНиП 82-01-95 "Разработка и применение норм и нормативов расхода материальных ресурсов в строительстве. Основные положения"</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РДС 82-202-96 "Правила разработки и применения нормативов трудноустранимых потерь и отходов материалов в строительстве".</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 xml:space="preserve">3 Определения </w:t>
      </w:r>
    </w:p>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 настоящем РДС использованы термины в соответствии с приложением А; ГОСТ Р1.0; С</w:t>
      </w:r>
      <w:r>
        <w:rPr>
          <w:rFonts w:ascii="Times New Roman" w:hAnsi="Times New Roman"/>
        </w:rPr>
        <w:t>НиП 10-01; СНиП 82-01; РДС 82-202.</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 xml:space="preserve">4 Общие положения </w:t>
      </w:r>
    </w:p>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4.1 Подсистема (комплекс) норм расхода материалов в строительстве, в состав которой входит РДС 82-201, имеет структуру, основанную на трех принципах: функционального назначения, степени агрегирования и области применения.</w:t>
      </w:r>
    </w:p>
    <w:p w:rsidR="00000000" w:rsidRDefault="0038156B">
      <w:pPr>
        <w:ind w:firstLine="270"/>
        <w:jc w:val="both"/>
        <w:rPr>
          <w:rFonts w:ascii="Times New Roman" w:hAnsi="Times New Roman"/>
        </w:rPr>
      </w:pPr>
      <w:r>
        <w:rPr>
          <w:rFonts w:ascii="Times New Roman" w:hAnsi="Times New Roman"/>
        </w:rPr>
        <w:lastRenderedPageBreak/>
        <w:tab/>
      </w:r>
    </w:p>
    <w:p w:rsidR="00000000" w:rsidRDefault="0038156B">
      <w:pPr>
        <w:ind w:firstLine="270"/>
        <w:jc w:val="both"/>
        <w:rPr>
          <w:rFonts w:ascii="Times New Roman" w:hAnsi="Times New Roman"/>
        </w:rPr>
      </w:pPr>
      <w:r>
        <w:rPr>
          <w:rFonts w:ascii="Times New Roman" w:hAnsi="Times New Roman"/>
        </w:rPr>
        <w:t>4.2 Элементные (производственные) нормы расхода материалов применяются непосредственно в строительных, строительно-монтажных организациях и на предприятиях строительной индустрии и предназначаются для определения нормативной потр</w:t>
      </w:r>
      <w:r>
        <w:rPr>
          <w:rFonts w:ascii="Times New Roman" w:hAnsi="Times New Roman"/>
        </w:rPr>
        <w:t>ебности в материальных ресурсах при выполнении заданного объема работ или выпуска продукции в процессе:</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подготовки строительного производства;</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обеспечения материальными ресурсами строительных организаций (предприятий), участков и бригад;</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сопоставления фактического и нормативного расходов материалов;</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контроля за правильностью списания материалов на себестоимость строительно-монтажных работ (продукции);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анализа производственно-хозяйственной деятельности организаций и предприятий;</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рассмотрения в ар</w:t>
      </w:r>
      <w:r>
        <w:rPr>
          <w:rFonts w:ascii="Times New Roman" w:hAnsi="Times New Roman"/>
        </w:rPr>
        <w:t>битражных судах и других инстанциях спорных вопросов между заказчиком и подрядчиком;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разработки усредненных и укрупненных норм расхода материалов;</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использования при расчетах между подрядчиком и заказчиком за выполненные работы.</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4.3 Усредненные нормы расхода материалов входят, как правило, в систему сметных нормативных документов в строительстве и предназначены для определения нормативного количества ресурсов, необходимых при выполнении соответствующего вида работ, для последующего перехода к стоимостн</w:t>
      </w:r>
      <w:r>
        <w:rPr>
          <w:rFonts w:ascii="Times New Roman" w:hAnsi="Times New Roman"/>
        </w:rPr>
        <w:t>ым измерителям и определения единичных расценок, прейскурантов, укрупненных норм на различные виды конструкций, работ, зданий, сооружений или их части.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Усредненные нормы запрещается использовать для контроля за списанием материалов, а также при расчетах между подрядчиком и заказчиком.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 xml:space="preserve">4.4 Укрупненные нормы расхода материалов в строительстве предназначены для определения нормативной потребности в основных строительных материалах при строительстве объектов (укрупненных видов работ, технологических этапов </w:t>
      </w:r>
      <w:r>
        <w:rPr>
          <w:rFonts w:ascii="Times New Roman" w:hAnsi="Times New Roman"/>
        </w:rPr>
        <w:t>и пусковых комплексов); при выборе вариантов проектных решений на начальной стадии проектирования по инженерным характеристикам и параметрам объектов.</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Укрупненные нормы расхода материалов в строительстве запрещается использовать при расчетах за выполненные строительно-монтажные работы, а также для списания строительных материалов.</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4.5 Федеральные, территориальные и местные нормы расхода материалов в строительстве по структуре, оформлению и порядку согласования (утверждения) должны отвечать требованиям С</w:t>
      </w:r>
      <w:r>
        <w:rPr>
          <w:rFonts w:ascii="Times New Roman" w:hAnsi="Times New Roman"/>
        </w:rPr>
        <w:t>НиП 82-01.</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5 Правила разработки элементных норм расхода материалов</w:t>
      </w:r>
    </w:p>
    <w:p w:rsidR="00000000" w:rsidRDefault="0038156B">
      <w:pPr>
        <w:pStyle w:val="Heading"/>
        <w:jc w:val="center"/>
        <w:rPr>
          <w:rFonts w:ascii="Times New Roman" w:hAnsi="Times New Roman"/>
        </w:rPr>
      </w:pPr>
      <w:r>
        <w:rPr>
          <w:rFonts w:ascii="Times New Roman" w:hAnsi="Times New Roman"/>
        </w:rPr>
        <w:t xml:space="preserve">в строительстве </w:t>
      </w:r>
    </w:p>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 xml:space="preserve">5.1 Элементные (производственные) нормы расхода материалов включают совокупность </w:t>
      </w:r>
      <w:r>
        <w:rPr>
          <w:rFonts w:ascii="Times New Roman" w:hAnsi="Times New Roman"/>
        </w:rPr>
        <w:lastRenderedPageBreak/>
        <w:t>взаимосвязанных и взаимообусловленных нормативных расходов материалов на  единицу продукции рабочей операции, строительного процесса и комплекса. Они разрабатываются в следующем порядке.</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Нормативный расход материалов устанавливается на единицу продукции рабочей операции (элемент строительного процесса) с целью определения показателей, хар</w:t>
      </w:r>
      <w:r>
        <w:rPr>
          <w:rFonts w:ascii="Times New Roman" w:hAnsi="Times New Roman"/>
        </w:rPr>
        <w:t>актеризующих расход материалов как на рабочие операции, так и на строительно-монтажные процессы и их комплексы в целом.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элементном нормировании необходимо соблюдать единство нормали и норматива. Определенной нормали рабочей операции должен соответствовать только один норматив расхода строительных материалов. Изменение хотя бы одного из элементов нормали вызывает необходимость в изменении норматива.</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Норма расхода материалов на единицу продукции строительного процесса в зависимости от норматива расход</w:t>
      </w:r>
      <w:r>
        <w:rPr>
          <w:rFonts w:ascii="Times New Roman" w:hAnsi="Times New Roman"/>
        </w:rPr>
        <w:t>а на единицу рабочей операции определяется по формуле</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p w:rsidR="00000000" w:rsidRDefault="00B70B6C">
      <w:pPr>
        <w:jc w:val="right"/>
        <w:rPr>
          <w:rFonts w:ascii="Times New Roman" w:hAnsi="Times New Roman"/>
        </w:rPr>
      </w:pPr>
      <w:r>
        <w:rPr>
          <w:rFonts w:ascii="Times New Roman" w:hAnsi="Times New Roman"/>
          <w:noProof/>
          <w:sz w:val="20"/>
        </w:rPr>
        <w:drawing>
          <wp:inline distT="0" distB="0" distL="0" distR="0">
            <wp:extent cx="303847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8475" cy="219075"/>
                    </a:xfrm>
                    <a:prstGeom prst="rect">
                      <a:avLst/>
                    </a:prstGeom>
                    <a:noFill/>
                    <a:ln>
                      <a:noFill/>
                    </a:ln>
                  </pic:spPr>
                </pic:pic>
              </a:graphicData>
            </a:graphic>
          </wp:inline>
        </w:drawing>
      </w:r>
    </w:p>
    <w:p w:rsidR="00000000" w:rsidRDefault="0038156B">
      <w:pPr>
        <w:jc w:val="right"/>
        <w:rPr>
          <w:rFonts w:ascii="Times New Roman" w:hAnsi="Times New Roman"/>
        </w:rPr>
      </w:pPr>
    </w:p>
    <w:tbl>
      <w:tblPr>
        <w:tblW w:w="0" w:type="auto"/>
        <w:tblInd w:w="30" w:type="dxa"/>
        <w:tblLayout w:type="fixed"/>
        <w:tblCellMar>
          <w:left w:w="30" w:type="dxa"/>
          <w:right w:w="30" w:type="dxa"/>
        </w:tblCellMar>
        <w:tblLook w:val="0000" w:firstRow="0" w:lastRow="0" w:firstColumn="0" w:lastColumn="0" w:noHBand="0" w:noVBand="0"/>
      </w:tblPr>
      <w:tblGrid>
        <w:gridCol w:w="567"/>
        <w:gridCol w:w="426"/>
        <w:gridCol w:w="8652"/>
        <w:gridCol w:w="75"/>
      </w:tblGrid>
      <w:tr w:rsidR="00000000">
        <w:tblPrEx>
          <w:tblCellMar>
            <w:top w:w="0" w:type="dxa"/>
            <w:bottom w:w="0" w:type="dxa"/>
          </w:tblCellMar>
        </w:tblPrEx>
        <w:tc>
          <w:tcPr>
            <w:tcW w:w="567" w:type="dxa"/>
          </w:tcPr>
          <w:p w:rsidR="00000000" w:rsidRDefault="0038156B">
            <w:pPr>
              <w:jc w:val="right"/>
              <w:rPr>
                <w:rFonts w:ascii="Times New Roman" w:hAnsi="Times New Roman"/>
              </w:rPr>
            </w:pPr>
            <w:r>
              <w:rPr>
                <w:rFonts w:ascii="Times New Roman" w:hAnsi="Times New Roman"/>
              </w:rPr>
              <w:t xml:space="preserve">где </w:t>
            </w:r>
          </w:p>
          <w:p w:rsidR="00000000" w:rsidRDefault="0038156B">
            <w:pPr>
              <w:jc w:val="right"/>
              <w:rPr>
                <w:rFonts w:ascii="Times New Roman" w:hAnsi="Times New Roman"/>
              </w:rPr>
            </w:pPr>
          </w:p>
        </w:tc>
        <w:tc>
          <w:tcPr>
            <w:tcW w:w="426" w:type="dxa"/>
          </w:tcPr>
          <w:p w:rsidR="00000000" w:rsidRDefault="00B70B6C">
            <w:pPr>
              <w:rPr>
                <w:rFonts w:ascii="Times New Roman" w:hAnsi="Times New Roman"/>
              </w:rPr>
            </w:pPr>
            <w:r>
              <w:rPr>
                <w:rFonts w:ascii="Times New Roman" w:hAnsi="Times New Roman"/>
                <w:noProof/>
                <w:sz w:val="20"/>
              </w:rPr>
              <w:drawing>
                <wp:inline distT="0" distB="0" distL="0" distR="0">
                  <wp:extent cx="142875" cy="161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0038156B">
              <w:rPr>
                <w:rFonts w:ascii="Times New Roman" w:hAnsi="Times New Roman"/>
              </w:rPr>
              <w:t xml:space="preserve">  </w:t>
            </w:r>
          </w:p>
          <w:p w:rsidR="00000000" w:rsidRDefault="0038156B">
            <w:pPr>
              <w:rPr>
                <w:rFonts w:ascii="Times New Roman" w:hAnsi="Times New Roman"/>
              </w:rPr>
            </w:pPr>
          </w:p>
        </w:tc>
        <w:tc>
          <w:tcPr>
            <w:tcW w:w="8727" w:type="dxa"/>
            <w:gridSpan w:val="2"/>
          </w:tcPr>
          <w:p w:rsidR="00000000" w:rsidRDefault="0038156B">
            <w:pPr>
              <w:jc w:val="both"/>
              <w:rPr>
                <w:rFonts w:ascii="Times New Roman" w:hAnsi="Times New Roman"/>
              </w:rPr>
            </w:pPr>
            <w:r>
              <w:rPr>
                <w:rFonts w:ascii="Times New Roman" w:hAnsi="Times New Roman"/>
              </w:rPr>
              <w:t>- норма расхода материалов на единицу продукции строительного процесса;</w:t>
            </w:r>
          </w:p>
          <w:p w:rsidR="00000000" w:rsidRDefault="0038156B">
            <w:pPr>
              <w:jc w:val="both"/>
              <w:rPr>
                <w:rFonts w:ascii="Times New Roman" w:hAnsi="Times New Roman"/>
              </w:rPr>
            </w:pPr>
          </w:p>
        </w:tc>
      </w:tr>
      <w:tr w:rsidR="00000000">
        <w:tblPrEx>
          <w:tblCellMar>
            <w:top w:w="0" w:type="dxa"/>
            <w:bottom w:w="0" w:type="dxa"/>
          </w:tblCellMar>
        </w:tblPrEx>
        <w:tc>
          <w:tcPr>
            <w:tcW w:w="567"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426" w:type="dxa"/>
          </w:tcPr>
          <w:p w:rsidR="00000000" w:rsidRDefault="00B70B6C">
            <w:pPr>
              <w:rPr>
                <w:rFonts w:ascii="Times New Roman" w:hAnsi="Times New Roman"/>
              </w:rPr>
            </w:pPr>
            <w:r>
              <w:rPr>
                <w:rFonts w:ascii="Times New Roman" w:hAnsi="Times New Roman"/>
                <w:noProof/>
                <w:sz w:val="20"/>
              </w:rPr>
              <w:drawing>
                <wp:inline distT="0" distB="0" distL="0" distR="0">
                  <wp:extent cx="152400" cy="219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8727" w:type="dxa"/>
            <w:gridSpan w:val="2"/>
          </w:tcPr>
          <w:p w:rsidR="00000000" w:rsidRDefault="0038156B">
            <w:pPr>
              <w:jc w:val="both"/>
              <w:rPr>
                <w:rFonts w:ascii="Times New Roman" w:hAnsi="Times New Roman"/>
              </w:rPr>
            </w:pPr>
            <w:r>
              <w:rPr>
                <w:rFonts w:ascii="Times New Roman" w:hAnsi="Times New Roman"/>
              </w:rPr>
              <w:t>- норматив расхода материалов на единицу продукции рабочей операции;</w:t>
            </w:r>
          </w:p>
          <w:p w:rsidR="00000000" w:rsidRDefault="0038156B">
            <w:pPr>
              <w:jc w:val="both"/>
              <w:rPr>
                <w:rFonts w:ascii="Times New Roman" w:hAnsi="Times New Roman"/>
              </w:rPr>
            </w:pPr>
          </w:p>
          <w:p w:rsidR="00000000" w:rsidRDefault="0038156B">
            <w:pPr>
              <w:jc w:val="both"/>
              <w:rPr>
                <w:rFonts w:ascii="Times New Roman" w:hAnsi="Times New Roman"/>
              </w:rPr>
            </w:pPr>
          </w:p>
        </w:tc>
      </w:tr>
      <w:tr w:rsidR="00000000">
        <w:tblPrEx>
          <w:tblCellMar>
            <w:top w:w="0" w:type="dxa"/>
            <w:bottom w:w="0" w:type="dxa"/>
          </w:tblCellMar>
        </w:tblPrEx>
        <w:tc>
          <w:tcPr>
            <w:tcW w:w="567"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426" w:type="dxa"/>
          </w:tcPr>
          <w:p w:rsidR="00000000" w:rsidRDefault="00B70B6C">
            <w:pPr>
              <w:rPr>
                <w:rFonts w:ascii="Times New Roman" w:hAnsi="Times New Roman"/>
              </w:rPr>
            </w:pPr>
            <w:r>
              <w:rPr>
                <w:rFonts w:ascii="Times New Roman" w:hAnsi="Times New Roman"/>
                <w:noProof/>
                <w:sz w:val="20"/>
              </w:rPr>
              <w:drawing>
                <wp:inline distT="0" distB="0" distL="0" distR="0">
                  <wp:extent cx="171450" cy="219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p>
        </w:tc>
        <w:tc>
          <w:tcPr>
            <w:tcW w:w="8727" w:type="dxa"/>
            <w:gridSpan w:val="2"/>
          </w:tcPr>
          <w:p w:rsidR="00000000" w:rsidRDefault="0038156B">
            <w:pPr>
              <w:jc w:val="both"/>
              <w:rPr>
                <w:rFonts w:ascii="Times New Roman" w:hAnsi="Times New Roman"/>
              </w:rPr>
            </w:pPr>
            <w:r>
              <w:rPr>
                <w:rFonts w:ascii="Times New Roman" w:hAnsi="Times New Roman"/>
              </w:rPr>
              <w:t xml:space="preserve">- коэффициент перевода, учитывающий соотношение количества продукции строительного процесса </w:t>
            </w:r>
          </w:p>
          <w:p w:rsidR="00000000" w:rsidRDefault="0038156B">
            <w:pPr>
              <w:jc w:val="both"/>
              <w:rPr>
                <w:rFonts w:ascii="Times New Roman" w:hAnsi="Times New Roman"/>
              </w:rPr>
            </w:pPr>
          </w:p>
        </w:tc>
      </w:tr>
      <w:tr w:rsidR="00000000">
        <w:tblPrEx>
          <w:tblCellMar>
            <w:top w:w="0" w:type="dxa"/>
            <w:bottom w:w="0" w:type="dxa"/>
          </w:tblCellMar>
        </w:tblPrEx>
        <w:trPr>
          <w:gridAfter w:val="1"/>
          <w:wAfter w:w="75" w:type="dxa"/>
          <w:cantSplit/>
        </w:trPr>
        <w:tc>
          <w:tcPr>
            <w:tcW w:w="9645" w:type="dxa"/>
            <w:gridSpan w:val="3"/>
          </w:tcPr>
          <w:p w:rsidR="00000000" w:rsidRDefault="0038156B">
            <w:pPr>
              <w:rPr>
                <w:rFonts w:ascii="Times New Roman" w:hAnsi="Times New Roman"/>
              </w:rPr>
            </w:pPr>
            <w:r>
              <w:rPr>
                <w:rFonts w:ascii="Times New Roman" w:hAnsi="Times New Roman"/>
              </w:rPr>
              <w:t xml:space="preserve">в укрупненных единицах </w:t>
            </w:r>
            <w:r w:rsidR="00B70B6C">
              <w:rPr>
                <w:rFonts w:ascii="Times New Roman" w:hAnsi="Times New Roman"/>
                <w:noProof/>
                <w:sz w:val="20"/>
              </w:rPr>
              <w:drawing>
                <wp:inline distT="0" distB="0" distL="0" distR="0">
                  <wp:extent cx="219075" cy="238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rFonts w:ascii="Times New Roman" w:hAnsi="Times New Roman"/>
                <w:sz w:val="20"/>
                <w:lang w:val="en-US"/>
              </w:rPr>
              <w:t xml:space="preserve">  </w:t>
            </w:r>
            <w:r>
              <w:rPr>
                <w:rFonts w:ascii="Times New Roman" w:hAnsi="Times New Roman"/>
              </w:rPr>
              <w:t xml:space="preserve">и в элементных единицах продукции рабочей операции </w:t>
            </w:r>
            <w:r w:rsidR="00B70B6C">
              <w:rPr>
                <w:rFonts w:ascii="Times New Roman" w:hAnsi="Times New Roman"/>
                <w:noProof/>
                <w:sz w:val="20"/>
              </w:rPr>
              <w:drawing>
                <wp:inline distT="0" distB="0" distL="0" distR="0">
                  <wp:extent cx="228600" cy="219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Pr>
                <w:rFonts w:ascii="Times New Roman" w:hAnsi="Times New Roman"/>
              </w:rPr>
              <w:t>.</w:t>
            </w:r>
          </w:p>
        </w:tc>
      </w:tr>
    </w:tbl>
    <w:p w:rsidR="00000000" w:rsidRDefault="0038156B">
      <w:pPr>
        <w:jc w:val="both"/>
        <w:rPr>
          <w:rFonts w:ascii="Times New Roman" w:hAnsi="Times New Roman"/>
        </w:rPr>
      </w:pPr>
    </w:p>
    <w:tbl>
      <w:tblPr>
        <w:tblW w:w="0" w:type="auto"/>
        <w:tblInd w:w="285" w:type="dxa"/>
        <w:tblLayout w:type="fixed"/>
        <w:tblCellMar>
          <w:left w:w="15" w:type="dxa"/>
          <w:right w:w="15" w:type="dxa"/>
        </w:tblCellMar>
        <w:tblLook w:val="0000" w:firstRow="0" w:lastRow="0" w:firstColumn="0" w:lastColumn="0" w:noHBand="0" w:noVBand="0"/>
      </w:tblPr>
      <w:tblGrid>
        <w:gridCol w:w="1148"/>
        <w:gridCol w:w="425"/>
        <w:gridCol w:w="7796"/>
      </w:tblGrid>
      <w:tr w:rsidR="00000000">
        <w:tblPrEx>
          <w:tblCellMar>
            <w:top w:w="0" w:type="dxa"/>
            <w:bottom w:w="0" w:type="dxa"/>
          </w:tblCellMar>
        </w:tblPrEx>
        <w:tc>
          <w:tcPr>
            <w:tcW w:w="1148" w:type="dxa"/>
          </w:tcPr>
          <w:p w:rsidR="00000000" w:rsidRDefault="0038156B">
            <w:pPr>
              <w:jc w:val="both"/>
              <w:rPr>
                <w:rFonts w:ascii="Times New Roman" w:hAnsi="Times New Roman"/>
              </w:rPr>
            </w:pPr>
            <w:r>
              <w:rPr>
                <w:rFonts w:ascii="Times New Roman" w:hAnsi="Times New Roman"/>
              </w:rPr>
              <w:t xml:space="preserve">Значение </w:t>
            </w:r>
          </w:p>
          <w:p w:rsidR="00000000" w:rsidRDefault="0038156B">
            <w:pPr>
              <w:jc w:val="both"/>
              <w:rPr>
                <w:rFonts w:ascii="Times New Roman" w:hAnsi="Times New Roman"/>
              </w:rPr>
            </w:pPr>
          </w:p>
        </w:tc>
        <w:tc>
          <w:tcPr>
            <w:tcW w:w="425" w:type="dxa"/>
          </w:tcPr>
          <w:p w:rsidR="00000000" w:rsidRDefault="00B70B6C">
            <w:pPr>
              <w:rPr>
                <w:rFonts w:ascii="Times New Roman" w:hAnsi="Times New Roman"/>
              </w:rPr>
            </w:pPr>
            <w:r>
              <w:rPr>
                <w:rFonts w:ascii="Times New Roman" w:hAnsi="Times New Roman"/>
                <w:noProof/>
                <w:sz w:val="20"/>
              </w:rPr>
              <w:drawing>
                <wp:inline distT="0" distB="0" distL="0" distR="0">
                  <wp:extent cx="171450" cy="219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p>
        </w:tc>
        <w:tc>
          <w:tcPr>
            <w:tcW w:w="7796" w:type="dxa"/>
          </w:tcPr>
          <w:p w:rsidR="00000000" w:rsidRDefault="0038156B">
            <w:pPr>
              <w:rPr>
                <w:rFonts w:ascii="Times New Roman" w:hAnsi="Times New Roman"/>
              </w:rPr>
            </w:pPr>
            <w:r>
              <w:rPr>
                <w:rFonts w:ascii="Times New Roman" w:hAnsi="Times New Roman"/>
              </w:rPr>
              <w:t xml:space="preserve"> определяется по формуле:</w:t>
            </w:r>
          </w:p>
          <w:p w:rsidR="00000000" w:rsidRDefault="0038156B">
            <w:pPr>
              <w:rPr>
                <w:rFonts w:ascii="Times New Roman" w:hAnsi="Times New Roman"/>
              </w:rPr>
            </w:pPr>
          </w:p>
        </w:tc>
      </w:tr>
    </w:tbl>
    <w:p w:rsidR="00000000" w:rsidRDefault="0038156B">
      <w:pPr>
        <w:jc w:val="both"/>
        <w:rPr>
          <w:rFonts w:ascii="Times New Roman" w:hAnsi="Times New Roman"/>
        </w:rPr>
      </w:pPr>
    </w:p>
    <w:p w:rsidR="00000000" w:rsidRDefault="00B70B6C">
      <w:pPr>
        <w:jc w:val="center"/>
        <w:rPr>
          <w:rFonts w:ascii="Times New Roman" w:hAnsi="Times New Roman"/>
        </w:rPr>
      </w:pPr>
      <w:r>
        <w:rPr>
          <w:rFonts w:ascii="Times New Roman" w:hAnsi="Times New Roman"/>
          <w:noProof/>
          <w:sz w:val="20"/>
        </w:rPr>
        <w:drawing>
          <wp:inline distT="0" distB="0" distL="0" distR="0">
            <wp:extent cx="2981325" cy="4572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1325" cy="457200"/>
                    </a:xfrm>
                    <a:prstGeom prst="rect">
                      <a:avLst/>
                    </a:prstGeom>
                    <a:noFill/>
                    <a:ln>
                      <a:noFill/>
                    </a:ln>
                  </pic:spPr>
                </pic:pic>
              </a:graphicData>
            </a:graphic>
          </wp:inline>
        </w:drawing>
      </w:r>
    </w:p>
    <w:p w:rsidR="00000000" w:rsidRDefault="0038156B">
      <w:pPr>
        <w:ind w:firstLine="270"/>
        <w:jc w:val="both"/>
        <w:rPr>
          <w:rFonts w:ascii="Times New Roman" w:hAnsi="Times New Roman"/>
        </w:rPr>
      </w:pPr>
      <w:r>
        <w:rPr>
          <w:rFonts w:ascii="Times New Roman" w:hAnsi="Times New Roman"/>
        </w:rPr>
        <w:t>Количество выполненной продукции на элементную и укрупненную</w:t>
      </w:r>
      <w:r>
        <w:rPr>
          <w:rFonts w:ascii="Times New Roman" w:hAnsi="Times New Roman"/>
        </w:rPr>
        <w:t xml:space="preserve"> единицы измерения может находиться в определенной зависимости, приложение Б.</w:t>
      </w:r>
    </w:p>
    <w:p w:rsidR="00000000" w:rsidRDefault="0038156B">
      <w:pPr>
        <w:rPr>
          <w:rFonts w:ascii="Times New Roman" w:hAnsi="Times New Roman"/>
        </w:rPr>
      </w:pPr>
      <w:r>
        <w:rPr>
          <w:rFonts w:ascii="Times New Roman" w:hAnsi="Times New Roman"/>
        </w:rPr>
        <w:tab/>
      </w:r>
    </w:p>
    <w:p w:rsidR="00000000" w:rsidRDefault="0038156B">
      <w:pPr>
        <w:rPr>
          <w:rFonts w:ascii="Times New Roman" w:hAnsi="Times New Roman"/>
        </w:rPr>
      </w:pPr>
      <w:r>
        <w:rPr>
          <w:rFonts w:ascii="Times New Roman" w:hAnsi="Times New Roman"/>
        </w:rPr>
        <w:t xml:space="preserve">      Элементная норма расхода материалов содержит их чистый расход и трудноустранимые потери и отходы.  </w:t>
      </w:r>
    </w:p>
    <w:p w:rsidR="00000000" w:rsidRDefault="0038156B">
      <w:pPr>
        <w:ind w:firstLine="135"/>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В чистый расход включается количество материалов, необходимое для производства единицы продукции рабочей операции (строительно-монтажного процесса, комплекса строительно-монтажных процессов) без учета отходов и потерь, возникающих на всех стадиях транспортирования, обработки, хранения и укладки в конструкции и изделия соотв</w:t>
      </w:r>
      <w:r>
        <w:rPr>
          <w:rFonts w:ascii="Times New Roman" w:hAnsi="Times New Roman"/>
        </w:rPr>
        <w:t>етствующих материалов*.</w:t>
      </w:r>
    </w:p>
    <w:p w:rsidR="00000000" w:rsidRDefault="0038156B">
      <w:pPr>
        <w:ind w:firstLine="270"/>
        <w:jc w:val="both"/>
        <w:rPr>
          <w:rFonts w:ascii="Times New Roman" w:hAnsi="Times New Roman"/>
        </w:rPr>
      </w:pPr>
      <w:r>
        <w:rPr>
          <w:rFonts w:ascii="Times New Roman" w:hAnsi="Times New Roman"/>
        </w:rPr>
        <w:t>____________</w:t>
      </w:r>
    </w:p>
    <w:p w:rsidR="00000000" w:rsidRDefault="0038156B">
      <w:pPr>
        <w:ind w:firstLine="225"/>
        <w:jc w:val="both"/>
        <w:rPr>
          <w:rFonts w:ascii="Times New Roman" w:hAnsi="Times New Roman"/>
        </w:rPr>
      </w:pPr>
      <w:r>
        <w:rPr>
          <w:rFonts w:ascii="Times New Roman" w:hAnsi="Times New Roman"/>
        </w:rPr>
        <w:t>* Правила  разработки и   применения  нормативов  трудноустранимых  потерь и отходов  материалов в строительстве регламентированы РДС 82-202.</w:t>
      </w:r>
    </w:p>
    <w:p w:rsidR="00000000" w:rsidRDefault="0038156B">
      <w:pPr>
        <w:ind w:firstLine="225"/>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Элементная норма расхода материалов определяется по формуле</w:t>
      </w:r>
    </w:p>
    <w:p w:rsidR="00000000" w:rsidRDefault="0038156B">
      <w:pPr>
        <w:ind w:firstLine="270"/>
        <w:jc w:val="both"/>
        <w:rPr>
          <w:rFonts w:ascii="Times New Roman" w:hAnsi="Times New Roman"/>
        </w:rPr>
      </w:pPr>
    </w:p>
    <w:p w:rsidR="00000000" w:rsidRDefault="00B70B6C">
      <w:pPr>
        <w:jc w:val="right"/>
        <w:rPr>
          <w:rFonts w:ascii="Times New Roman" w:hAnsi="Times New Roman"/>
          <w:sz w:val="20"/>
          <w:lang w:val="en-US"/>
        </w:rPr>
      </w:pPr>
      <w:r>
        <w:rPr>
          <w:rFonts w:ascii="Times New Roman" w:hAnsi="Times New Roman"/>
          <w:noProof/>
          <w:sz w:val="20"/>
        </w:rPr>
        <w:drawing>
          <wp:inline distT="0" distB="0" distL="0" distR="0">
            <wp:extent cx="3095625" cy="219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5625" cy="219075"/>
                    </a:xfrm>
                    <a:prstGeom prst="rect">
                      <a:avLst/>
                    </a:prstGeom>
                    <a:noFill/>
                    <a:ln>
                      <a:noFill/>
                    </a:ln>
                  </pic:spPr>
                </pic:pic>
              </a:graphicData>
            </a:graphic>
          </wp:inline>
        </w:drawing>
      </w:r>
    </w:p>
    <w:p w:rsidR="00000000" w:rsidRDefault="0038156B">
      <w:pPr>
        <w:jc w:val="right"/>
        <w:rPr>
          <w:rFonts w:ascii="Times New Roman" w:hAnsi="Times New Roman"/>
          <w:lang w:val="en-US"/>
        </w:rPr>
      </w:pPr>
    </w:p>
    <w:tbl>
      <w:tblPr>
        <w:tblW w:w="0" w:type="auto"/>
        <w:tblInd w:w="30" w:type="dxa"/>
        <w:tblLayout w:type="fixed"/>
        <w:tblCellMar>
          <w:left w:w="30" w:type="dxa"/>
          <w:right w:w="30" w:type="dxa"/>
        </w:tblCellMar>
        <w:tblLook w:val="0000" w:firstRow="0" w:lastRow="0" w:firstColumn="0" w:lastColumn="0" w:noHBand="0" w:noVBand="0"/>
      </w:tblPr>
      <w:tblGrid>
        <w:gridCol w:w="480"/>
        <w:gridCol w:w="555"/>
        <w:gridCol w:w="7830"/>
      </w:tblGrid>
      <w:tr w:rsidR="00000000">
        <w:tblPrEx>
          <w:tblCellMar>
            <w:top w:w="0" w:type="dxa"/>
            <w:bottom w:w="0" w:type="dxa"/>
          </w:tblCellMar>
        </w:tblPrEx>
        <w:tc>
          <w:tcPr>
            <w:tcW w:w="480" w:type="dxa"/>
          </w:tcPr>
          <w:p w:rsidR="00000000" w:rsidRDefault="0038156B">
            <w:pPr>
              <w:jc w:val="right"/>
              <w:rPr>
                <w:rFonts w:ascii="Times New Roman" w:hAnsi="Times New Roman"/>
              </w:rPr>
            </w:pPr>
            <w:r>
              <w:rPr>
                <w:rFonts w:ascii="Times New Roman" w:hAnsi="Times New Roman"/>
              </w:rPr>
              <w:t xml:space="preserve">где     </w:t>
            </w:r>
          </w:p>
          <w:p w:rsidR="00000000" w:rsidRDefault="0038156B">
            <w:pPr>
              <w:jc w:val="right"/>
              <w:rPr>
                <w:rFonts w:ascii="Times New Roman" w:hAnsi="Times New Roman"/>
              </w:rPr>
            </w:pPr>
          </w:p>
        </w:tc>
        <w:tc>
          <w:tcPr>
            <w:tcW w:w="555" w:type="dxa"/>
          </w:tcPr>
          <w:p w:rsidR="00000000" w:rsidRDefault="00B70B6C">
            <w:pPr>
              <w:rPr>
                <w:rFonts w:ascii="Times New Roman" w:hAnsi="Times New Roman"/>
              </w:rPr>
            </w:pPr>
            <w:r>
              <w:rPr>
                <w:rFonts w:ascii="Times New Roman" w:hAnsi="Times New Roman"/>
                <w:noProof/>
                <w:sz w:val="20"/>
              </w:rPr>
              <w:drawing>
                <wp:inline distT="0" distB="0" distL="0" distR="0">
                  <wp:extent cx="142875" cy="1619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7830" w:type="dxa"/>
          </w:tcPr>
          <w:p w:rsidR="00000000" w:rsidRDefault="0038156B">
            <w:pPr>
              <w:ind w:firstLine="45"/>
              <w:jc w:val="both"/>
              <w:rPr>
                <w:rFonts w:ascii="Times New Roman" w:hAnsi="Times New Roman"/>
              </w:rPr>
            </w:pPr>
            <w:r>
              <w:rPr>
                <w:rFonts w:ascii="Times New Roman" w:hAnsi="Times New Roman"/>
              </w:rPr>
              <w:t>- элементная норма расхода материалов на единицу продукции строительного процесса;</w:t>
            </w:r>
          </w:p>
          <w:p w:rsidR="00000000" w:rsidRDefault="0038156B">
            <w:pPr>
              <w:ind w:firstLine="45"/>
              <w:jc w:val="both"/>
              <w:rPr>
                <w:rFonts w:ascii="Times New Roman" w:hAnsi="Times New Roman"/>
              </w:rPr>
            </w:pPr>
          </w:p>
          <w:p w:rsidR="00000000" w:rsidRDefault="0038156B">
            <w:pPr>
              <w:ind w:firstLine="45"/>
              <w:jc w:val="both"/>
              <w:rPr>
                <w:rFonts w:ascii="Times New Roman" w:hAnsi="Times New Roman"/>
              </w:rPr>
            </w:pPr>
          </w:p>
        </w:tc>
      </w:tr>
      <w:tr w:rsidR="00000000">
        <w:tblPrEx>
          <w:tblCellMar>
            <w:top w:w="0" w:type="dxa"/>
            <w:bottom w:w="0" w:type="dxa"/>
          </w:tblCellMar>
        </w:tblPrEx>
        <w:tc>
          <w:tcPr>
            <w:tcW w:w="480" w:type="dxa"/>
          </w:tcPr>
          <w:p w:rsidR="00000000" w:rsidRDefault="0038156B">
            <w:pPr>
              <w:jc w:val="right"/>
              <w:rPr>
                <w:rFonts w:ascii="Times New Roman" w:hAnsi="Times New Roman"/>
              </w:rPr>
            </w:pPr>
            <w:r>
              <w:rPr>
                <w:rFonts w:ascii="Times New Roman" w:hAnsi="Times New Roman"/>
              </w:rPr>
              <w:t xml:space="preserve">      </w:t>
            </w:r>
          </w:p>
          <w:p w:rsidR="00000000" w:rsidRDefault="0038156B">
            <w:pPr>
              <w:jc w:val="right"/>
              <w:rPr>
                <w:rFonts w:ascii="Times New Roman" w:hAnsi="Times New Roman"/>
              </w:rPr>
            </w:pPr>
          </w:p>
        </w:tc>
        <w:tc>
          <w:tcPr>
            <w:tcW w:w="555" w:type="dxa"/>
          </w:tcPr>
          <w:p w:rsidR="00000000" w:rsidRDefault="00B70B6C">
            <w:pPr>
              <w:rPr>
                <w:rFonts w:ascii="Times New Roman" w:hAnsi="Times New Roman"/>
              </w:rPr>
            </w:pPr>
            <w:r>
              <w:rPr>
                <w:rFonts w:ascii="Times New Roman" w:hAnsi="Times New Roman"/>
                <w:noProof/>
                <w:sz w:val="20"/>
              </w:rPr>
              <w:drawing>
                <wp:inline distT="0" distB="0" distL="0" distR="0">
                  <wp:extent cx="209550" cy="219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p>
        </w:tc>
        <w:tc>
          <w:tcPr>
            <w:tcW w:w="7830" w:type="dxa"/>
          </w:tcPr>
          <w:p w:rsidR="00000000" w:rsidRDefault="0038156B">
            <w:pPr>
              <w:ind w:firstLine="45"/>
              <w:jc w:val="both"/>
              <w:rPr>
                <w:rFonts w:ascii="Times New Roman" w:hAnsi="Times New Roman"/>
              </w:rPr>
            </w:pPr>
            <w:r>
              <w:rPr>
                <w:rFonts w:ascii="Times New Roman" w:hAnsi="Times New Roman"/>
              </w:rPr>
              <w:t>- чистый расход материалов на единицу продукции строительного процесса;</w:t>
            </w:r>
          </w:p>
          <w:p w:rsidR="00000000" w:rsidRDefault="0038156B">
            <w:pPr>
              <w:ind w:firstLine="45"/>
              <w:jc w:val="both"/>
              <w:rPr>
                <w:rFonts w:ascii="Times New Roman" w:hAnsi="Times New Roman"/>
              </w:rPr>
            </w:pPr>
          </w:p>
          <w:p w:rsidR="00000000" w:rsidRDefault="0038156B">
            <w:pPr>
              <w:ind w:firstLine="45"/>
              <w:jc w:val="both"/>
              <w:rPr>
                <w:rFonts w:ascii="Times New Roman" w:hAnsi="Times New Roman"/>
              </w:rPr>
            </w:pPr>
          </w:p>
        </w:tc>
      </w:tr>
      <w:tr w:rsidR="00000000">
        <w:tblPrEx>
          <w:tblCellMar>
            <w:top w:w="0" w:type="dxa"/>
            <w:bottom w:w="0" w:type="dxa"/>
          </w:tblCellMar>
        </w:tblPrEx>
        <w:tc>
          <w:tcPr>
            <w:tcW w:w="480" w:type="dxa"/>
          </w:tcPr>
          <w:p w:rsidR="00000000" w:rsidRDefault="0038156B">
            <w:pPr>
              <w:jc w:val="right"/>
              <w:rPr>
                <w:rFonts w:ascii="Times New Roman" w:hAnsi="Times New Roman"/>
              </w:rPr>
            </w:pPr>
            <w:r>
              <w:rPr>
                <w:rFonts w:ascii="Times New Roman" w:hAnsi="Times New Roman"/>
              </w:rPr>
              <w:t xml:space="preserve">     </w:t>
            </w:r>
          </w:p>
          <w:p w:rsidR="00000000" w:rsidRDefault="0038156B">
            <w:pPr>
              <w:jc w:val="right"/>
              <w:rPr>
                <w:rFonts w:ascii="Times New Roman" w:hAnsi="Times New Roman"/>
              </w:rPr>
            </w:pPr>
          </w:p>
        </w:tc>
        <w:tc>
          <w:tcPr>
            <w:tcW w:w="555" w:type="dxa"/>
          </w:tcPr>
          <w:p w:rsidR="00000000" w:rsidRDefault="00B70B6C">
            <w:pPr>
              <w:rPr>
                <w:rFonts w:ascii="Times New Roman" w:hAnsi="Times New Roman"/>
              </w:rPr>
            </w:pPr>
            <w:r>
              <w:rPr>
                <w:rFonts w:ascii="Times New Roman" w:hAnsi="Times New Roman"/>
                <w:noProof/>
                <w:sz w:val="20"/>
              </w:rPr>
              <w:drawing>
                <wp:inline distT="0" distB="0" distL="0" distR="0">
                  <wp:extent cx="28575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p>
        </w:tc>
        <w:tc>
          <w:tcPr>
            <w:tcW w:w="7830" w:type="dxa"/>
          </w:tcPr>
          <w:p w:rsidR="00000000" w:rsidRDefault="0038156B">
            <w:pPr>
              <w:ind w:firstLine="45"/>
              <w:jc w:val="both"/>
              <w:rPr>
                <w:rFonts w:ascii="Times New Roman" w:hAnsi="Times New Roman"/>
              </w:rPr>
            </w:pPr>
            <w:r>
              <w:rPr>
                <w:rFonts w:ascii="Times New Roman" w:hAnsi="Times New Roman"/>
              </w:rPr>
              <w:t>- норматив трудноустранимых потерь и отходов строительных материалов.</w:t>
            </w:r>
          </w:p>
          <w:p w:rsidR="00000000" w:rsidRDefault="0038156B">
            <w:pPr>
              <w:ind w:firstLine="45"/>
              <w:jc w:val="both"/>
              <w:rPr>
                <w:rFonts w:ascii="Times New Roman" w:hAnsi="Times New Roman"/>
              </w:rPr>
            </w:pPr>
          </w:p>
        </w:tc>
      </w:tr>
    </w:tbl>
    <w:p w:rsidR="00000000" w:rsidRDefault="0038156B">
      <w:pPr>
        <w:jc w:val="right"/>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5</w:t>
      </w:r>
      <w:r>
        <w:rPr>
          <w:rFonts w:ascii="Times New Roman" w:hAnsi="Times New Roman"/>
        </w:rPr>
        <w:t>.2 Разработка элементных (производственных) норм должна производиться с учетом следующих условий:</w:t>
      </w:r>
    </w:p>
    <w:p w:rsidR="00000000" w:rsidRDefault="0038156B">
      <w:pPr>
        <w:ind w:firstLine="270"/>
        <w:jc w:val="right"/>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состав рабочих операций, входящих в нормируемый строительно-монтажный процесс, должен соответствовать технологии и организации работ, предусмотренных строительными нормами и правилами;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единицы измерения продукции строительно-монтажного процесса должны приниматься в соответствии с назначением элементных (производственных) норм;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числовые значения норм расхода должны определяться путем умножения каждой соста</w:t>
      </w:r>
      <w:r>
        <w:rPr>
          <w:rFonts w:ascii="Times New Roman" w:hAnsi="Times New Roman"/>
        </w:rPr>
        <w:t>вляющей на соответствующий коэффициент, определенный в установленном порядке, с учетом конкретных условий производства работ.</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Точность измерений при нормировании расхода строительных материалов должна соответствовать точности, обусловленной требованиями стандартов или строительных норм и правил.</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Замеры готовой продукции и израсходованных материалов следует производить с точностью до трех значащих цифр.</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определении линейных размеров до 1 м замеры следует производить с точностью до 1 мм (например, 0</w:t>
      </w:r>
      <w:r>
        <w:rPr>
          <w:rFonts w:ascii="Times New Roman" w:hAnsi="Times New Roman"/>
        </w:rPr>
        <w:t>,444 мм, 25,3 см, 232 мм и т.д.). При определении линейных размеров до 10 м - с точностью до 1 см (например, 9,45 м, 184 см и т.д.), при определении линейных размеров более 10 м - с точностью до 10 см (например, 11,5 м) и т.д.</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вычислениях, связанных с проектированием норм расхода материалов, следует пользоваться следующими правилами: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сложении чисел в них следует оставлять столько десятичных знаков, сколько их содержится в слагаемом с наименьшим числом десятичных знаков.</w:t>
      </w:r>
    </w:p>
    <w:p w:rsidR="00000000" w:rsidRDefault="0038156B">
      <w:pPr>
        <w:ind w:firstLine="90"/>
        <w:jc w:val="right"/>
        <w:rPr>
          <w:rFonts w:ascii="Times New Roman" w:hAnsi="Times New Roman"/>
        </w:rPr>
      </w:pPr>
    </w:p>
    <w:p w:rsidR="00000000" w:rsidRDefault="0038156B">
      <w:pPr>
        <w:pStyle w:val="Heading"/>
        <w:ind w:firstLine="240"/>
        <w:jc w:val="both"/>
        <w:rPr>
          <w:rFonts w:ascii="Times New Roman" w:hAnsi="Times New Roman"/>
        </w:rPr>
      </w:pPr>
      <w:r>
        <w:rPr>
          <w:rFonts w:ascii="Times New Roman" w:hAnsi="Times New Roman"/>
        </w:rPr>
        <w:t>Пример - Требуется найти</w:t>
      </w:r>
      <w:r>
        <w:rPr>
          <w:rFonts w:ascii="Times New Roman" w:hAnsi="Times New Roman"/>
        </w:rPr>
        <w:t xml:space="preserve"> сумму трех величин: 1,36; 124 и 2,10 </w:t>
      </w: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По условию все слагаемые определены с точностью до трех знаков. Сохраняем в наибольшем из слагаемых три цифры, в остальных согласно изложенному правилу могут быть отброшены (по правилу дополнения)* все десятичные знаки:</w:t>
      </w:r>
    </w:p>
    <w:p w:rsidR="00000000" w:rsidRDefault="0038156B">
      <w:pPr>
        <w:ind w:firstLine="270"/>
        <w:jc w:val="both"/>
        <w:rPr>
          <w:rFonts w:ascii="Times New Roman" w:hAnsi="Times New Roman"/>
        </w:rPr>
      </w:pPr>
      <w:r>
        <w:rPr>
          <w:rFonts w:ascii="Times New Roman" w:hAnsi="Times New Roman"/>
        </w:rPr>
        <w:t>___________</w:t>
      </w:r>
    </w:p>
    <w:p w:rsidR="00000000" w:rsidRDefault="0038156B">
      <w:pPr>
        <w:ind w:firstLine="225"/>
        <w:jc w:val="both"/>
        <w:rPr>
          <w:rFonts w:ascii="Times New Roman" w:hAnsi="Times New Roman"/>
        </w:rPr>
      </w:pPr>
      <w:r>
        <w:rPr>
          <w:rFonts w:ascii="Times New Roman" w:hAnsi="Times New Roman"/>
        </w:rPr>
        <w:t>* При  отбрасывании  определенного  числа   цифр   мы   не меняем  последнюю из оставшихся, если первая из отброшенных меньше 5; если же она больше  или  равна 5, то  последнюю  из оставшихся цифр мы увеличиваем на  единицу.</w:t>
      </w:r>
    </w:p>
    <w:p w:rsidR="00000000" w:rsidRDefault="0038156B">
      <w:pPr>
        <w:ind w:firstLine="225"/>
        <w:jc w:val="both"/>
        <w:rPr>
          <w:rFonts w:ascii="Times New Roman" w:hAnsi="Times New Roman"/>
        </w:rPr>
      </w:pPr>
    </w:p>
    <w:p w:rsidR="00000000" w:rsidRDefault="0038156B">
      <w:pPr>
        <w:pStyle w:val="Preformat"/>
        <w:rPr>
          <w:rFonts w:ascii="Times New Roman" w:hAnsi="Times New Roman"/>
        </w:rPr>
      </w:pPr>
      <w:r>
        <w:rPr>
          <w:rFonts w:ascii="Times New Roman" w:hAnsi="Times New Roman"/>
        </w:rPr>
        <w:t xml:space="preserve">             </w:t>
      </w:r>
      <w:r>
        <w:rPr>
          <w:rFonts w:ascii="Times New Roman" w:hAnsi="Times New Roman"/>
        </w:rPr>
        <w:t xml:space="preserve">                 </w:t>
      </w:r>
      <w:r>
        <w:rPr>
          <w:rFonts w:ascii="Times New Roman" w:hAnsi="Times New Roman"/>
          <w:lang w:val="en-US"/>
        </w:rPr>
        <w:t xml:space="preserve"> </w:t>
      </w:r>
      <w:r>
        <w:rPr>
          <w:rFonts w:ascii="Times New Roman" w:hAnsi="Times New Roman"/>
        </w:rPr>
        <w:t xml:space="preserve">        124</w:t>
      </w:r>
    </w:p>
    <w:p w:rsidR="00000000" w:rsidRDefault="0038156B">
      <w:pPr>
        <w:pStyle w:val="Preformat"/>
        <w:rPr>
          <w:rFonts w:ascii="Times New Roman" w:hAnsi="Times New Roman"/>
        </w:rPr>
      </w:pPr>
      <w:r>
        <w:rPr>
          <w:rFonts w:ascii="Times New Roman" w:hAnsi="Times New Roman"/>
        </w:rPr>
        <w:t xml:space="preserve">                                   +    2,(10)</w:t>
      </w:r>
    </w:p>
    <w:p w:rsidR="00000000" w:rsidRDefault="0038156B">
      <w:pPr>
        <w:pStyle w:val="Preformat"/>
        <w:rPr>
          <w:rFonts w:ascii="Times New Roman" w:hAnsi="Times New Roman"/>
        </w:rPr>
      </w:pPr>
      <w:r>
        <w:rPr>
          <w:rFonts w:ascii="Times New Roman" w:hAnsi="Times New Roman"/>
        </w:rPr>
        <w:t xml:space="preserve">                                        1,(36)</w:t>
      </w:r>
    </w:p>
    <w:p w:rsidR="00000000" w:rsidRDefault="0038156B">
      <w:pPr>
        <w:pStyle w:val="Preformat"/>
        <w:rPr>
          <w:rFonts w:ascii="Times New Roman" w:hAnsi="Times New Roman"/>
        </w:rPr>
      </w:pPr>
      <w:r>
        <w:rPr>
          <w:rFonts w:ascii="Times New Roman" w:hAnsi="Times New Roman"/>
        </w:rPr>
        <w:t xml:space="preserve">                                   ____________  ;</w:t>
      </w:r>
    </w:p>
    <w:p w:rsidR="00000000" w:rsidRDefault="0038156B">
      <w:pPr>
        <w:pStyle w:val="Preformat"/>
        <w:rPr>
          <w:rFonts w:ascii="Times New Roman" w:hAnsi="Times New Roman"/>
        </w:rPr>
      </w:pPr>
      <w:r>
        <w:rPr>
          <w:rFonts w:ascii="Times New Roman" w:hAnsi="Times New Roman"/>
        </w:rPr>
        <w:t xml:space="preserve">                                      127 </w:t>
      </w: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вычитании чисел следует различать два случая:</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1) когда уменьшаемое по величине значительно превышает вычитаемое;</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2) вычитаемое по величине незначительно отличается от уменьшаемого.</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 первом случае решающее влияние на точность результатов оказывает точность уменьшаемого. В этом случ</w:t>
      </w:r>
      <w:r>
        <w:rPr>
          <w:rFonts w:ascii="Times New Roman" w:hAnsi="Times New Roman"/>
        </w:rPr>
        <w:t>ае в вычитаемом сохраняется столько же десятичных знаков, сколько их имеется в уменьшаемом.</w:t>
      </w:r>
    </w:p>
    <w:p w:rsidR="00000000" w:rsidRDefault="0038156B">
      <w:pPr>
        <w:pStyle w:val="Heading"/>
        <w:jc w:val="both"/>
        <w:rPr>
          <w:rFonts w:ascii="Times New Roman" w:hAnsi="Times New Roman"/>
        </w:rPr>
      </w:pPr>
      <w:r>
        <w:rPr>
          <w:rFonts w:ascii="Times New Roman" w:hAnsi="Times New Roman"/>
        </w:rPr>
        <w:tab/>
      </w:r>
    </w:p>
    <w:p w:rsidR="00000000" w:rsidRDefault="0038156B">
      <w:pPr>
        <w:pStyle w:val="Heading"/>
        <w:ind w:firstLine="360"/>
        <w:jc w:val="both"/>
        <w:rPr>
          <w:rFonts w:ascii="Times New Roman" w:hAnsi="Times New Roman"/>
        </w:rPr>
      </w:pPr>
      <w:r>
        <w:rPr>
          <w:rFonts w:ascii="Times New Roman" w:hAnsi="Times New Roman"/>
        </w:rPr>
        <w:t xml:space="preserve">Пример - Найти разность чисел 56,4 и 2,11 </w:t>
      </w: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Вычитание производим следующим образом:</w:t>
      </w:r>
    </w:p>
    <w:p w:rsidR="00000000" w:rsidRDefault="0038156B">
      <w:pPr>
        <w:ind w:firstLine="270"/>
        <w:jc w:val="both"/>
        <w:rPr>
          <w:rFonts w:ascii="Times New Roman" w:hAnsi="Times New Roman"/>
        </w:rPr>
      </w:pPr>
    </w:p>
    <w:p w:rsidR="00000000" w:rsidRDefault="0038156B">
      <w:pPr>
        <w:pStyle w:val="Preformat"/>
        <w:rPr>
          <w:rFonts w:ascii="Times New Roman" w:hAnsi="Times New Roman"/>
        </w:rPr>
      </w:pPr>
      <w:r>
        <w:rPr>
          <w:rFonts w:ascii="Times New Roman" w:hAnsi="Times New Roman"/>
        </w:rPr>
        <w:t xml:space="preserve">                                              56,4</w:t>
      </w:r>
    </w:p>
    <w:p w:rsidR="00000000" w:rsidRDefault="0038156B">
      <w:pPr>
        <w:pStyle w:val="Preformat"/>
        <w:rPr>
          <w:rFonts w:ascii="Times New Roman" w:hAnsi="Times New Roman"/>
        </w:rPr>
      </w:pPr>
      <w:r>
        <w:rPr>
          <w:rFonts w:ascii="Times New Roman" w:hAnsi="Times New Roman"/>
        </w:rPr>
        <w:t xml:space="preserve">                                          -    2,1(1)</w:t>
      </w:r>
    </w:p>
    <w:p w:rsidR="00000000" w:rsidRDefault="0038156B">
      <w:pPr>
        <w:pStyle w:val="Preformat"/>
        <w:rPr>
          <w:rFonts w:ascii="Times New Roman" w:hAnsi="Times New Roman"/>
        </w:rPr>
      </w:pPr>
      <w:r>
        <w:rPr>
          <w:rFonts w:ascii="Times New Roman" w:hAnsi="Times New Roman"/>
        </w:rPr>
        <w:t xml:space="preserve">                                           _________ .</w:t>
      </w:r>
    </w:p>
    <w:p w:rsidR="00000000" w:rsidRDefault="0038156B">
      <w:pPr>
        <w:pStyle w:val="Preformat"/>
        <w:rPr>
          <w:rFonts w:ascii="Times New Roman" w:hAnsi="Times New Roman"/>
        </w:rPr>
      </w:pPr>
      <w:r>
        <w:rPr>
          <w:rFonts w:ascii="Times New Roman" w:hAnsi="Times New Roman"/>
        </w:rPr>
        <w:t xml:space="preserve">                                            54,3 </w:t>
      </w:r>
    </w:p>
    <w:p w:rsidR="00000000" w:rsidRDefault="0038156B">
      <w:pPr>
        <w:ind w:firstLine="225"/>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 xml:space="preserve">Во втором случае небольшая погрешность, допущенная в исходных данных, может исказить результат, что необходимо учитывать </w:t>
      </w:r>
      <w:r>
        <w:rPr>
          <w:rFonts w:ascii="Times New Roman" w:hAnsi="Times New Roman"/>
        </w:rPr>
        <w:t>при вычислениях;</w:t>
      </w:r>
    </w:p>
    <w:p w:rsidR="00000000" w:rsidRDefault="0038156B">
      <w:pPr>
        <w:ind w:firstLine="225"/>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умножении и делении в результате следует сохранять столько значащих цифр, сколько их содержится в числе с наименьшим количеством значащих цифр.</w:t>
      </w:r>
    </w:p>
    <w:p w:rsidR="00000000" w:rsidRDefault="0038156B">
      <w:pPr>
        <w:ind w:firstLine="225"/>
        <w:jc w:val="both"/>
        <w:rPr>
          <w:rFonts w:ascii="Times New Roman" w:hAnsi="Times New Roman"/>
        </w:rPr>
      </w:pPr>
    </w:p>
    <w:p w:rsidR="00000000" w:rsidRDefault="0038156B">
      <w:pPr>
        <w:pStyle w:val="Heading"/>
        <w:ind w:firstLine="360"/>
        <w:jc w:val="both"/>
        <w:rPr>
          <w:rFonts w:ascii="Times New Roman" w:hAnsi="Times New Roman"/>
        </w:rPr>
      </w:pPr>
      <w:r>
        <w:rPr>
          <w:rFonts w:ascii="Times New Roman" w:hAnsi="Times New Roman"/>
        </w:rPr>
        <w:t xml:space="preserve">Пример - Требуется определить площадь помещения размером по чертежу 4,35х11,22 м </w:t>
      </w: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Площадь помещения будет равна:</w:t>
      </w:r>
    </w:p>
    <w:p w:rsidR="00000000" w:rsidRDefault="0038156B">
      <w:pPr>
        <w:ind w:firstLine="270"/>
        <w:jc w:val="both"/>
        <w:rPr>
          <w:rFonts w:ascii="Times New Roman" w:hAnsi="Times New Roman"/>
        </w:rPr>
      </w:pPr>
    </w:p>
    <w:p w:rsidR="00000000" w:rsidRDefault="0038156B">
      <w:pPr>
        <w:jc w:val="center"/>
        <w:rPr>
          <w:rFonts w:ascii="Times New Roman" w:hAnsi="Times New Roman"/>
        </w:rPr>
      </w:pPr>
      <w:r>
        <w:rPr>
          <w:rFonts w:ascii="Times New Roman" w:hAnsi="Times New Roman"/>
        </w:rPr>
        <w:t>4,35·11,22=48,8(070) кв.м.</w:t>
      </w: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 xml:space="preserve">Умножение и деление величин в расчетах понижает точность результата прямо пропорционально количеству производимых действий. Чтобы результат последовательных действий умножения и деления получить с n </w:t>
      </w:r>
      <w:r>
        <w:rPr>
          <w:rFonts w:ascii="Times New Roman" w:hAnsi="Times New Roman"/>
        </w:rPr>
        <w:t>верными знаками, необходимо числа, участвующие в действии, взять с n+1 верными знаками.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возведении в степень в результате следует сохранять столько значащих цифр, сколько их имеет возводимое в степень приближенное число. Например, при возведении в квадрат числа 2,47 в результате следует написать число 6,10.</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извлечении квадратного или кубического корня в результате надо брать столько значащих цифр, сколько их имеет приближенное значение подкоренного числа.</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Во всех промежуточных результатах след</w:t>
      </w:r>
      <w:r>
        <w:rPr>
          <w:rFonts w:ascii="Times New Roman" w:hAnsi="Times New Roman"/>
        </w:rPr>
        <w:t>ует сохранять одним знаком (цифрой) больше, чем предусмотрено приведенными правилами. В окончательном результате эта цифра отбрасывается.</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lastRenderedPageBreak/>
        <w:t>Если некоторые данные имеют больше десятичных знаков (при сложении и вычитании) или больше значащих цифр (при умножении, делении, возведении в степень, извлечении корня), чем другие, то их необходимо предварительно округлить, сохраняя одну лишнюю цифру.</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 xml:space="preserve">Применяя перечисленные правила определения числа значащих цифр, следует иметь в виду, что арифметические расчеты по </w:t>
      </w:r>
      <w:r>
        <w:rPr>
          <w:rFonts w:ascii="Times New Roman" w:hAnsi="Times New Roman"/>
        </w:rPr>
        <w:t>определению количества строительных материалов и готовой продукции (после производства натурных замеров, а также при расчетно-аналитическом методе) надлежит производить с точностью, соответствующей трем значащим цифрам, а нормы расхода материалов определять с точностью, отвечающей приведенным выше рекомендациям.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5.3 Основными методами разработки элементных норм являются:</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производственный;</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лабораторный;</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расчетно-аналитический.</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Производственный метод нормирования расхода материалов заключается в опр</w:t>
      </w:r>
      <w:r>
        <w:rPr>
          <w:rFonts w:ascii="Times New Roman" w:hAnsi="Times New Roman"/>
        </w:rPr>
        <w:t>еделении норм на основании наблюдений, проводимых непосредственно на предприятиях стройиндустрии или на строительно-монтажной площадке, путем измерения объема выполненной продукции и количества истраченных материалов с применением рациональной технологии соответствующего строительного процесса и экономном использовании материалов.</w:t>
      </w:r>
    </w:p>
    <w:p w:rsidR="00000000" w:rsidRDefault="0038156B">
      <w:pPr>
        <w:ind w:firstLine="45"/>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Этот метод применяется при нормировании расхода материалов, имеющих трудноустранимые потери и отходы.</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 xml:space="preserve">Лабораторный метод нормирования расхода материалов состоит в определении </w:t>
      </w:r>
      <w:r>
        <w:rPr>
          <w:rFonts w:ascii="Times New Roman" w:hAnsi="Times New Roman"/>
        </w:rPr>
        <w:t>норм на основе наблюдений, осуществляемых в специально созданных условиях.</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Этот метод применяется тогда, когда для определения норм расхода материалов необходимо изучить влияние отдельных факторов на расход материалов, а методы исследования трудноприменимы в обычных условиях (например, для определения плотности, пустотности и других параметров таких материалов, как песок, щебень и т.п.).</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Расчетно-аналитический метод нормирования материалов состоит в определении норм расхода путем теоретических расчетов,</w:t>
      </w:r>
      <w:r>
        <w:rPr>
          <w:rFonts w:ascii="Times New Roman" w:hAnsi="Times New Roman"/>
        </w:rPr>
        <w:t xml:space="preserve"> проводимых на основе изучения нормируемых строительных конструкций с учетом особенностей применяемой технологии.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Этот метод рекомендуется применять при нормировании расхода материалов, не имеющих трудноустранимых потерь и отходов, а также в тех случаях, когда величины этих потерь и отходов можно определить теоретическим расчетом.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определении расхода материалов производственным методом необходимо, чтобы данный строительный процесс был правильно организован, а возводимая конструкция была типичной, та</w:t>
      </w:r>
      <w:r>
        <w:rPr>
          <w:rFonts w:ascii="Times New Roman" w:hAnsi="Times New Roman"/>
        </w:rPr>
        <w:t>к как при несоблюдении этих условий полученные нормативы будут носить частный характер и не могут быть распространены на другие аналогичные конструкции.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Сортамент и качество применяемых материалов должны соответствовать требованиям проекта, стандартов, строительных норм и правил и т.д.</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 xml:space="preserve">Замеры объема выполняемой продукции, как правило, производятся во время перерыва в рабочем процессе (между сменами, в обеденный перерыв или по окончании работ на данном рабочем месте </w:t>
      </w:r>
      <w:r>
        <w:rPr>
          <w:rFonts w:ascii="Times New Roman" w:hAnsi="Times New Roman"/>
        </w:rPr>
        <w:lastRenderedPageBreak/>
        <w:t>или захватке).</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Замеры количества изр</w:t>
      </w:r>
      <w:r>
        <w:rPr>
          <w:rFonts w:ascii="Times New Roman" w:hAnsi="Times New Roman"/>
        </w:rPr>
        <w:t>асходованных материалов производятся в ходе проведения наблюдений.</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Под замером количества израсходованных материалов понимается определение объема материалов, уложенных в конструкцию, а также установление возникающих при этом трудноустранимых потерь и отходов этих материалов путем выполнения прямых и косвенных измерений.</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Для выполнения замеров необходимо:</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обеспечить возможность точного замера количества отпускаемого и поступающего на рабочее место материала путем устройства мерной тары или мерных тран</w:t>
      </w:r>
      <w:r>
        <w:rPr>
          <w:rFonts w:ascii="Times New Roman" w:hAnsi="Times New Roman"/>
        </w:rPr>
        <w:t>спортных средств, установки весов и т.д.;</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организовать выполнение работы рабочими, квалификация которых соответствует требованиям Единого тарифно-квалификационного справочника и которые могут достигнуть высокого качества продукции при экономном расходовании материалов;</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организовать процесс нормирования с применением передовой технологии;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осуществить мероприятия по сбору потерь и отходов материалов для учета их количества.</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Под замером количества выполненной продукции понимается определение объема про</w:t>
      </w:r>
      <w:r>
        <w:rPr>
          <w:rFonts w:ascii="Times New Roman" w:hAnsi="Times New Roman"/>
        </w:rPr>
        <w:t>дукции рабочей операции данного строительного процесса путем выполнения ряда измерений.</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определении объема выполненной продукции рабочей операции данного строительного процесса следует иметь в виду, что объем выполненной продукции, соответствующий одному замеру израсходованных материалов, должен быть минимальным типичным объемом для конструкции данного объекта.</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назначении этой величины следует учитывать обеспечение определенных упрощений при подсчете количества выполненной продукции рабочей опер</w:t>
      </w:r>
      <w:r>
        <w:rPr>
          <w:rFonts w:ascii="Times New Roman" w:hAnsi="Times New Roman"/>
        </w:rPr>
        <w:t>ации строительного процесса, поскольку это, как правило, связано с различного рода измерениями и математическими действиями.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Объем выполненной продукции рабочей операции при одном замере израсходованных материалов должен быть, как правило, не менее половины сменной (за 7 рабочих часов) выработки звена или бригады рабочих при выполнении данного строительного процесса.</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этом размер выработки звена или бригады рабочих определяется в соответствии с действующими нормами и расценками на строительные, монта</w:t>
      </w:r>
      <w:r>
        <w:rPr>
          <w:rFonts w:ascii="Times New Roman" w:hAnsi="Times New Roman"/>
        </w:rPr>
        <w:t>жные и ремонтно-строительные работы.</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Общий объем выполненной продукции рабочей операции на весь период наблюдения должен быть достаточным, чтобы полученный в результате ряд замеров расхода материалов на единицу продукции рабочей операции строительного процесса был устойчивым.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Этот объем зависит от объема выполненной продукции при одном замере и от необходимого числа замеров израсходованных материалов.</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Для получения расхода материалов должно быть произведено несколько замеров, число которых для различн</w:t>
      </w:r>
      <w:r>
        <w:rPr>
          <w:rFonts w:ascii="Times New Roman" w:hAnsi="Times New Roman"/>
        </w:rPr>
        <w:t>ых категорий материалов зависит от требуемой точности норм (величины допустимой погрешности) и коэффициента разбросанности ряда, но должно быть не менее 5 (таблица 1).</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Таблица 1 </w:t>
      </w:r>
    </w:p>
    <w:p w:rsidR="00000000" w:rsidRDefault="0038156B">
      <w:pPr>
        <w:jc w:val="both"/>
        <w:rPr>
          <w:rFonts w:ascii="Times New Roman" w:hAnsi="Times New Roman"/>
        </w:rPr>
      </w:pPr>
    </w:p>
    <w:p w:rsidR="00000000" w:rsidRDefault="0038156B">
      <w:pPr>
        <w:jc w:val="both"/>
        <w:rPr>
          <w:rFonts w:ascii="Times New Roman" w:hAnsi="Times New Roman"/>
        </w:rPr>
      </w:pPr>
    </w:p>
    <w:p w:rsidR="00000000" w:rsidRDefault="0038156B">
      <w:pPr>
        <w:jc w:val="both"/>
        <w:rPr>
          <w:rFonts w:ascii="Times New Roman" w:hAnsi="Times New Roman"/>
        </w:rPr>
      </w:pPr>
    </w:p>
    <w:tbl>
      <w:tblPr>
        <w:tblW w:w="0" w:type="auto"/>
        <w:tblInd w:w="105" w:type="dxa"/>
        <w:tblLayout w:type="fixed"/>
        <w:tblCellMar>
          <w:left w:w="105" w:type="dxa"/>
          <w:right w:w="105" w:type="dxa"/>
        </w:tblCellMar>
        <w:tblLook w:val="0000" w:firstRow="0" w:lastRow="0" w:firstColumn="0" w:lastColumn="0" w:noHBand="0" w:noVBand="0"/>
      </w:tblPr>
      <w:tblGrid>
        <w:gridCol w:w="2805"/>
        <w:gridCol w:w="1590"/>
        <w:gridCol w:w="1590"/>
        <w:gridCol w:w="1590"/>
        <w:gridCol w:w="1695"/>
      </w:tblGrid>
      <w:tr w:rsidR="00000000">
        <w:tblPrEx>
          <w:tblCellMar>
            <w:top w:w="0" w:type="dxa"/>
            <w:bottom w:w="0" w:type="dxa"/>
          </w:tblCellMar>
        </w:tblPrEx>
        <w:tc>
          <w:tcPr>
            <w:tcW w:w="2805" w:type="dxa"/>
            <w:tcBorders>
              <w:top w:val="single" w:sz="6" w:space="0" w:color="auto"/>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Коэффициент разбросанности ряда, </w:t>
            </w:r>
          </w:p>
          <w:p w:rsidR="00000000" w:rsidRDefault="00B70B6C">
            <w:pPr>
              <w:jc w:val="center"/>
              <w:rPr>
                <w:rFonts w:ascii="Times New Roman" w:hAnsi="Times New Roman"/>
              </w:rPr>
            </w:pPr>
            <w:r>
              <w:rPr>
                <w:rFonts w:ascii="Times New Roman" w:hAnsi="Times New Roman"/>
                <w:noProof/>
                <w:sz w:val="20"/>
              </w:rPr>
              <w:drawing>
                <wp:inline distT="0" distB="0" distL="0" distR="0">
                  <wp:extent cx="219075" cy="2381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p>
        </w:tc>
        <w:tc>
          <w:tcPr>
            <w:tcW w:w="6465" w:type="dxa"/>
            <w:gridSpan w:val="4"/>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Число замеров при категории материалов </w:t>
            </w:r>
          </w:p>
          <w:p w:rsidR="00000000" w:rsidRDefault="0038156B">
            <w:pPr>
              <w:rPr>
                <w:rFonts w:ascii="Times New Roman" w:hAnsi="Times New Roman"/>
              </w:rPr>
            </w:pPr>
          </w:p>
        </w:tc>
      </w:tr>
      <w:tr w:rsidR="00000000">
        <w:tblPrEx>
          <w:tblCellMar>
            <w:top w:w="0" w:type="dxa"/>
            <w:bottom w:w="0" w:type="dxa"/>
          </w:tblCellMar>
        </w:tblPrEx>
        <w:tc>
          <w:tcPr>
            <w:tcW w:w="2805" w:type="dxa"/>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590" w:type="dxa"/>
            <w:tcBorders>
              <w:top w:val="single" w:sz="6" w:space="0" w:color="auto"/>
              <w:left w:val="single" w:sz="6" w:space="0" w:color="auto"/>
              <w:bottom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r>
              <w:rPr>
                <w:rFonts w:ascii="Times New Roman" w:hAnsi="Times New Roman"/>
              </w:rPr>
              <w:t>I</w:t>
            </w:r>
          </w:p>
          <w:p w:rsidR="00000000" w:rsidRDefault="0038156B">
            <w:pPr>
              <w:jc w:val="center"/>
              <w:rPr>
                <w:rFonts w:ascii="Times New Roman" w:hAnsi="Times New Roman"/>
              </w:rPr>
            </w:pPr>
          </w:p>
          <w:p w:rsidR="00000000" w:rsidRDefault="0038156B">
            <w:pPr>
              <w:jc w:val="center"/>
              <w:rPr>
                <w:rFonts w:ascii="Times New Roman" w:hAnsi="Times New Roman"/>
              </w:rPr>
            </w:pPr>
          </w:p>
        </w:tc>
        <w:tc>
          <w:tcPr>
            <w:tcW w:w="1590"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II </w:t>
            </w:r>
          </w:p>
          <w:p w:rsidR="00000000" w:rsidRDefault="0038156B">
            <w:pPr>
              <w:rPr>
                <w:rFonts w:ascii="Times New Roman" w:hAnsi="Times New Roman"/>
              </w:rPr>
            </w:pPr>
          </w:p>
        </w:tc>
        <w:tc>
          <w:tcPr>
            <w:tcW w:w="1590"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III </w:t>
            </w:r>
          </w:p>
          <w:p w:rsidR="00000000" w:rsidRDefault="0038156B">
            <w:pPr>
              <w:rPr>
                <w:rFonts w:ascii="Times New Roman" w:hAnsi="Times New Roman"/>
              </w:rPr>
            </w:pPr>
          </w:p>
        </w:tc>
        <w:tc>
          <w:tcPr>
            <w:tcW w:w="1695"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IV </w:t>
            </w:r>
          </w:p>
          <w:p w:rsidR="00000000" w:rsidRDefault="0038156B">
            <w:pPr>
              <w:rPr>
                <w:rFonts w:ascii="Times New Roman" w:hAnsi="Times New Roman"/>
              </w:rPr>
            </w:pPr>
          </w:p>
        </w:tc>
      </w:tr>
      <w:tr w:rsidR="00000000">
        <w:tblPrEx>
          <w:tblCellMar>
            <w:top w:w="0" w:type="dxa"/>
            <w:bottom w:w="0" w:type="dxa"/>
          </w:tblCellMar>
        </w:tblPrEx>
        <w:tc>
          <w:tcPr>
            <w:tcW w:w="2805" w:type="dxa"/>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1,01</w:t>
            </w:r>
          </w:p>
          <w:p w:rsidR="00000000" w:rsidRDefault="0038156B">
            <w:pPr>
              <w:rPr>
                <w:rFonts w:ascii="Times New Roman" w:hAnsi="Times New Roman"/>
              </w:rPr>
            </w:pPr>
          </w:p>
          <w:p w:rsidR="00000000" w:rsidRDefault="0038156B">
            <w:pPr>
              <w:rPr>
                <w:rFonts w:ascii="Times New Roman" w:hAnsi="Times New Roman"/>
              </w:rPr>
            </w:pPr>
          </w:p>
        </w:tc>
        <w:tc>
          <w:tcPr>
            <w:tcW w:w="1590" w:type="dxa"/>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c>
          <w:tcPr>
            <w:tcW w:w="1590" w:type="dxa"/>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c>
          <w:tcPr>
            <w:tcW w:w="1590" w:type="dxa"/>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c>
          <w:tcPr>
            <w:tcW w:w="1695" w:type="dxa"/>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r>
      <w:tr w:rsidR="00000000">
        <w:tblPrEx>
          <w:tblCellMar>
            <w:top w:w="0" w:type="dxa"/>
            <w:bottom w:w="0" w:type="dxa"/>
          </w:tblCellMar>
        </w:tblPrEx>
        <w:tc>
          <w:tcPr>
            <w:tcW w:w="280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1,02</w:t>
            </w:r>
          </w:p>
          <w:p w:rsidR="00000000" w:rsidRDefault="0038156B">
            <w:pPr>
              <w:rPr>
                <w:rFonts w:ascii="Times New Roman" w:hAnsi="Times New Roman"/>
              </w:rPr>
            </w:pP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8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c>
          <w:tcPr>
            <w:tcW w:w="16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r>
      <w:tr w:rsidR="00000000">
        <w:tblPrEx>
          <w:tblCellMar>
            <w:top w:w="0" w:type="dxa"/>
            <w:bottom w:w="0" w:type="dxa"/>
          </w:tblCellMar>
        </w:tblPrEx>
        <w:tc>
          <w:tcPr>
            <w:tcW w:w="280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1,03</w:t>
            </w:r>
          </w:p>
          <w:p w:rsidR="00000000" w:rsidRDefault="0038156B">
            <w:pPr>
              <w:rPr>
                <w:rFonts w:ascii="Times New Roman" w:hAnsi="Times New Roman"/>
              </w:rPr>
            </w:pP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13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c>
          <w:tcPr>
            <w:tcW w:w="16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r>
      <w:tr w:rsidR="00000000">
        <w:tblPrEx>
          <w:tblCellMar>
            <w:top w:w="0" w:type="dxa"/>
            <w:bottom w:w="0" w:type="dxa"/>
          </w:tblCellMar>
        </w:tblPrEx>
        <w:tc>
          <w:tcPr>
            <w:tcW w:w="280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1,04</w:t>
            </w:r>
          </w:p>
          <w:p w:rsidR="00000000" w:rsidRDefault="0038156B">
            <w:pPr>
              <w:rPr>
                <w:rFonts w:ascii="Times New Roman" w:hAnsi="Times New Roman"/>
              </w:rPr>
            </w:pP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18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7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c>
          <w:tcPr>
            <w:tcW w:w="16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r>
      <w:tr w:rsidR="00000000">
        <w:tblPrEx>
          <w:tblCellMar>
            <w:top w:w="0" w:type="dxa"/>
            <w:bottom w:w="0" w:type="dxa"/>
          </w:tblCellMar>
        </w:tblPrEx>
        <w:tc>
          <w:tcPr>
            <w:tcW w:w="280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1,05</w:t>
            </w:r>
          </w:p>
          <w:p w:rsidR="00000000" w:rsidRDefault="0038156B">
            <w:pPr>
              <w:rPr>
                <w:rFonts w:ascii="Times New Roman" w:hAnsi="Times New Roman"/>
              </w:rPr>
            </w:pP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23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9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6 </w:t>
            </w:r>
          </w:p>
          <w:p w:rsidR="00000000" w:rsidRDefault="0038156B">
            <w:pPr>
              <w:rPr>
                <w:rFonts w:ascii="Times New Roman" w:hAnsi="Times New Roman"/>
              </w:rPr>
            </w:pPr>
          </w:p>
        </w:tc>
        <w:tc>
          <w:tcPr>
            <w:tcW w:w="16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r>
      <w:tr w:rsidR="00000000">
        <w:tblPrEx>
          <w:tblCellMar>
            <w:top w:w="0" w:type="dxa"/>
            <w:bottom w:w="0" w:type="dxa"/>
          </w:tblCellMar>
        </w:tblPrEx>
        <w:tc>
          <w:tcPr>
            <w:tcW w:w="280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1,06</w:t>
            </w:r>
          </w:p>
          <w:p w:rsidR="00000000" w:rsidRDefault="0038156B">
            <w:pPr>
              <w:rPr>
                <w:rFonts w:ascii="Times New Roman" w:hAnsi="Times New Roman"/>
              </w:rPr>
            </w:pP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28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11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7 </w:t>
            </w:r>
          </w:p>
          <w:p w:rsidR="00000000" w:rsidRDefault="0038156B">
            <w:pPr>
              <w:rPr>
                <w:rFonts w:ascii="Times New Roman" w:hAnsi="Times New Roman"/>
              </w:rPr>
            </w:pPr>
          </w:p>
        </w:tc>
        <w:tc>
          <w:tcPr>
            <w:tcW w:w="16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r>
      <w:tr w:rsidR="00000000">
        <w:tblPrEx>
          <w:tblCellMar>
            <w:top w:w="0" w:type="dxa"/>
            <w:bottom w:w="0" w:type="dxa"/>
          </w:tblCellMar>
        </w:tblPrEx>
        <w:tc>
          <w:tcPr>
            <w:tcW w:w="280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1,07</w:t>
            </w:r>
          </w:p>
          <w:p w:rsidR="00000000" w:rsidRDefault="0038156B">
            <w:pPr>
              <w:rPr>
                <w:rFonts w:ascii="Times New Roman" w:hAnsi="Times New Roman"/>
              </w:rPr>
            </w:pP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33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13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8 </w:t>
            </w:r>
          </w:p>
          <w:p w:rsidR="00000000" w:rsidRDefault="0038156B">
            <w:pPr>
              <w:rPr>
                <w:rFonts w:ascii="Times New Roman" w:hAnsi="Times New Roman"/>
              </w:rPr>
            </w:pPr>
          </w:p>
        </w:tc>
        <w:tc>
          <w:tcPr>
            <w:tcW w:w="16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r>
      <w:tr w:rsidR="00000000">
        <w:tblPrEx>
          <w:tblCellMar>
            <w:top w:w="0" w:type="dxa"/>
            <w:bottom w:w="0" w:type="dxa"/>
          </w:tblCellMar>
        </w:tblPrEx>
        <w:tc>
          <w:tcPr>
            <w:tcW w:w="280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1,08</w:t>
            </w:r>
          </w:p>
          <w:p w:rsidR="00000000" w:rsidRDefault="0038156B">
            <w:pPr>
              <w:rPr>
                <w:rFonts w:ascii="Times New Roman" w:hAnsi="Times New Roman"/>
              </w:rPr>
            </w:pP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39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14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9 </w:t>
            </w:r>
          </w:p>
          <w:p w:rsidR="00000000" w:rsidRDefault="0038156B">
            <w:pPr>
              <w:rPr>
                <w:rFonts w:ascii="Times New Roman" w:hAnsi="Times New Roman"/>
              </w:rPr>
            </w:pPr>
          </w:p>
        </w:tc>
        <w:tc>
          <w:tcPr>
            <w:tcW w:w="16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r>
      <w:tr w:rsidR="00000000">
        <w:tblPrEx>
          <w:tblCellMar>
            <w:top w:w="0" w:type="dxa"/>
            <w:bottom w:w="0" w:type="dxa"/>
          </w:tblCellMar>
        </w:tblPrEx>
        <w:tc>
          <w:tcPr>
            <w:tcW w:w="280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1,09</w:t>
            </w:r>
          </w:p>
          <w:p w:rsidR="00000000" w:rsidRDefault="0038156B">
            <w:pPr>
              <w:rPr>
                <w:rFonts w:ascii="Times New Roman" w:hAnsi="Times New Roman"/>
              </w:rPr>
            </w:pP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44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15</w:t>
            </w:r>
            <w:r>
              <w:rPr>
                <w:rFonts w:ascii="Times New Roman" w:hAnsi="Times New Roman"/>
              </w:rPr>
              <w:t xml:space="preserve">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9 </w:t>
            </w:r>
          </w:p>
          <w:p w:rsidR="00000000" w:rsidRDefault="0038156B">
            <w:pPr>
              <w:rPr>
                <w:rFonts w:ascii="Times New Roman" w:hAnsi="Times New Roman"/>
              </w:rPr>
            </w:pPr>
          </w:p>
        </w:tc>
        <w:tc>
          <w:tcPr>
            <w:tcW w:w="16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r>
      <w:tr w:rsidR="00000000">
        <w:tblPrEx>
          <w:tblCellMar>
            <w:top w:w="0" w:type="dxa"/>
            <w:bottom w:w="0" w:type="dxa"/>
          </w:tblCellMar>
        </w:tblPrEx>
        <w:tc>
          <w:tcPr>
            <w:tcW w:w="280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1,10</w:t>
            </w:r>
          </w:p>
          <w:p w:rsidR="00000000" w:rsidRDefault="0038156B">
            <w:pPr>
              <w:rPr>
                <w:rFonts w:ascii="Times New Roman" w:hAnsi="Times New Roman"/>
              </w:rPr>
            </w:pP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49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16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10 </w:t>
            </w:r>
          </w:p>
          <w:p w:rsidR="00000000" w:rsidRDefault="0038156B">
            <w:pPr>
              <w:rPr>
                <w:rFonts w:ascii="Times New Roman" w:hAnsi="Times New Roman"/>
              </w:rPr>
            </w:pPr>
          </w:p>
        </w:tc>
        <w:tc>
          <w:tcPr>
            <w:tcW w:w="16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r>
      <w:tr w:rsidR="00000000">
        <w:tblPrEx>
          <w:tblCellMar>
            <w:top w:w="0" w:type="dxa"/>
            <w:bottom w:w="0" w:type="dxa"/>
          </w:tblCellMar>
        </w:tblPrEx>
        <w:tc>
          <w:tcPr>
            <w:tcW w:w="280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1,11</w:t>
            </w:r>
          </w:p>
          <w:p w:rsidR="00000000" w:rsidRDefault="0038156B">
            <w:pPr>
              <w:rPr>
                <w:rFonts w:ascii="Times New Roman" w:hAnsi="Times New Roman"/>
              </w:rPr>
            </w:pP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54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18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11 </w:t>
            </w:r>
          </w:p>
          <w:p w:rsidR="00000000" w:rsidRDefault="0038156B">
            <w:pPr>
              <w:rPr>
                <w:rFonts w:ascii="Times New Roman" w:hAnsi="Times New Roman"/>
              </w:rPr>
            </w:pPr>
          </w:p>
        </w:tc>
        <w:tc>
          <w:tcPr>
            <w:tcW w:w="16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r>
      <w:tr w:rsidR="00000000">
        <w:tblPrEx>
          <w:tblCellMar>
            <w:top w:w="0" w:type="dxa"/>
            <w:bottom w:w="0" w:type="dxa"/>
          </w:tblCellMar>
        </w:tblPrEx>
        <w:tc>
          <w:tcPr>
            <w:tcW w:w="280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1,12</w:t>
            </w:r>
          </w:p>
          <w:p w:rsidR="00000000" w:rsidRDefault="0038156B">
            <w:pPr>
              <w:rPr>
                <w:rFonts w:ascii="Times New Roman" w:hAnsi="Times New Roman"/>
              </w:rPr>
            </w:pP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58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18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11 </w:t>
            </w:r>
          </w:p>
          <w:p w:rsidR="00000000" w:rsidRDefault="0038156B">
            <w:pPr>
              <w:rPr>
                <w:rFonts w:ascii="Times New Roman" w:hAnsi="Times New Roman"/>
              </w:rPr>
            </w:pPr>
          </w:p>
        </w:tc>
        <w:tc>
          <w:tcPr>
            <w:tcW w:w="16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r>
      <w:tr w:rsidR="00000000">
        <w:tblPrEx>
          <w:tblCellMar>
            <w:top w:w="0" w:type="dxa"/>
            <w:bottom w:w="0" w:type="dxa"/>
          </w:tblCellMar>
        </w:tblPrEx>
        <w:tc>
          <w:tcPr>
            <w:tcW w:w="280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1,13</w:t>
            </w:r>
          </w:p>
          <w:p w:rsidR="00000000" w:rsidRDefault="0038156B">
            <w:pPr>
              <w:rPr>
                <w:rFonts w:ascii="Times New Roman" w:hAnsi="Times New Roman"/>
              </w:rPr>
            </w:pP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lastRenderedPageBreak/>
              <w:t xml:space="preserve">61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19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11 </w:t>
            </w:r>
          </w:p>
          <w:p w:rsidR="00000000" w:rsidRDefault="0038156B">
            <w:pPr>
              <w:rPr>
                <w:rFonts w:ascii="Times New Roman" w:hAnsi="Times New Roman"/>
              </w:rPr>
            </w:pPr>
          </w:p>
        </w:tc>
        <w:tc>
          <w:tcPr>
            <w:tcW w:w="16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r>
      <w:tr w:rsidR="00000000">
        <w:tblPrEx>
          <w:tblCellMar>
            <w:top w:w="0" w:type="dxa"/>
            <w:bottom w:w="0" w:type="dxa"/>
          </w:tblCellMar>
        </w:tblPrEx>
        <w:tc>
          <w:tcPr>
            <w:tcW w:w="280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lastRenderedPageBreak/>
              <w:t>1,14</w:t>
            </w:r>
          </w:p>
          <w:p w:rsidR="00000000" w:rsidRDefault="0038156B">
            <w:pPr>
              <w:rPr>
                <w:rFonts w:ascii="Times New Roman" w:hAnsi="Times New Roman"/>
              </w:rPr>
            </w:pP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63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20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12 </w:t>
            </w:r>
          </w:p>
          <w:p w:rsidR="00000000" w:rsidRDefault="0038156B">
            <w:pPr>
              <w:rPr>
                <w:rFonts w:ascii="Times New Roman" w:hAnsi="Times New Roman"/>
              </w:rPr>
            </w:pPr>
          </w:p>
        </w:tc>
        <w:tc>
          <w:tcPr>
            <w:tcW w:w="16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r>
      <w:tr w:rsidR="00000000">
        <w:tblPrEx>
          <w:tblCellMar>
            <w:top w:w="0" w:type="dxa"/>
            <w:bottom w:w="0" w:type="dxa"/>
          </w:tblCellMar>
        </w:tblPrEx>
        <w:tc>
          <w:tcPr>
            <w:tcW w:w="280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1,15</w:t>
            </w:r>
          </w:p>
          <w:p w:rsidR="00000000" w:rsidRDefault="0038156B">
            <w:pPr>
              <w:rPr>
                <w:rFonts w:ascii="Times New Roman" w:hAnsi="Times New Roman"/>
              </w:rPr>
            </w:pP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64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20 </w:t>
            </w:r>
          </w:p>
          <w:p w:rsidR="00000000" w:rsidRDefault="0038156B">
            <w:pPr>
              <w:rPr>
                <w:rFonts w:ascii="Times New Roman" w:hAnsi="Times New Roman"/>
              </w:rPr>
            </w:pPr>
          </w:p>
        </w:tc>
        <w:tc>
          <w:tcPr>
            <w:tcW w:w="15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12 </w:t>
            </w:r>
          </w:p>
          <w:p w:rsidR="00000000" w:rsidRDefault="0038156B">
            <w:pPr>
              <w:rPr>
                <w:rFonts w:ascii="Times New Roman" w:hAnsi="Times New Roman"/>
              </w:rPr>
            </w:pPr>
          </w:p>
        </w:tc>
        <w:tc>
          <w:tcPr>
            <w:tcW w:w="16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 </w:t>
            </w:r>
          </w:p>
          <w:p w:rsidR="00000000" w:rsidRDefault="0038156B">
            <w:pPr>
              <w:rPr>
                <w:rFonts w:ascii="Times New Roman" w:hAnsi="Times New Roman"/>
              </w:rPr>
            </w:pPr>
          </w:p>
        </w:tc>
      </w:tr>
      <w:tr w:rsidR="00000000">
        <w:tblPrEx>
          <w:tblCellMar>
            <w:top w:w="0" w:type="dxa"/>
            <w:bottom w:w="0" w:type="dxa"/>
          </w:tblCellMar>
        </w:tblPrEx>
        <w:tc>
          <w:tcPr>
            <w:tcW w:w="9270" w:type="dxa"/>
            <w:gridSpan w:val="5"/>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 xml:space="preserve">Примечания </w:t>
            </w:r>
          </w:p>
          <w:p w:rsidR="00000000" w:rsidRDefault="0038156B">
            <w:pPr>
              <w:jc w:val="both"/>
              <w:rPr>
                <w:rFonts w:ascii="Times New Roman" w:hAnsi="Times New Roman"/>
              </w:rPr>
            </w:pPr>
          </w:p>
        </w:tc>
      </w:tr>
      <w:tr w:rsidR="00000000">
        <w:tblPrEx>
          <w:tblCellMar>
            <w:top w:w="0" w:type="dxa"/>
            <w:left w:w="30" w:type="dxa"/>
            <w:bottom w:w="0" w:type="dxa"/>
            <w:right w:w="30" w:type="dxa"/>
          </w:tblCellMar>
        </w:tblPrEx>
        <w:trPr>
          <w:cantSplit/>
        </w:trPr>
        <w:tc>
          <w:tcPr>
            <w:tcW w:w="9270" w:type="dxa"/>
            <w:gridSpan w:val="5"/>
            <w:tcBorders>
              <w:left w:val="single" w:sz="6" w:space="0" w:color="auto"/>
              <w:right w:val="single" w:sz="6" w:space="0" w:color="auto"/>
            </w:tcBorders>
          </w:tcPr>
          <w:p w:rsidR="00000000" w:rsidRDefault="0038156B">
            <w:pPr>
              <w:ind w:firstLine="270"/>
              <w:rPr>
                <w:rFonts w:ascii="Times New Roman" w:hAnsi="Times New Roman"/>
              </w:rPr>
            </w:pPr>
            <w:r>
              <w:rPr>
                <w:rFonts w:ascii="Times New Roman" w:hAnsi="Times New Roman"/>
              </w:rPr>
              <w:t xml:space="preserve">1 Коэффициент разбросанности ряда замеров </w:t>
            </w:r>
            <w:r w:rsidR="00B70B6C">
              <w:rPr>
                <w:rFonts w:ascii="Times New Roman" w:hAnsi="Times New Roman"/>
                <w:noProof/>
                <w:sz w:val="20"/>
              </w:rPr>
              <w:drawing>
                <wp:inline distT="0" distB="0" distL="0" distR="0">
                  <wp:extent cx="219075" cy="238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rFonts w:ascii="Times New Roman" w:hAnsi="Times New Roman"/>
              </w:rPr>
              <w:t xml:space="preserve">равен отношению максимального значения результатов к минимальному. </w:t>
            </w:r>
          </w:p>
          <w:p w:rsidR="00000000" w:rsidRDefault="0038156B">
            <w:pPr>
              <w:rPr>
                <w:rFonts w:ascii="Times New Roman" w:hAnsi="Times New Roman"/>
              </w:rPr>
            </w:pPr>
          </w:p>
        </w:tc>
      </w:tr>
      <w:tr w:rsidR="00000000">
        <w:tblPrEx>
          <w:tblCellMar>
            <w:top w:w="0" w:type="dxa"/>
            <w:left w:w="30" w:type="dxa"/>
            <w:bottom w:w="0" w:type="dxa"/>
            <w:right w:w="30" w:type="dxa"/>
          </w:tblCellMar>
        </w:tblPrEx>
        <w:trPr>
          <w:cantSplit/>
        </w:trPr>
        <w:tc>
          <w:tcPr>
            <w:tcW w:w="9270" w:type="dxa"/>
            <w:gridSpan w:val="5"/>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2</w:t>
            </w:r>
            <w:r>
              <w:rPr>
                <w:rFonts w:ascii="Times New Roman" w:hAnsi="Times New Roman"/>
                <w:lang w:val="en-US"/>
              </w:rPr>
              <w:t xml:space="preserve">   </w:t>
            </w:r>
            <w:r w:rsidR="00B70B6C">
              <w:rPr>
                <w:rFonts w:ascii="Times New Roman" w:hAnsi="Times New Roman"/>
                <w:noProof/>
                <w:sz w:val="20"/>
              </w:rPr>
              <w:drawing>
                <wp:inline distT="0" distB="0" distL="0" distR="0">
                  <wp:extent cx="219075" cy="2381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rFonts w:ascii="Times New Roman" w:hAnsi="Times New Roman"/>
              </w:rPr>
              <w:t>, соответствующий числу замеров, значения которых отсутствуют в таблице 1, принимается по экстраполяции.</w:t>
            </w:r>
          </w:p>
        </w:tc>
      </w:tr>
    </w:tbl>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Требуемая точность нормативов назначается в зависимости от возможной точности замеров при определе</w:t>
      </w:r>
      <w:r>
        <w:rPr>
          <w:rFonts w:ascii="Times New Roman" w:hAnsi="Times New Roman"/>
        </w:rPr>
        <w:t>нии количества каждого израсходованного материала.</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Наиболее точно определяется количество материалов, расход которых может быть установлен в штучном измерении путем прямого подсчета.</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Эти материалы относятся к I категории. При определении их расхода допустимая погрешность нормативов принимается равной 0,25%.</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Материалы, количество которых должно измеряться путем взвешивания, относятся ко II категории. При определении расхода этих материалов допустимая погрешность нормативов принимается равной 0,5%.</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 xml:space="preserve">К </w:t>
      </w:r>
      <w:r>
        <w:rPr>
          <w:rFonts w:ascii="Times New Roman" w:hAnsi="Times New Roman"/>
        </w:rPr>
        <w:t>III категории относятся материалы, количество которых должно измеряться путем определения их линейных размеров и последующих вычислений. При определении их расхода допустимая погрешность нормативов принимается равной 0,75%.</w:t>
      </w:r>
    </w:p>
    <w:p w:rsidR="00000000" w:rsidRDefault="0038156B">
      <w:pPr>
        <w:ind w:firstLine="18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К IV категории относятся материалы, количество которых должно измеряться путем определения их линейных размеров и физических характеристик (объемной массы и т.п.) с необходимыми последующими вычислениями, а также путем прямого определения их объема мерными емкостями.</w:t>
      </w:r>
    </w:p>
    <w:p w:rsidR="00000000" w:rsidRDefault="0038156B">
      <w:pPr>
        <w:ind w:firstLine="45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определении и</w:t>
      </w:r>
      <w:r>
        <w:rPr>
          <w:rFonts w:ascii="Times New Roman" w:hAnsi="Times New Roman"/>
        </w:rPr>
        <w:t xml:space="preserve">х расхода допустимая погрешность нормативов принимается равной 1,5%.      </w:t>
      </w:r>
    </w:p>
    <w:p w:rsidR="00000000" w:rsidRDefault="0038156B">
      <w:pPr>
        <w:pStyle w:val="Heading"/>
        <w:ind w:firstLine="240"/>
        <w:jc w:val="both"/>
        <w:rPr>
          <w:rFonts w:ascii="Times New Roman" w:hAnsi="Times New Roman"/>
        </w:rPr>
      </w:pPr>
    </w:p>
    <w:p w:rsidR="00000000" w:rsidRDefault="0038156B">
      <w:pPr>
        <w:pStyle w:val="Heading"/>
        <w:ind w:firstLine="360"/>
        <w:jc w:val="both"/>
        <w:rPr>
          <w:rFonts w:ascii="Times New Roman" w:hAnsi="Times New Roman"/>
        </w:rPr>
      </w:pPr>
      <w:r>
        <w:rPr>
          <w:rFonts w:ascii="Times New Roman" w:hAnsi="Times New Roman"/>
        </w:rPr>
        <w:t>Пример - При нормировании расхода керамических плиток размером 100х100 мм на устройство плиточных полов получен следующий ряд результатов замеров (расход плитки на 1 кв.м пола): 1,</w:t>
      </w:r>
      <w:r>
        <w:rPr>
          <w:rFonts w:ascii="Times New Roman" w:hAnsi="Times New Roman"/>
        </w:rPr>
        <w:t xml:space="preserve">033; 1,034; 1,035; 1,036 </w:t>
      </w: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Количество израсходованной керамической плитки определяется путем подсчета. Следовательно, данный материал относится к I категории:</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p w:rsidR="00000000" w:rsidRDefault="00B70B6C">
      <w:pPr>
        <w:ind w:firstLine="225"/>
        <w:jc w:val="both"/>
        <w:rPr>
          <w:rFonts w:ascii="Times New Roman" w:hAnsi="Times New Roman"/>
        </w:rPr>
      </w:pPr>
      <w:r>
        <w:rPr>
          <w:rFonts w:ascii="Times New Roman" w:hAnsi="Times New Roman"/>
          <w:noProof/>
          <w:sz w:val="20"/>
        </w:rPr>
        <w:drawing>
          <wp:inline distT="0" distB="0" distL="0" distR="0">
            <wp:extent cx="1409700" cy="4191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0" cy="419100"/>
                    </a:xfrm>
                    <a:prstGeom prst="rect">
                      <a:avLst/>
                    </a:prstGeom>
                    <a:noFill/>
                    <a:ln>
                      <a:noFill/>
                    </a:ln>
                  </pic:spPr>
                </pic:pic>
              </a:graphicData>
            </a:graphic>
          </wp:inline>
        </w:drawing>
      </w:r>
    </w:p>
    <w:p w:rsidR="00000000" w:rsidRDefault="0038156B">
      <w:pPr>
        <w:ind w:firstLine="45"/>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Так как при этих условиях необходимое количество замеров будет равно 5 (таблица 1), а факти</w:t>
      </w:r>
      <w:r>
        <w:rPr>
          <w:rFonts w:ascii="Times New Roman" w:hAnsi="Times New Roman"/>
        </w:rPr>
        <w:t>чески произведено только 4 замера, дополнительно следует произвести еще 1 замер.</w:t>
      </w:r>
    </w:p>
    <w:p w:rsidR="00000000" w:rsidRDefault="0038156B">
      <w:pPr>
        <w:ind w:firstLine="270"/>
        <w:jc w:val="both"/>
        <w:rPr>
          <w:rFonts w:ascii="Times New Roman" w:hAnsi="Times New Roman"/>
        </w:rPr>
      </w:pPr>
      <w:r>
        <w:rPr>
          <w:rFonts w:ascii="Times New Roman" w:hAnsi="Times New Roman"/>
        </w:rPr>
        <w:lastRenderedPageBreak/>
        <w:tab/>
      </w:r>
    </w:p>
    <w:p w:rsidR="00000000" w:rsidRDefault="0038156B">
      <w:pPr>
        <w:ind w:firstLine="270"/>
        <w:jc w:val="both"/>
        <w:rPr>
          <w:rFonts w:ascii="Times New Roman" w:hAnsi="Times New Roman"/>
        </w:rPr>
      </w:pPr>
      <w:r>
        <w:rPr>
          <w:rFonts w:ascii="Times New Roman" w:hAnsi="Times New Roman"/>
        </w:rPr>
        <w:t>После анализа ряда полученных результатов замеров переходят к составлению нормативов.</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Нормативы расхода материалов оформляют в виде таблицы (таблица 2) с указанием наименований рабочих операций и строительного процесса, единицы измерения продукции, расходуемых материалов и единиц их измерения.</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Таблице нормативов предшествует характеристика состава выполняемых работ (рабочих операций).</w:t>
      </w:r>
    </w:p>
    <w:p w:rsidR="00000000" w:rsidRDefault="0038156B">
      <w:pPr>
        <w:pStyle w:val="Heading"/>
        <w:jc w:val="both"/>
        <w:rPr>
          <w:rFonts w:ascii="Times New Roman" w:hAnsi="Times New Roman"/>
        </w:rPr>
      </w:pPr>
      <w:r>
        <w:rPr>
          <w:rFonts w:ascii="Times New Roman" w:hAnsi="Times New Roman"/>
        </w:rPr>
        <w:tab/>
      </w:r>
    </w:p>
    <w:p w:rsidR="00000000" w:rsidRDefault="0038156B">
      <w:pPr>
        <w:pStyle w:val="Heading"/>
        <w:ind w:firstLine="360"/>
        <w:jc w:val="both"/>
        <w:rPr>
          <w:rFonts w:ascii="Times New Roman" w:hAnsi="Times New Roman"/>
        </w:rPr>
      </w:pPr>
      <w:r>
        <w:rPr>
          <w:rFonts w:ascii="Times New Roman" w:hAnsi="Times New Roman"/>
        </w:rPr>
        <w:t>Пример -  Каменные конструкции</w:t>
      </w:r>
    </w:p>
    <w:p w:rsidR="00000000" w:rsidRDefault="0038156B">
      <w:pPr>
        <w:pStyle w:val="Heading"/>
        <w:ind w:firstLine="360"/>
        <w:jc w:val="both"/>
        <w:rPr>
          <w:rFonts w:ascii="Times New Roman" w:hAnsi="Times New Roman"/>
        </w:rPr>
      </w:pPr>
      <w:r>
        <w:rPr>
          <w:rFonts w:ascii="Times New Roman" w:hAnsi="Times New Roman"/>
        </w:rPr>
        <w:tab/>
      </w:r>
    </w:p>
    <w:p w:rsidR="00000000" w:rsidRDefault="0038156B">
      <w:pPr>
        <w:pStyle w:val="Heading"/>
        <w:ind w:firstLine="360"/>
        <w:jc w:val="both"/>
        <w:rPr>
          <w:rFonts w:ascii="Times New Roman" w:hAnsi="Times New Roman"/>
        </w:rPr>
      </w:pPr>
      <w:r>
        <w:rPr>
          <w:rFonts w:ascii="Times New Roman" w:hAnsi="Times New Roman"/>
        </w:rPr>
        <w:t xml:space="preserve">§ </w:t>
      </w:r>
      <w:r>
        <w:rPr>
          <w:rFonts w:ascii="Times New Roman" w:hAnsi="Times New Roman"/>
        </w:rPr>
        <w:t>1. Кладка стен из керамических камней с облицовкой силикатным кирпичом.</w:t>
      </w:r>
    </w:p>
    <w:p w:rsidR="00000000" w:rsidRDefault="0038156B">
      <w:pPr>
        <w:pStyle w:val="Heading"/>
        <w:ind w:firstLine="360"/>
        <w:jc w:val="both"/>
        <w:rPr>
          <w:rFonts w:ascii="Times New Roman" w:hAnsi="Times New Roman"/>
        </w:rPr>
      </w:pPr>
      <w:r>
        <w:rPr>
          <w:rFonts w:ascii="Times New Roman" w:hAnsi="Times New Roman"/>
        </w:rPr>
        <w:tab/>
      </w:r>
    </w:p>
    <w:p w:rsidR="00000000" w:rsidRDefault="0038156B">
      <w:pPr>
        <w:pStyle w:val="Heading"/>
        <w:ind w:firstLine="360"/>
        <w:jc w:val="both"/>
        <w:rPr>
          <w:rFonts w:ascii="Times New Roman" w:hAnsi="Times New Roman"/>
        </w:rPr>
      </w:pPr>
      <w:r>
        <w:rPr>
          <w:rFonts w:ascii="Times New Roman" w:hAnsi="Times New Roman"/>
        </w:rPr>
        <w:t>1. Устройство постели из раствора.</w:t>
      </w:r>
    </w:p>
    <w:p w:rsidR="00000000" w:rsidRDefault="0038156B">
      <w:pPr>
        <w:pStyle w:val="Heading"/>
        <w:ind w:firstLine="360"/>
        <w:jc w:val="both"/>
        <w:rPr>
          <w:rFonts w:ascii="Times New Roman" w:hAnsi="Times New Roman"/>
        </w:rPr>
      </w:pPr>
      <w:r>
        <w:rPr>
          <w:rFonts w:ascii="Times New Roman" w:hAnsi="Times New Roman"/>
        </w:rPr>
        <w:tab/>
      </w:r>
    </w:p>
    <w:p w:rsidR="00000000" w:rsidRDefault="0038156B">
      <w:pPr>
        <w:pStyle w:val="Heading"/>
        <w:ind w:firstLine="360"/>
        <w:jc w:val="both"/>
        <w:rPr>
          <w:rFonts w:ascii="Times New Roman" w:hAnsi="Times New Roman"/>
        </w:rPr>
      </w:pPr>
      <w:r>
        <w:rPr>
          <w:rFonts w:ascii="Times New Roman" w:hAnsi="Times New Roman"/>
        </w:rPr>
        <w:t>2. Укладка керамических камней.</w:t>
      </w:r>
    </w:p>
    <w:p w:rsidR="00000000" w:rsidRDefault="0038156B">
      <w:pPr>
        <w:pStyle w:val="Heading"/>
        <w:ind w:firstLine="60"/>
        <w:jc w:val="both"/>
        <w:rPr>
          <w:rFonts w:ascii="Times New Roman" w:hAnsi="Times New Roman"/>
        </w:rPr>
      </w:pPr>
      <w:r>
        <w:rPr>
          <w:rFonts w:ascii="Times New Roman" w:hAnsi="Times New Roman"/>
        </w:rPr>
        <w:tab/>
      </w:r>
    </w:p>
    <w:p w:rsidR="00000000" w:rsidRDefault="0038156B">
      <w:pPr>
        <w:pStyle w:val="Heading"/>
        <w:ind w:firstLine="360"/>
        <w:jc w:val="both"/>
        <w:rPr>
          <w:rFonts w:ascii="Times New Roman" w:hAnsi="Times New Roman"/>
        </w:rPr>
      </w:pPr>
      <w:r>
        <w:rPr>
          <w:rFonts w:ascii="Times New Roman" w:hAnsi="Times New Roman"/>
        </w:rPr>
        <w:t>3. Облицовка силикатным одинарным кирпичом</w:t>
      </w:r>
    </w:p>
    <w:p w:rsidR="00000000" w:rsidRDefault="0038156B">
      <w:pPr>
        <w:pStyle w:val="Heading"/>
        <w:ind w:firstLine="300"/>
        <w:jc w:val="both"/>
        <w:rPr>
          <w:rFonts w:ascii="Times New Roman" w:hAnsi="Times New Roman"/>
          <w:lang w:val="en-US"/>
        </w:rPr>
      </w:pPr>
    </w:p>
    <w:p w:rsidR="00000000" w:rsidRDefault="0038156B">
      <w:pPr>
        <w:pStyle w:val="Heading"/>
        <w:ind w:firstLine="300"/>
        <w:jc w:val="both"/>
        <w:rPr>
          <w:rFonts w:ascii="Times New Roman" w:hAnsi="Times New Roman"/>
          <w:lang w:val="en-US"/>
        </w:rPr>
      </w:pPr>
    </w:p>
    <w:p w:rsidR="00000000" w:rsidRDefault="0038156B">
      <w:pPr>
        <w:pStyle w:val="Heading"/>
        <w:ind w:firstLine="300"/>
        <w:jc w:val="both"/>
        <w:rPr>
          <w:rFonts w:ascii="Times New Roman" w:hAnsi="Times New Roman"/>
          <w:lang w:val="en-US"/>
        </w:rPr>
      </w:pPr>
    </w:p>
    <w:p w:rsidR="00000000" w:rsidRDefault="0038156B">
      <w:pPr>
        <w:pStyle w:val="Heading"/>
        <w:ind w:firstLine="300"/>
        <w:jc w:val="both"/>
        <w:rPr>
          <w:rFonts w:ascii="Times New Roman" w:hAnsi="Times New Roman"/>
          <w:lang w:val="en-US"/>
        </w:rPr>
      </w:pPr>
    </w:p>
    <w:p w:rsidR="00000000" w:rsidRDefault="0038156B">
      <w:pPr>
        <w:pStyle w:val="Heading"/>
        <w:ind w:firstLine="300"/>
        <w:jc w:val="both"/>
        <w:rPr>
          <w:rFonts w:ascii="Times New Roman" w:hAnsi="Times New Roman"/>
          <w:lang w:val="en-US"/>
        </w:rPr>
      </w:pPr>
    </w:p>
    <w:p w:rsidR="00000000" w:rsidRDefault="0038156B">
      <w:pPr>
        <w:pStyle w:val="Heading"/>
        <w:ind w:firstLine="300"/>
        <w:jc w:val="both"/>
        <w:rPr>
          <w:rFonts w:ascii="Times New Roman" w:hAnsi="Times New Roman"/>
          <w:lang w:val="en-US"/>
        </w:rPr>
      </w:pPr>
    </w:p>
    <w:p w:rsidR="00000000" w:rsidRDefault="0038156B">
      <w:pPr>
        <w:pStyle w:val="Heading"/>
        <w:ind w:firstLine="300"/>
        <w:jc w:val="both"/>
        <w:rPr>
          <w:rFonts w:ascii="Times New Roman" w:hAnsi="Times New Roman"/>
          <w:lang w:val="en-US"/>
        </w:rPr>
      </w:pPr>
    </w:p>
    <w:p w:rsidR="00000000" w:rsidRDefault="0038156B">
      <w:pPr>
        <w:pStyle w:val="Heading"/>
        <w:ind w:firstLine="60"/>
        <w:jc w:val="both"/>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Таблица 2 </w:t>
      </w:r>
    </w:p>
    <w:p w:rsidR="00000000" w:rsidRDefault="0038156B">
      <w:pPr>
        <w:pStyle w:val="Heading"/>
        <w:ind w:firstLine="240"/>
        <w:jc w:val="both"/>
        <w:rPr>
          <w:rFonts w:ascii="Times New Roman" w:hAnsi="Times New Roman"/>
        </w:rPr>
      </w:pPr>
    </w:p>
    <w:p w:rsidR="00000000" w:rsidRDefault="0038156B">
      <w:pPr>
        <w:ind w:firstLine="180"/>
        <w:jc w:val="both"/>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Нормативы расхода на 1 куб.м кладки</w:t>
      </w:r>
    </w:p>
    <w:p w:rsidR="00000000" w:rsidRDefault="0038156B">
      <w:pPr>
        <w:pStyle w:val="Heading"/>
        <w:jc w:val="center"/>
        <w:rPr>
          <w:rFonts w:ascii="Times New Roman" w:hAnsi="Times New Roman"/>
        </w:rPr>
      </w:pPr>
    </w:p>
    <w:p w:rsidR="00000000" w:rsidRDefault="0038156B">
      <w:pPr>
        <w:jc w:val="both"/>
        <w:rPr>
          <w:rFonts w:ascii="Times New Roman" w:hAnsi="Times New Roman"/>
        </w:rPr>
      </w:pPr>
    </w:p>
    <w:tbl>
      <w:tblPr>
        <w:tblW w:w="0" w:type="auto"/>
        <w:tblInd w:w="105" w:type="dxa"/>
        <w:tblLayout w:type="fixed"/>
        <w:tblCellMar>
          <w:left w:w="105" w:type="dxa"/>
          <w:right w:w="105" w:type="dxa"/>
        </w:tblCellMar>
        <w:tblLook w:val="0000" w:firstRow="0" w:lastRow="0" w:firstColumn="0" w:lastColumn="0" w:noHBand="0" w:noVBand="0"/>
      </w:tblPr>
      <w:tblGrid>
        <w:gridCol w:w="3105"/>
        <w:gridCol w:w="1170"/>
        <w:gridCol w:w="3915"/>
      </w:tblGrid>
      <w:tr w:rsidR="00000000">
        <w:tblPrEx>
          <w:tblCellMar>
            <w:top w:w="0" w:type="dxa"/>
            <w:bottom w:w="0" w:type="dxa"/>
          </w:tblCellMar>
        </w:tblPrEx>
        <w:tc>
          <w:tcPr>
            <w:tcW w:w="3105" w:type="dxa"/>
            <w:tcBorders>
              <w:top w:val="single" w:sz="6" w:space="0" w:color="auto"/>
              <w:left w:val="single" w:sz="6" w:space="0" w:color="auto"/>
              <w:bottom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r>
              <w:rPr>
                <w:rFonts w:ascii="Times New Roman" w:hAnsi="Times New Roman"/>
              </w:rPr>
              <w:t>Материалы</w:t>
            </w:r>
          </w:p>
          <w:p w:rsidR="00000000" w:rsidRDefault="0038156B">
            <w:pPr>
              <w:jc w:val="center"/>
              <w:rPr>
                <w:rFonts w:ascii="Times New Roman" w:hAnsi="Times New Roman"/>
              </w:rPr>
            </w:pPr>
          </w:p>
          <w:p w:rsidR="00000000" w:rsidRDefault="0038156B">
            <w:pPr>
              <w:jc w:val="center"/>
              <w:rPr>
                <w:rFonts w:ascii="Times New Roman" w:hAnsi="Times New Roman"/>
              </w:rPr>
            </w:pPr>
          </w:p>
        </w:tc>
        <w:tc>
          <w:tcPr>
            <w:tcW w:w="1170"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Единица измерения </w:t>
            </w:r>
          </w:p>
          <w:p w:rsidR="00000000" w:rsidRDefault="0038156B">
            <w:pPr>
              <w:rPr>
                <w:rFonts w:ascii="Times New Roman" w:hAnsi="Times New Roman"/>
              </w:rPr>
            </w:pPr>
          </w:p>
        </w:tc>
        <w:tc>
          <w:tcPr>
            <w:tcW w:w="3915" w:type="dxa"/>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Стены со средним архитектурным оформлением толщиной в 2 кирпича, </w:t>
            </w:r>
          </w:p>
          <w:p w:rsidR="00000000" w:rsidRDefault="0038156B">
            <w:pPr>
              <w:rPr>
                <w:rFonts w:ascii="Times New Roman" w:hAnsi="Times New Roman"/>
              </w:rPr>
            </w:pPr>
            <w:r>
              <w:rPr>
                <w:rFonts w:ascii="Times New Roman" w:hAnsi="Times New Roman"/>
              </w:rPr>
              <w:t>с проемностью 20%</w:t>
            </w:r>
          </w:p>
          <w:p w:rsidR="00000000" w:rsidRDefault="0038156B">
            <w:pPr>
              <w:rPr>
                <w:rFonts w:ascii="Times New Roman" w:hAnsi="Times New Roman"/>
              </w:rPr>
            </w:pPr>
          </w:p>
          <w:p w:rsidR="00000000" w:rsidRDefault="0038156B">
            <w:pPr>
              <w:rPr>
                <w:rFonts w:ascii="Times New Roman" w:hAnsi="Times New Roman"/>
              </w:rPr>
            </w:pPr>
          </w:p>
        </w:tc>
      </w:tr>
      <w:tr w:rsidR="00000000">
        <w:tblPrEx>
          <w:tblCellMar>
            <w:top w:w="0" w:type="dxa"/>
            <w:bottom w:w="0" w:type="dxa"/>
          </w:tblCellMar>
        </w:tblPrEx>
        <w:tc>
          <w:tcPr>
            <w:tcW w:w="3105" w:type="dxa"/>
            <w:tcBorders>
              <w:top w:val="single" w:sz="6" w:space="0" w:color="auto"/>
              <w:left w:val="single" w:sz="6" w:space="0" w:color="auto"/>
              <w:right w:val="single" w:sz="6" w:space="0" w:color="auto"/>
            </w:tcBorders>
          </w:tcPr>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 xml:space="preserve">Камни керамические размером 250х120х65 мм </w:t>
            </w:r>
          </w:p>
          <w:p w:rsidR="00000000" w:rsidRDefault="0038156B">
            <w:pPr>
              <w:jc w:val="both"/>
              <w:rPr>
                <w:rFonts w:ascii="Times New Roman" w:hAnsi="Times New Roman"/>
              </w:rPr>
            </w:pPr>
          </w:p>
        </w:tc>
        <w:tc>
          <w:tcPr>
            <w:tcW w:w="1170" w:type="dxa"/>
            <w:tcBorders>
              <w:top w:val="single" w:sz="6" w:space="0" w:color="auto"/>
              <w:left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p>
          <w:p w:rsidR="00000000" w:rsidRDefault="0038156B">
            <w:pPr>
              <w:jc w:val="center"/>
              <w:rPr>
                <w:rFonts w:ascii="Times New Roman" w:hAnsi="Times New Roman"/>
              </w:rPr>
            </w:pPr>
            <w:r>
              <w:rPr>
                <w:rFonts w:ascii="Times New Roman" w:hAnsi="Times New Roman"/>
              </w:rPr>
              <w:t>шт.</w:t>
            </w:r>
          </w:p>
          <w:p w:rsidR="00000000" w:rsidRDefault="0038156B">
            <w:pPr>
              <w:jc w:val="center"/>
              <w:rPr>
                <w:rFonts w:ascii="Times New Roman" w:hAnsi="Times New Roman"/>
              </w:rPr>
            </w:pPr>
          </w:p>
        </w:tc>
        <w:tc>
          <w:tcPr>
            <w:tcW w:w="3915" w:type="dxa"/>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212 </w:t>
            </w:r>
          </w:p>
          <w:p w:rsidR="00000000" w:rsidRDefault="0038156B">
            <w:pPr>
              <w:rPr>
                <w:rFonts w:ascii="Times New Roman" w:hAnsi="Times New Roman"/>
              </w:rPr>
            </w:pPr>
          </w:p>
        </w:tc>
      </w:tr>
      <w:tr w:rsidR="00000000">
        <w:tblPrEx>
          <w:tblCellMar>
            <w:top w:w="0" w:type="dxa"/>
            <w:bottom w:w="0" w:type="dxa"/>
          </w:tblCellMar>
        </w:tblPrEx>
        <w:tc>
          <w:tcPr>
            <w:tcW w:w="3105" w:type="dxa"/>
            <w:tcBorders>
              <w:left w:val="single" w:sz="6" w:space="0" w:color="auto"/>
              <w:right w:val="single" w:sz="6" w:space="0" w:color="auto"/>
            </w:tcBorders>
          </w:tcPr>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 xml:space="preserve">Кирпич силикатный одинарный </w:t>
            </w:r>
          </w:p>
          <w:p w:rsidR="00000000" w:rsidRDefault="0038156B">
            <w:pPr>
              <w:jc w:val="both"/>
              <w:rPr>
                <w:rFonts w:ascii="Times New Roman" w:hAnsi="Times New Roman"/>
              </w:rPr>
            </w:pPr>
          </w:p>
        </w:tc>
        <w:tc>
          <w:tcPr>
            <w:tcW w:w="1170" w:type="dxa"/>
            <w:tcBorders>
              <w:left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r>
              <w:rPr>
                <w:rFonts w:ascii="Times New Roman" w:hAnsi="Times New Roman"/>
              </w:rPr>
              <w:t>шт.</w:t>
            </w:r>
          </w:p>
          <w:p w:rsidR="00000000" w:rsidRDefault="0038156B">
            <w:pPr>
              <w:jc w:val="center"/>
              <w:rPr>
                <w:rFonts w:ascii="Times New Roman" w:hAnsi="Times New Roman"/>
              </w:rPr>
            </w:pPr>
          </w:p>
        </w:tc>
        <w:tc>
          <w:tcPr>
            <w:tcW w:w="3915" w:type="dxa"/>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107 </w:t>
            </w:r>
          </w:p>
          <w:p w:rsidR="00000000" w:rsidRDefault="0038156B">
            <w:pPr>
              <w:rPr>
                <w:rFonts w:ascii="Times New Roman" w:hAnsi="Times New Roman"/>
              </w:rPr>
            </w:pPr>
          </w:p>
        </w:tc>
      </w:tr>
      <w:tr w:rsidR="00000000">
        <w:tblPrEx>
          <w:tblCellMar>
            <w:top w:w="0" w:type="dxa"/>
            <w:bottom w:w="0" w:type="dxa"/>
          </w:tblCellMar>
        </w:tblPrEx>
        <w:tc>
          <w:tcPr>
            <w:tcW w:w="3105" w:type="dxa"/>
            <w:tcBorders>
              <w:left w:val="single" w:sz="6" w:space="0" w:color="auto"/>
              <w:bottom w:val="single" w:sz="6" w:space="0" w:color="auto"/>
              <w:right w:val="single" w:sz="6" w:space="0" w:color="auto"/>
            </w:tcBorders>
          </w:tcPr>
          <w:p w:rsidR="00000000" w:rsidRDefault="0038156B">
            <w:pPr>
              <w:jc w:val="both"/>
              <w:rPr>
                <w:rFonts w:ascii="Times New Roman" w:hAnsi="Times New Roman"/>
              </w:rPr>
            </w:pPr>
          </w:p>
          <w:p w:rsidR="00000000" w:rsidRDefault="0038156B">
            <w:pPr>
              <w:ind w:firstLine="45"/>
              <w:jc w:val="both"/>
              <w:rPr>
                <w:rFonts w:ascii="Times New Roman" w:hAnsi="Times New Roman"/>
              </w:rPr>
            </w:pPr>
            <w:r>
              <w:rPr>
                <w:rFonts w:ascii="Times New Roman" w:hAnsi="Times New Roman"/>
              </w:rPr>
              <w:t>Раствор цементно-известковый</w:t>
            </w:r>
          </w:p>
          <w:p w:rsidR="00000000" w:rsidRDefault="0038156B">
            <w:pPr>
              <w:ind w:firstLine="45"/>
              <w:jc w:val="both"/>
              <w:rPr>
                <w:rFonts w:ascii="Times New Roman" w:hAnsi="Times New Roman"/>
              </w:rPr>
            </w:pPr>
          </w:p>
          <w:p w:rsidR="00000000" w:rsidRDefault="0038156B">
            <w:pPr>
              <w:ind w:firstLine="45"/>
              <w:jc w:val="both"/>
              <w:rPr>
                <w:rFonts w:ascii="Times New Roman" w:hAnsi="Times New Roman"/>
              </w:rPr>
            </w:pPr>
          </w:p>
        </w:tc>
        <w:tc>
          <w:tcPr>
            <w:tcW w:w="1170" w:type="dxa"/>
            <w:tcBorders>
              <w:left w:val="single" w:sz="6" w:space="0" w:color="auto"/>
              <w:bottom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r>
              <w:rPr>
                <w:rFonts w:ascii="Times New Roman" w:hAnsi="Times New Roman"/>
              </w:rPr>
              <w:t>куб.</w:t>
            </w:r>
            <w:r>
              <w:rPr>
                <w:rFonts w:ascii="Times New Roman" w:hAnsi="Times New Roman"/>
              </w:rPr>
              <w:t xml:space="preserve">м </w:t>
            </w:r>
          </w:p>
          <w:p w:rsidR="00000000" w:rsidRDefault="0038156B">
            <w:pPr>
              <w:jc w:val="center"/>
              <w:rPr>
                <w:rFonts w:ascii="Times New Roman" w:hAnsi="Times New Roman"/>
              </w:rPr>
            </w:pPr>
          </w:p>
        </w:tc>
        <w:tc>
          <w:tcPr>
            <w:tcW w:w="3915" w:type="dxa"/>
            <w:tcBorders>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0,24 </w:t>
            </w:r>
          </w:p>
          <w:p w:rsidR="00000000" w:rsidRDefault="0038156B">
            <w:pPr>
              <w:rPr>
                <w:rFonts w:ascii="Times New Roman" w:hAnsi="Times New Roman"/>
              </w:rPr>
            </w:pPr>
          </w:p>
        </w:tc>
      </w:tr>
    </w:tbl>
    <w:p w:rsidR="00000000" w:rsidRDefault="0038156B">
      <w:pPr>
        <w:jc w:val="both"/>
        <w:rPr>
          <w:rFonts w:ascii="Times New Roman" w:hAnsi="Times New Roman"/>
        </w:rPr>
      </w:pPr>
      <w:r>
        <w:rPr>
          <w:rFonts w:ascii="Times New Roman" w:hAnsi="Times New Roman"/>
        </w:rPr>
        <w:lastRenderedPageBreak/>
        <w:tab/>
      </w:r>
    </w:p>
    <w:p w:rsidR="00000000" w:rsidRDefault="0038156B">
      <w:pPr>
        <w:ind w:firstLine="270"/>
        <w:jc w:val="both"/>
        <w:rPr>
          <w:rFonts w:ascii="Times New Roman" w:hAnsi="Times New Roman"/>
        </w:rPr>
      </w:pPr>
      <w:r>
        <w:rPr>
          <w:rFonts w:ascii="Times New Roman" w:hAnsi="Times New Roman"/>
        </w:rPr>
        <w:t>При расчетно-аналитическом методе количество необходимых материалов определяется по рабочим чертежам с использованием справочных и нормативных данных (объемной массы материалов, их геометрических размеров, требований строительных норм и правил к качеству работ, рецептурных составов и т.д.).</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Особое значение приобретает в данном случае изучение рабочих чертежей, технологии производства работ, сортамента и свойств нормируемых материалов и строительных норм и правил.</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Результаты проектирования</w:t>
      </w:r>
      <w:r>
        <w:rPr>
          <w:rFonts w:ascii="Times New Roman" w:hAnsi="Times New Roman"/>
        </w:rPr>
        <w:t xml:space="preserve"> нормативов расхода материалов расчетно-аналитическим методом оформляют в виде пояснительной записки, содержащей описание исходных условий, расчет чистых нормативов расхода материалов и нормативов трудноустранимых потерь и отходов.</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Пример нормирования расхода материалов расчетно-аналитическим методом приведен в  приложении В.</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5.4 При определении расхода оборачиваемых материалов, используемых при возведении временных вспомогательных сооружений (лесов, подмостей, опалубки, креплений траншей и котлованов и</w:t>
      </w:r>
      <w:r>
        <w:rPr>
          <w:rFonts w:ascii="Times New Roman" w:hAnsi="Times New Roman"/>
        </w:rPr>
        <w:t xml:space="preserve"> др.), должны быть установлены нормативы:</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расхода материалов на первоначальное изготовление;</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расхода новых материалов при каждом обороте (возмещение отходов и потерь, ремонт);</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возврата частей при заданном числе оборотов;</w:t>
      </w:r>
    </w:p>
    <w:p w:rsidR="00000000" w:rsidRDefault="0038156B">
      <w:pPr>
        <w:ind w:firstLine="9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оборачиваемости инвентарных деталей и приспособлений.</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Нормативы расхода материалов на первоначальное изготовление вспомогательных сооружений и инвентарных деталей и приспособлений представляют собой обычные нормативы расхода материалов (приложение Г).</w:t>
      </w:r>
    </w:p>
    <w:p w:rsidR="00000000" w:rsidRDefault="0038156B">
      <w:pPr>
        <w:ind w:firstLine="270"/>
        <w:jc w:val="both"/>
        <w:rPr>
          <w:rFonts w:ascii="Times New Roman" w:hAnsi="Times New Roman"/>
        </w:rPr>
      </w:pPr>
      <w:r>
        <w:rPr>
          <w:rFonts w:ascii="Times New Roman" w:hAnsi="Times New Roman"/>
        </w:rPr>
        <w:tab/>
        <w:t>Полный норматив расхода новы</w:t>
      </w:r>
      <w:r>
        <w:rPr>
          <w:rFonts w:ascii="Times New Roman" w:hAnsi="Times New Roman"/>
        </w:rPr>
        <w:t>х материалов при каждом обороте</w:t>
      </w:r>
    </w:p>
    <w:p w:rsidR="00000000" w:rsidRDefault="00B70B6C">
      <w:pPr>
        <w:ind w:firstLine="270"/>
        <w:jc w:val="both"/>
        <w:rPr>
          <w:rFonts w:ascii="Times New Roman" w:hAnsi="Times New Roman"/>
        </w:rPr>
      </w:pPr>
      <w:r>
        <w:rPr>
          <w:rFonts w:ascii="Times New Roman" w:hAnsi="Times New Roman"/>
          <w:noProof/>
          <w:sz w:val="20"/>
        </w:rPr>
        <w:drawing>
          <wp:inline distT="0" distB="0" distL="0" distR="0">
            <wp:extent cx="209550" cy="2190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r w:rsidR="0038156B">
        <w:rPr>
          <w:rFonts w:ascii="Times New Roman" w:hAnsi="Times New Roman"/>
        </w:rPr>
        <w:t xml:space="preserve"> определяется по формуле</w:t>
      </w:r>
    </w:p>
    <w:p w:rsidR="00000000" w:rsidRDefault="0038156B">
      <w:pPr>
        <w:ind w:firstLine="225"/>
        <w:jc w:val="both"/>
        <w:rPr>
          <w:rFonts w:ascii="Times New Roman" w:hAnsi="Times New Roman"/>
        </w:rPr>
      </w:pPr>
    </w:p>
    <w:p w:rsidR="00000000" w:rsidRDefault="00B70B6C">
      <w:pPr>
        <w:jc w:val="right"/>
        <w:rPr>
          <w:rFonts w:ascii="Times New Roman" w:hAnsi="Times New Roman"/>
        </w:rPr>
      </w:pPr>
      <w:r>
        <w:rPr>
          <w:rFonts w:ascii="Times New Roman" w:hAnsi="Times New Roman"/>
          <w:noProof/>
          <w:sz w:val="20"/>
        </w:rPr>
        <w:drawing>
          <wp:inline distT="0" distB="0" distL="0" distR="0">
            <wp:extent cx="3333750" cy="4000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33750" cy="400050"/>
                    </a:xfrm>
                    <a:prstGeom prst="rect">
                      <a:avLst/>
                    </a:prstGeom>
                    <a:noFill/>
                    <a:ln>
                      <a:noFill/>
                    </a:ln>
                  </pic:spPr>
                </pic:pic>
              </a:graphicData>
            </a:graphic>
          </wp:inline>
        </w:drawing>
      </w:r>
    </w:p>
    <w:p w:rsidR="00000000" w:rsidRDefault="0038156B">
      <w:pPr>
        <w:jc w:val="right"/>
        <w:rPr>
          <w:rFonts w:ascii="Times New Roman" w:hAnsi="Times New Roman"/>
        </w:rPr>
      </w:pPr>
    </w:p>
    <w:tbl>
      <w:tblPr>
        <w:tblW w:w="0" w:type="auto"/>
        <w:tblInd w:w="45" w:type="dxa"/>
        <w:tblLayout w:type="fixed"/>
        <w:tblCellMar>
          <w:left w:w="30" w:type="dxa"/>
          <w:right w:w="30" w:type="dxa"/>
        </w:tblCellMar>
        <w:tblLook w:val="0000" w:firstRow="0" w:lastRow="0" w:firstColumn="0" w:lastColumn="0" w:noHBand="0" w:noVBand="0"/>
      </w:tblPr>
      <w:tblGrid>
        <w:gridCol w:w="552"/>
        <w:gridCol w:w="567"/>
        <w:gridCol w:w="7011"/>
        <w:gridCol w:w="30"/>
        <w:gridCol w:w="15"/>
      </w:tblGrid>
      <w:tr w:rsidR="00000000">
        <w:tblPrEx>
          <w:tblCellMar>
            <w:top w:w="0" w:type="dxa"/>
            <w:bottom w:w="0" w:type="dxa"/>
          </w:tblCellMar>
        </w:tblPrEx>
        <w:trPr>
          <w:gridAfter w:val="1"/>
          <w:wAfter w:w="15" w:type="dxa"/>
        </w:trPr>
        <w:tc>
          <w:tcPr>
            <w:tcW w:w="552" w:type="dxa"/>
          </w:tcPr>
          <w:p w:rsidR="00000000" w:rsidRDefault="0038156B">
            <w:pPr>
              <w:jc w:val="right"/>
              <w:rPr>
                <w:rFonts w:ascii="Times New Roman" w:hAnsi="Times New Roman"/>
              </w:rPr>
            </w:pPr>
            <w:r>
              <w:rPr>
                <w:rFonts w:ascii="Times New Roman" w:hAnsi="Times New Roman"/>
              </w:rPr>
              <w:t xml:space="preserve">где </w:t>
            </w:r>
          </w:p>
          <w:p w:rsidR="00000000" w:rsidRDefault="0038156B">
            <w:pPr>
              <w:jc w:val="right"/>
              <w:rPr>
                <w:rFonts w:ascii="Times New Roman" w:hAnsi="Times New Roman"/>
              </w:rPr>
            </w:pPr>
          </w:p>
        </w:tc>
        <w:tc>
          <w:tcPr>
            <w:tcW w:w="567" w:type="dxa"/>
          </w:tcPr>
          <w:p w:rsidR="00000000" w:rsidRDefault="00B70B6C">
            <w:pPr>
              <w:rPr>
                <w:rFonts w:ascii="Times New Roman" w:hAnsi="Times New Roman"/>
              </w:rPr>
            </w:pPr>
            <w:r>
              <w:rPr>
                <w:rFonts w:ascii="Times New Roman" w:hAnsi="Times New Roman"/>
                <w:noProof/>
                <w:sz w:val="20"/>
              </w:rPr>
              <w:drawing>
                <wp:inline distT="0" distB="0" distL="0" distR="0">
                  <wp:extent cx="219075" cy="2190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7041" w:type="dxa"/>
            <w:gridSpan w:val="2"/>
          </w:tcPr>
          <w:p w:rsidR="00000000" w:rsidRDefault="0038156B">
            <w:pPr>
              <w:jc w:val="both"/>
              <w:rPr>
                <w:rFonts w:ascii="Times New Roman" w:hAnsi="Times New Roman"/>
              </w:rPr>
            </w:pPr>
            <w:r>
              <w:rPr>
                <w:rFonts w:ascii="Times New Roman" w:hAnsi="Times New Roman"/>
              </w:rPr>
              <w:t>- норматив расхода материалов на первоначальное изготовление;</w:t>
            </w:r>
          </w:p>
          <w:p w:rsidR="00000000" w:rsidRDefault="0038156B">
            <w:pPr>
              <w:jc w:val="both"/>
              <w:rPr>
                <w:rFonts w:ascii="Times New Roman" w:hAnsi="Times New Roman"/>
              </w:rPr>
            </w:pPr>
          </w:p>
          <w:p w:rsidR="00000000" w:rsidRDefault="0038156B">
            <w:pPr>
              <w:jc w:val="both"/>
              <w:rPr>
                <w:rFonts w:ascii="Times New Roman" w:hAnsi="Times New Roman"/>
              </w:rPr>
            </w:pPr>
          </w:p>
        </w:tc>
      </w:tr>
      <w:tr w:rsidR="00000000">
        <w:tblPrEx>
          <w:tblCellMar>
            <w:top w:w="0" w:type="dxa"/>
            <w:bottom w:w="0" w:type="dxa"/>
          </w:tblCellMar>
        </w:tblPrEx>
        <w:tc>
          <w:tcPr>
            <w:tcW w:w="552"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567" w:type="dxa"/>
          </w:tcPr>
          <w:p w:rsidR="00000000" w:rsidRDefault="00B70B6C">
            <w:pPr>
              <w:rPr>
                <w:rFonts w:ascii="Times New Roman" w:hAnsi="Times New Roman"/>
              </w:rPr>
            </w:pPr>
            <w:r>
              <w:rPr>
                <w:rFonts w:ascii="Times New Roman" w:hAnsi="Times New Roman"/>
                <w:noProof/>
                <w:sz w:val="20"/>
              </w:rPr>
              <w:drawing>
                <wp:inline distT="0" distB="0" distL="0" distR="0">
                  <wp:extent cx="219075" cy="2190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38156B">
              <w:rPr>
                <w:rFonts w:ascii="Times New Roman" w:hAnsi="Times New Roman"/>
              </w:rPr>
              <w:t xml:space="preserve">  </w:t>
            </w:r>
          </w:p>
          <w:p w:rsidR="00000000" w:rsidRDefault="0038156B">
            <w:pPr>
              <w:rPr>
                <w:rFonts w:ascii="Times New Roman" w:hAnsi="Times New Roman"/>
              </w:rPr>
            </w:pPr>
          </w:p>
        </w:tc>
        <w:tc>
          <w:tcPr>
            <w:tcW w:w="7056" w:type="dxa"/>
            <w:gridSpan w:val="3"/>
          </w:tcPr>
          <w:p w:rsidR="00000000" w:rsidRDefault="0038156B">
            <w:pPr>
              <w:jc w:val="both"/>
              <w:rPr>
                <w:rFonts w:ascii="Times New Roman" w:hAnsi="Times New Roman"/>
              </w:rPr>
            </w:pPr>
            <w:r>
              <w:rPr>
                <w:rFonts w:ascii="Times New Roman" w:hAnsi="Times New Roman"/>
              </w:rPr>
              <w:t>- норма расхода новых дополнительных материалов при каждом обороте;</w:t>
            </w:r>
          </w:p>
          <w:p w:rsidR="00000000" w:rsidRDefault="0038156B">
            <w:pPr>
              <w:jc w:val="both"/>
              <w:rPr>
                <w:rFonts w:ascii="Times New Roman" w:hAnsi="Times New Roman"/>
              </w:rPr>
            </w:pPr>
          </w:p>
        </w:tc>
      </w:tr>
      <w:tr w:rsidR="00000000">
        <w:tblPrEx>
          <w:tblCellMar>
            <w:top w:w="0" w:type="dxa"/>
            <w:bottom w:w="0" w:type="dxa"/>
          </w:tblCellMar>
        </w:tblPrEx>
        <w:trPr>
          <w:gridAfter w:val="2"/>
          <w:wAfter w:w="45" w:type="dxa"/>
        </w:trPr>
        <w:tc>
          <w:tcPr>
            <w:tcW w:w="552"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567" w:type="dxa"/>
          </w:tcPr>
          <w:p w:rsidR="00000000" w:rsidRDefault="00B70B6C">
            <w:pPr>
              <w:rPr>
                <w:rFonts w:ascii="Times New Roman" w:hAnsi="Times New Roman"/>
              </w:rPr>
            </w:pPr>
            <w:r>
              <w:rPr>
                <w:rFonts w:ascii="Times New Roman" w:hAnsi="Times New Roman"/>
                <w:noProof/>
                <w:sz w:val="20"/>
              </w:rPr>
              <w:drawing>
                <wp:inline distT="0" distB="0" distL="0" distR="0">
                  <wp:extent cx="114300" cy="1428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7011" w:type="dxa"/>
          </w:tcPr>
          <w:p w:rsidR="00000000" w:rsidRDefault="0038156B">
            <w:pPr>
              <w:jc w:val="both"/>
              <w:rPr>
                <w:rFonts w:ascii="Times New Roman" w:hAnsi="Times New Roman"/>
              </w:rPr>
            </w:pPr>
            <w:r>
              <w:rPr>
                <w:rFonts w:ascii="Times New Roman" w:hAnsi="Times New Roman"/>
              </w:rPr>
              <w:t>- число оборотов.</w:t>
            </w:r>
          </w:p>
          <w:p w:rsidR="00000000" w:rsidRDefault="0038156B">
            <w:pPr>
              <w:jc w:val="both"/>
              <w:rPr>
                <w:rFonts w:ascii="Times New Roman" w:hAnsi="Times New Roman"/>
              </w:rPr>
            </w:pPr>
          </w:p>
        </w:tc>
      </w:tr>
    </w:tbl>
    <w:p w:rsidR="00000000" w:rsidRDefault="0038156B">
      <w:pPr>
        <w:rPr>
          <w:rFonts w:ascii="Times New Roman" w:hAnsi="Times New Roman"/>
        </w:rPr>
      </w:pPr>
      <w:r>
        <w:rPr>
          <w:rFonts w:ascii="Times New Roman" w:hAnsi="Times New Roman"/>
          <w:vanish/>
        </w:rPr>
        <w:t>#G0</w:t>
      </w:r>
      <w:r>
        <w:rPr>
          <w:rFonts w:ascii="Times New Roman" w:hAnsi="Times New Roman"/>
        </w:rPr>
        <w:t xml:space="preserve">Норматив возврата материалов при заданном числе оборотов </w:t>
      </w:r>
      <w:r w:rsidR="00B70B6C">
        <w:rPr>
          <w:rFonts w:ascii="Times New Roman" w:hAnsi="Times New Roman"/>
          <w:noProof/>
          <w:sz w:val="20"/>
        </w:rPr>
        <w:drawing>
          <wp:inline distT="0" distB="0" distL="0" distR="0">
            <wp:extent cx="209550" cy="2190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r>
        <w:rPr>
          <w:rFonts w:ascii="Times New Roman" w:hAnsi="Times New Roman"/>
        </w:rPr>
        <w:t xml:space="preserve"> определяется по формуле</w:t>
      </w:r>
    </w:p>
    <w:p w:rsidR="00000000" w:rsidRDefault="0038156B">
      <w:pPr>
        <w:jc w:val="right"/>
        <w:rPr>
          <w:rFonts w:ascii="Times New Roman" w:hAnsi="Times New Roman"/>
        </w:rPr>
      </w:pPr>
    </w:p>
    <w:p w:rsidR="00000000" w:rsidRDefault="0038156B">
      <w:pPr>
        <w:jc w:val="both"/>
        <w:rPr>
          <w:rFonts w:ascii="Times New Roman" w:hAnsi="Times New Roman"/>
        </w:rPr>
      </w:pPr>
    </w:p>
    <w:p w:rsidR="00000000" w:rsidRDefault="00B70B6C">
      <w:pPr>
        <w:jc w:val="center"/>
        <w:rPr>
          <w:rFonts w:ascii="Times New Roman" w:hAnsi="Times New Roman"/>
        </w:rPr>
      </w:pPr>
      <w:r>
        <w:rPr>
          <w:rFonts w:ascii="Times New Roman" w:hAnsi="Times New Roman"/>
          <w:noProof/>
          <w:sz w:val="20"/>
        </w:rPr>
        <w:drawing>
          <wp:inline distT="0" distB="0" distL="0" distR="0">
            <wp:extent cx="2962275" cy="4000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62275" cy="400050"/>
                    </a:xfrm>
                    <a:prstGeom prst="rect">
                      <a:avLst/>
                    </a:prstGeom>
                    <a:noFill/>
                    <a:ln>
                      <a:noFill/>
                    </a:ln>
                  </pic:spPr>
                </pic:pic>
              </a:graphicData>
            </a:graphic>
          </wp:inline>
        </w:drawing>
      </w:r>
    </w:p>
    <w:p w:rsidR="00000000" w:rsidRDefault="0038156B">
      <w:pPr>
        <w:jc w:val="both"/>
        <w:rPr>
          <w:rFonts w:ascii="Times New Roman" w:hAnsi="Times New Roman"/>
        </w:rPr>
      </w:pPr>
      <w:r>
        <w:rPr>
          <w:rFonts w:ascii="Times New Roman" w:hAnsi="Times New Roman"/>
        </w:rPr>
        <w:lastRenderedPageBreak/>
        <w:tab/>
      </w:r>
    </w:p>
    <w:p w:rsidR="00000000" w:rsidRDefault="0038156B">
      <w:pPr>
        <w:ind w:firstLine="270"/>
        <w:jc w:val="both"/>
        <w:rPr>
          <w:rFonts w:ascii="Times New Roman" w:hAnsi="Times New Roman"/>
        </w:rPr>
      </w:pPr>
      <w:r>
        <w:rPr>
          <w:rFonts w:ascii="Times New Roman" w:hAnsi="Times New Roman"/>
        </w:rPr>
        <w:t>Норматив оборачиваемости - это среднее число оборотов той или иной инвентарной детали (приспособления), которое обеспечивается в условиях бережного и рационального ее использ</w:t>
      </w:r>
      <w:r>
        <w:rPr>
          <w:rFonts w:ascii="Times New Roman" w:hAnsi="Times New Roman"/>
        </w:rPr>
        <w:t>ования.</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Для установления норматива оборачиваемости необходимо изучить полный цикл использования таких деталей, начиная от первого оборота и кончая последним, когда ремонт становится уже невозможным или нецелесообразным.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 соответствии с действующими техническими правилами, например, норматив оборачиваемости деревянной опалубки поддерживающих лесов, подмостей и инвентарных приспособлений должен быть не менее:</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для щитов опалубки из древесины хвойных и лиственных пород - 10 раз;</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то же, из водостойкой ф</w:t>
      </w:r>
      <w:r>
        <w:rPr>
          <w:rFonts w:ascii="Times New Roman" w:hAnsi="Times New Roman"/>
        </w:rPr>
        <w:t>анеры - 20 раз;</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для элементов поддерживающих лесов и подмостей - 20 раз;</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для щитов и креплений из древесины хвойных пород для производства земляных работ - 5 раз;</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для опалубки монолитных массивов и конструкций - 8 раз.</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определении норм расхода материалов необходимо учитывать сроки службы оснастки, инвентаря и тары, способствующих сокращению их расхода, в соответствии с приложением Д.</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5.5 В процессе нормирования расхода строительных материалов необходимо соблюдать следующие правила вычисления о</w:t>
      </w:r>
      <w:r>
        <w:rPr>
          <w:rFonts w:ascii="Times New Roman" w:hAnsi="Times New Roman"/>
        </w:rPr>
        <w:t>бъемов работ.</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5.5.1 Объем железобетонных и бетонных фундаментов под оборудование определяется в плотном теле за вычетом объемов, занимаемых нишами, проемами и т.п.</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Объем монолитных железобетонных колонн определяется по их сечению, умноженному на высоту колонн.</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Высота колонн принимается:</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ребристых перекрытиях  - от верха башмака до нижней поверхности плиты;</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каркасных конструкциях - от верха башмака до верха колонны;</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безбалочных перекрытиях - от верха башмака до низа капители.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на</w:t>
      </w:r>
      <w:r>
        <w:rPr>
          <w:rFonts w:ascii="Times New Roman" w:hAnsi="Times New Roman"/>
        </w:rPr>
        <w:t>личие консолей их объем включается в объем колонн.</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Объем монолитных железобетонных балок принимается по их сечению, умноженному на длину балок. При этом: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длина прогонов и балок, опирающихся на колонны, принимается равной расстоянию между внутренними гранями колонн или прогонов;</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длина балок, опирающихся на стены, определяется с учетом длины опорных частей балок, входящих в стены;</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lastRenderedPageBreak/>
        <w:t>при каркасных конструкциях и отдельных балках в расчет принимается полное сечение балок; при ребристых перекрытиях сечение</w:t>
      </w:r>
      <w:r>
        <w:rPr>
          <w:rFonts w:ascii="Times New Roman" w:hAnsi="Times New Roman"/>
        </w:rPr>
        <w:t xml:space="preserve"> балок определяется без учета плиты. При наличии вутов их объем должен включаться в объем балок.</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Объем монолитных железобетонных балок равен всей площади перекрытия на толщину плиты, при этом должны учитываться также опорные части плиты, входящие в стены. При наличии вутов их объем включается в объем плит.</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Объем стен и перегородок принимается за вычетом проемов, измеряемых по наружному обводу коробок.</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Объем монолитных ребристых перекрытий должен определяться с учетом объемов балок и плит, а безбалочны</w:t>
      </w:r>
      <w:r>
        <w:rPr>
          <w:rFonts w:ascii="Times New Roman" w:hAnsi="Times New Roman"/>
        </w:rPr>
        <w:t>х перекрытий -  с учетом объемов плит и капителей.</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5.5.2 При вычислении объема каменных конструкций зданий и промышленных сооружений и печи в жилых помещениях из объема кладки исключаются оконные и дверные проемы, а также вентиляционные каналы из блоков.</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Объем кладки архитектурных деталей (пилястр, полуколонн, карнизов, парапетов, эркеров, лоджий, поясков т.п.) учитывается особо и включается в объем кладки стен.</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Объем ниш для отопления, внутреннего оборудования, вентиляционных и дымовых каналов, гнезд</w:t>
      </w:r>
      <w:r>
        <w:rPr>
          <w:rFonts w:ascii="Times New Roman" w:hAnsi="Times New Roman"/>
        </w:rPr>
        <w:t xml:space="preserve"> и борозд для заделки балок, мелких отверстий исключается из объема кладки.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Площадь перегородок из кирпича, керамических  блоков и плит принимается по проектной площади перегородок за вычетом площади проемов, определяемой по наружному обводу коробок.</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Объем стен из бутовой кладки с облицовкой кирпичом принимается по полному объему кладки (с учетом объема облицовки).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 xml:space="preserve">Объем кладки печей местного отопления, очагов и дымовых труб принимается без вычета пустот. Объем кладки изразцовых печей определяется по </w:t>
      </w:r>
      <w:r>
        <w:rPr>
          <w:rFonts w:ascii="Times New Roman" w:hAnsi="Times New Roman"/>
        </w:rPr>
        <w:t>замерам кладки печей без учета облицовки изразцами. Площадь печей при вычислении их объема принимается по сечению печей на уровне топливника, а высота - от основания до верха печи.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5.5.3 При деревянных конструкциях зданий и сооружений площадь перегородок следует вычислять за вычетом проемов.</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Высота перегородок определяется от низа нижней обвязки до верха верхней обвязки.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Объем работ по устройству перекрытий (междуэтажного и чердачного), нормы для которых даны на 100 кв.м, надлежит вычислять по площади</w:t>
      </w:r>
      <w:r>
        <w:rPr>
          <w:rFonts w:ascii="Times New Roman" w:hAnsi="Times New Roman"/>
        </w:rPr>
        <w:t xml:space="preserve"> перекрытия в свету, т.е. между капитальными стенами, на которые опираются перекрытия, за исключением мест, занимаемых печами.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Площадь оконных и дверных проемов следует вычислять по наружному обводу коробок.</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Площадь дверных проемов с фрамугами в общей коробке необходимо вычислять по наружному обводу коробок, принимая импост или - при его отсутствии - нижний брусок фрамуги за верхний брусок коробки.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Объем материалов на устройство цоколя вычисляется по площади цоколя. Высота его измеряется от отметки сп</w:t>
      </w:r>
      <w:r>
        <w:rPr>
          <w:rFonts w:ascii="Times New Roman" w:hAnsi="Times New Roman"/>
        </w:rPr>
        <w:t>ланированного уровня земли до верха сливной доски у примыкания ее к стене.</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lastRenderedPageBreak/>
        <w:t>5.5.4 Площадь пола подсчитывается по размерам между вертикальными поверхностями, ограничивающими помещение. Если эти поверхности офактурены, размеры пола принимаются по расстоянию между офактуренными слоями.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Объем подстилающих слоев подсчитывается за вычетом мест, занимаемых фундаментами, колоннами и тому подобными элементами.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Объем настилов, обрешеток, лаг и покрытий подсчитывается (в чистоте) за вычетом площади, занимаемой фу</w:t>
      </w:r>
      <w:r>
        <w:rPr>
          <w:rFonts w:ascii="Times New Roman" w:hAnsi="Times New Roman"/>
        </w:rPr>
        <w:t>ндаментами, колоннами, перегородками (кроме столярных) и иными элементами.</w:t>
      </w:r>
    </w:p>
    <w:p w:rsidR="00000000" w:rsidRDefault="0038156B">
      <w:pPr>
        <w:ind w:firstLine="45"/>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5.5.5 Площадь кровель подсчитывается за вычетом площади, занимаемой слуховыми окнами, дымовыми или вентиляционными трубами, брандмауэрами и парапетами, учитываемой при определении объемов работ по кровле дополнительно.</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Длина ската для металлических и неметаллических кровель принимается от конька до крайней грани карниза с добавлением 7 см на спуск кровли над карнизом.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Длина ската для неметаллических кровель с металлическими кар</w:t>
      </w:r>
      <w:r>
        <w:rPr>
          <w:rFonts w:ascii="Times New Roman" w:hAnsi="Times New Roman"/>
        </w:rPr>
        <w:t>низами-свесами принимается от конька до крайней грани карниза с уменьшением на 70 см.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Площадь карнизных свесов при этом подсчитывается отдельно.</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 промышленных зданиях с фонарями покрытие и обделка боковых ребер и карнизных бортов фонарей подсчитывается отдельно.</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Покрытие парапетов, брандмауэрных стен и т.п. следует измерять отдельно от покрытия кровель.</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5.5.6 Объем работ по облицовке поверхностей искусственными плитками и мрамором вычисляется по развернутой поверхности облицовки, а по облицовке мра</w:t>
      </w:r>
      <w:r>
        <w:rPr>
          <w:rFonts w:ascii="Times New Roman" w:hAnsi="Times New Roman"/>
        </w:rPr>
        <w:t>мором, гранитом и другими материалами ступеней и укладке подоконных досок - с учетом концов плит, заделываемых в кладку или штукатурку.</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5.5.7 Площадь оштукатуренных стен принимается за вычетом площади проемов по наружному обводу коробок и площади, занимаемой тянутыми наличниками. Высота стен измеряется от чистого пола до потолка. Площадь, занимаемая архитектурными деталями (карнизами, поясками, наличниками и тому подобными тянутыми деталями), примыкающими к зданию колоннами и пилястрами, не включается в п</w:t>
      </w:r>
      <w:r>
        <w:rPr>
          <w:rFonts w:ascii="Times New Roman" w:hAnsi="Times New Roman"/>
        </w:rPr>
        <w:t>лощадь стен и определяется отдельно.</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Площадь оконных откосов и отливов, дверных откосов, боковых поверхностей, выступающих из плоскости стен или вдающихся в толщу стен архитектурных и конструктивных деталей, при оштукатуривании фасада определяется отдельно.</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Объем работ по оштукатуриванию:</w:t>
      </w:r>
    </w:p>
    <w:p w:rsidR="00000000" w:rsidRDefault="0038156B">
      <w:pPr>
        <w:ind w:firstLine="18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потолков следует принимать по площади между внутренними гранями стен или перегородок; площадь ребристых перекрытий - по развернутой поверхности;</w:t>
      </w:r>
    </w:p>
    <w:p w:rsidR="00000000" w:rsidRDefault="0038156B">
      <w:pPr>
        <w:ind w:firstLine="9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откосов, боковых и верхних оконных заглушин определяется отдельно;</w:t>
      </w:r>
    </w:p>
    <w:p w:rsidR="00000000" w:rsidRDefault="0038156B">
      <w:pPr>
        <w:ind w:firstLine="225"/>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пов</w:t>
      </w:r>
      <w:r>
        <w:rPr>
          <w:rFonts w:ascii="Times New Roman" w:hAnsi="Times New Roman"/>
        </w:rPr>
        <w:t>ерхностей по проволочной сетке принимается по площади оштукатуренной поверхности.</w:t>
      </w:r>
    </w:p>
    <w:p w:rsidR="00000000" w:rsidRDefault="0038156B">
      <w:pPr>
        <w:ind w:firstLine="45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Объем работ по тяге внутренних наличников принимается по площади, занимаемой ими на поверхности стены (по проекции на стену).</w:t>
      </w:r>
    </w:p>
    <w:p w:rsidR="00000000" w:rsidRDefault="0038156B">
      <w:pPr>
        <w:ind w:firstLine="270"/>
        <w:jc w:val="both"/>
        <w:rPr>
          <w:rFonts w:ascii="Times New Roman" w:hAnsi="Times New Roman"/>
        </w:rPr>
      </w:pPr>
      <w:r>
        <w:rPr>
          <w:rFonts w:ascii="Times New Roman" w:hAnsi="Times New Roman"/>
        </w:rPr>
        <w:lastRenderedPageBreak/>
        <w:tab/>
      </w:r>
    </w:p>
    <w:p w:rsidR="00000000" w:rsidRDefault="0038156B">
      <w:pPr>
        <w:ind w:firstLine="270"/>
        <w:jc w:val="both"/>
        <w:rPr>
          <w:rFonts w:ascii="Times New Roman" w:hAnsi="Times New Roman"/>
        </w:rPr>
      </w:pPr>
      <w:r>
        <w:rPr>
          <w:rFonts w:ascii="Times New Roman" w:hAnsi="Times New Roman"/>
        </w:rPr>
        <w:t>Площадь основания под искусственный оселковый мрамор принимается отдельно.</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5.5.8 Объем работ по теплоизоляции мастикой, штучными изделиями, плитами, блоками, листовыми, рулонными и набивными материалами следует вычислять по объему конструкции изоляции согласно проекту без учета толщины слоя штукат</w:t>
      </w:r>
      <w:r>
        <w:rPr>
          <w:rFonts w:ascii="Times New Roman" w:hAnsi="Times New Roman"/>
        </w:rPr>
        <w:t>урки.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Объем работ по отделке изоляции - оштукатуриванию, оклейке, покрытию, установке каркаса, сетки, а также по окраске изоляции, должен вычисляться по наружной поверхности отделки.</w:t>
      </w:r>
    </w:p>
    <w:p w:rsidR="00000000" w:rsidRDefault="0038156B">
      <w:pPr>
        <w:ind w:firstLine="315"/>
        <w:jc w:val="both"/>
        <w:rPr>
          <w:rFonts w:ascii="Times New Roman" w:hAnsi="Times New Roman"/>
        </w:rPr>
      </w:pPr>
    </w:p>
    <w:tbl>
      <w:tblPr>
        <w:tblW w:w="0" w:type="auto"/>
        <w:tblInd w:w="270" w:type="dxa"/>
        <w:tblLayout w:type="fixed"/>
        <w:tblCellMar>
          <w:left w:w="15" w:type="dxa"/>
          <w:right w:w="15" w:type="dxa"/>
        </w:tblCellMar>
        <w:tblLook w:val="0000" w:firstRow="0" w:lastRow="0" w:firstColumn="0" w:lastColumn="0" w:noHBand="0" w:noVBand="0"/>
      </w:tblPr>
      <w:tblGrid>
        <w:gridCol w:w="8655"/>
      </w:tblGrid>
      <w:tr w:rsidR="00000000">
        <w:tblPrEx>
          <w:tblCellMar>
            <w:top w:w="0" w:type="dxa"/>
            <w:bottom w:w="0" w:type="dxa"/>
          </w:tblCellMar>
        </w:tblPrEx>
        <w:tc>
          <w:tcPr>
            <w:tcW w:w="8655" w:type="dxa"/>
          </w:tcPr>
          <w:p w:rsidR="00000000" w:rsidRDefault="0038156B">
            <w:pPr>
              <w:rPr>
                <w:rFonts w:ascii="Times New Roman" w:hAnsi="Times New Roman"/>
              </w:rPr>
            </w:pPr>
            <w:r>
              <w:rPr>
                <w:rFonts w:ascii="Times New Roman" w:hAnsi="Times New Roman"/>
              </w:rPr>
              <w:t xml:space="preserve">Объем   изоляции,  куб.м,  приходящейся  на 1 м  длины  трубопроводов  или   оборудования цилиндрической формы,    </w:t>
            </w:r>
            <w:r w:rsidR="00B70B6C">
              <w:rPr>
                <w:rFonts w:ascii="Times New Roman" w:hAnsi="Times New Roman"/>
                <w:noProof/>
                <w:sz w:val="20"/>
              </w:rPr>
              <w:drawing>
                <wp:inline distT="0" distB="0" distL="0" distR="0">
                  <wp:extent cx="266700" cy="2190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Pr>
                <w:rFonts w:ascii="Times New Roman" w:hAnsi="Times New Roman"/>
              </w:rPr>
              <w:t xml:space="preserve"> вычисляется по формуле </w:t>
            </w:r>
          </w:p>
          <w:p w:rsidR="00000000" w:rsidRDefault="0038156B">
            <w:pPr>
              <w:jc w:val="both"/>
              <w:rPr>
                <w:rFonts w:ascii="Times New Roman" w:hAnsi="Times New Roman"/>
              </w:rPr>
            </w:pPr>
          </w:p>
          <w:p w:rsidR="00000000" w:rsidRDefault="0038156B">
            <w:pPr>
              <w:jc w:val="both"/>
              <w:rPr>
                <w:rFonts w:ascii="Times New Roman" w:hAnsi="Times New Roman"/>
              </w:rPr>
            </w:pPr>
          </w:p>
        </w:tc>
      </w:tr>
    </w:tbl>
    <w:p w:rsidR="00000000" w:rsidRDefault="0038156B">
      <w:pPr>
        <w:jc w:val="both"/>
        <w:rPr>
          <w:rFonts w:ascii="Times New Roman" w:hAnsi="Times New Roman"/>
          <w:sz w:val="20"/>
          <w:lang w:val="en-US"/>
        </w:rPr>
      </w:pPr>
    </w:p>
    <w:p w:rsidR="00000000" w:rsidRDefault="00B70B6C">
      <w:pPr>
        <w:jc w:val="center"/>
        <w:rPr>
          <w:rFonts w:ascii="Times New Roman" w:hAnsi="Times New Roman"/>
        </w:rPr>
      </w:pPr>
      <w:r>
        <w:rPr>
          <w:rFonts w:ascii="Times New Roman" w:hAnsi="Times New Roman"/>
          <w:noProof/>
          <w:sz w:val="20"/>
        </w:rPr>
        <w:drawing>
          <wp:inline distT="0" distB="0" distL="0" distR="0">
            <wp:extent cx="3019425" cy="1905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9425" cy="190500"/>
                    </a:xfrm>
                    <a:prstGeom prst="rect">
                      <a:avLst/>
                    </a:prstGeom>
                    <a:noFill/>
                    <a:ln>
                      <a:noFill/>
                    </a:ln>
                  </pic:spPr>
                </pic:pic>
              </a:graphicData>
            </a:graphic>
          </wp:inline>
        </w:drawing>
      </w:r>
    </w:p>
    <w:p w:rsidR="00000000" w:rsidRDefault="0038156B">
      <w:pPr>
        <w:ind w:firstLine="675"/>
        <w:jc w:val="both"/>
        <w:rPr>
          <w:rFonts w:ascii="Times New Roman" w:hAnsi="Times New Roman"/>
        </w:rPr>
      </w:pPr>
    </w:p>
    <w:tbl>
      <w:tblPr>
        <w:tblW w:w="0" w:type="auto"/>
        <w:tblInd w:w="30" w:type="dxa"/>
        <w:tblLayout w:type="fixed"/>
        <w:tblCellMar>
          <w:left w:w="30" w:type="dxa"/>
          <w:right w:w="30" w:type="dxa"/>
        </w:tblCellMar>
        <w:tblLook w:val="0000" w:firstRow="0" w:lastRow="0" w:firstColumn="0" w:lastColumn="0" w:noHBand="0" w:noVBand="0"/>
      </w:tblPr>
      <w:tblGrid>
        <w:gridCol w:w="709"/>
        <w:gridCol w:w="567"/>
        <w:gridCol w:w="6074"/>
      </w:tblGrid>
      <w:tr w:rsidR="00000000">
        <w:tblPrEx>
          <w:tblCellMar>
            <w:top w:w="0" w:type="dxa"/>
            <w:bottom w:w="0" w:type="dxa"/>
          </w:tblCellMar>
        </w:tblPrEx>
        <w:tc>
          <w:tcPr>
            <w:tcW w:w="709" w:type="dxa"/>
          </w:tcPr>
          <w:p w:rsidR="00000000" w:rsidRDefault="0038156B">
            <w:pPr>
              <w:jc w:val="right"/>
              <w:rPr>
                <w:rFonts w:ascii="Times New Roman" w:hAnsi="Times New Roman"/>
              </w:rPr>
            </w:pPr>
            <w:r>
              <w:rPr>
                <w:rFonts w:ascii="Times New Roman" w:hAnsi="Times New Roman"/>
              </w:rPr>
              <w:t xml:space="preserve">где  </w:t>
            </w:r>
          </w:p>
          <w:p w:rsidR="00000000" w:rsidRDefault="0038156B">
            <w:pPr>
              <w:jc w:val="right"/>
              <w:rPr>
                <w:rFonts w:ascii="Times New Roman" w:hAnsi="Times New Roman"/>
              </w:rPr>
            </w:pPr>
          </w:p>
        </w:tc>
        <w:tc>
          <w:tcPr>
            <w:tcW w:w="567" w:type="dxa"/>
          </w:tcPr>
          <w:p w:rsidR="00000000" w:rsidRDefault="0038156B">
            <w:pPr>
              <w:rPr>
                <w:rFonts w:ascii="Times New Roman" w:hAnsi="Times New Roman"/>
              </w:rPr>
            </w:pPr>
            <w:r>
              <w:rPr>
                <w:rFonts w:ascii="Times New Roman" w:hAnsi="Times New Roman"/>
              </w:rPr>
              <w:t xml:space="preserve">  d </w:t>
            </w:r>
          </w:p>
          <w:p w:rsidR="00000000" w:rsidRDefault="0038156B">
            <w:pPr>
              <w:rPr>
                <w:rFonts w:ascii="Times New Roman" w:hAnsi="Times New Roman"/>
              </w:rPr>
            </w:pPr>
          </w:p>
        </w:tc>
        <w:tc>
          <w:tcPr>
            <w:tcW w:w="6074" w:type="dxa"/>
          </w:tcPr>
          <w:p w:rsidR="00000000" w:rsidRDefault="0038156B">
            <w:pPr>
              <w:jc w:val="both"/>
              <w:rPr>
                <w:rFonts w:ascii="Times New Roman" w:hAnsi="Times New Roman"/>
              </w:rPr>
            </w:pPr>
            <w:r>
              <w:rPr>
                <w:rFonts w:ascii="Times New Roman" w:hAnsi="Times New Roman"/>
              </w:rPr>
              <w:t>- наружный диаметр трубопровода или оборудования, м;</w:t>
            </w:r>
          </w:p>
          <w:p w:rsidR="00000000" w:rsidRDefault="0038156B">
            <w:pPr>
              <w:jc w:val="both"/>
              <w:rPr>
                <w:rFonts w:ascii="Times New Roman" w:hAnsi="Times New Roman"/>
              </w:rPr>
            </w:pPr>
          </w:p>
          <w:p w:rsidR="00000000" w:rsidRDefault="0038156B">
            <w:pPr>
              <w:jc w:val="both"/>
              <w:rPr>
                <w:rFonts w:ascii="Times New Roman" w:hAnsi="Times New Roman"/>
              </w:rPr>
            </w:pPr>
          </w:p>
        </w:tc>
      </w:tr>
      <w:tr w:rsidR="00000000">
        <w:tblPrEx>
          <w:tblCellMar>
            <w:top w:w="0" w:type="dxa"/>
            <w:bottom w:w="0" w:type="dxa"/>
          </w:tblCellMar>
        </w:tblPrEx>
        <w:tc>
          <w:tcPr>
            <w:tcW w:w="709" w:type="dxa"/>
          </w:tcPr>
          <w:p w:rsidR="00000000" w:rsidRDefault="0038156B">
            <w:pPr>
              <w:jc w:val="right"/>
              <w:rPr>
                <w:rFonts w:ascii="Times New Roman" w:hAnsi="Times New Roman"/>
              </w:rPr>
            </w:pPr>
            <w:r>
              <w:rPr>
                <w:rFonts w:ascii="Times New Roman" w:hAnsi="Times New Roman"/>
              </w:rPr>
              <w:t xml:space="preserve"> </w:t>
            </w:r>
          </w:p>
          <w:p w:rsidR="00000000" w:rsidRDefault="0038156B">
            <w:pPr>
              <w:jc w:val="right"/>
              <w:rPr>
                <w:rFonts w:ascii="Times New Roman" w:hAnsi="Times New Roman"/>
              </w:rPr>
            </w:pPr>
          </w:p>
        </w:tc>
        <w:tc>
          <w:tcPr>
            <w:tcW w:w="567" w:type="dxa"/>
          </w:tcPr>
          <w:p w:rsidR="00000000" w:rsidRDefault="0038156B">
            <w:pPr>
              <w:rPr>
                <w:rFonts w:ascii="Times New Roman" w:hAnsi="Times New Roman"/>
              </w:rPr>
            </w:pPr>
            <w:r>
              <w:rPr>
                <w:rFonts w:ascii="Times New Roman" w:hAnsi="Times New Roman"/>
              </w:rPr>
              <w:t xml:space="preserve">  h </w:t>
            </w:r>
          </w:p>
          <w:p w:rsidR="00000000" w:rsidRDefault="0038156B">
            <w:pPr>
              <w:rPr>
                <w:rFonts w:ascii="Times New Roman" w:hAnsi="Times New Roman"/>
              </w:rPr>
            </w:pPr>
          </w:p>
        </w:tc>
        <w:tc>
          <w:tcPr>
            <w:tcW w:w="6074" w:type="dxa"/>
          </w:tcPr>
          <w:p w:rsidR="00000000" w:rsidRDefault="0038156B">
            <w:pPr>
              <w:jc w:val="both"/>
              <w:rPr>
                <w:rFonts w:ascii="Times New Roman" w:hAnsi="Times New Roman"/>
              </w:rPr>
            </w:pPr>
            <w:r>
              <w:rPr>
                <w:rFonts w:ascii="Times New Roman" w:hAnsi="Times New Roman"/>
              </w:rPr>
              <w:t>- толщина изоляционного слоя, м.</w:t>
            </w:r>
          </w:p>
          <w:p w:rsidR="00000000" w:rsidRDefault="0038156B">
            <w:pPr>
              <w:jc w:val="both"/>
              <w:rPr>
                <w:rFonts w:ascii="Times New Roman" w:hAnsi="Times New Roman"/>
              </w:rPr>
            </w:pPr>
          </w:p>
        </w:tc>
      </w:tr>
    </w:tbl>
    <w:p w:rsidR="00000000" w:rsidRDefault="0038156B">
      <w:pPr>
        <w:ind w:firstLine="675"/>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Длина изолируемых трубопроводов, а также оборудования цилиндрич</w:t>
      </w:r>
      <w:r>
        <w:rPr>
          <w:rFonts w:ascii="Times New Roman" w:hAnsi="Times New Roman"/>
        </w:rPr>
        <w:t>еского, прямоугольного и тому подобного сечения определяется по осевой линии для каждого сечения, причем арматура, фланцы, фитинги из длины исключаются.</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Периметр многоугольного сечения определяется как среднеарифметическая величина периметра внутренней и наружной поверхности изоляции. Объем изоляции отдельных мест у контрольно-измерительных приборов или аппаратуры, а также возле люков, штуцеров, отверстий на оборудовании при вычислении объема изоляции отдельно не учитывается.</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Подсчет объемов изоляции до</w:t>
      </w:r>
      <w:r>
        <w:rPr>
          <w:rFonts w:ascii="Times New Roman" w:hAnsi="Times New Roman"/>
        </w:rPr>
        <w:t>лжен производиться без учета указанных мест. При вычислении объемов изолируемых сверху изделиями из волнистых и зернистых материалов холодных поверхностей стен, колонн прямоугольного сечения, перекрытий и покрытий объем противопожарных поясов в объем изоляции не включается.</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lang w:val="en-US"/>
        </w:rPr>
      </w:pPr>
      <w:r>
        <w:rPr>
          <w:rFonts w:ascii="Times New Roman" w:hAnsi="Times New Roman"/>
        </w:rPr>
        <w:t xml:space="preserve">5.6 Нормы расхода электродов на сварочный шов определенной длины </w:t>
      </w:r>
      <w:r>
        <w:rPr>
          <w:rFonts w:ascii="Times New Roman" w:hAnsi="Times New Roman"/>
          <w:lang w:val="en-US"/>
        </w:rPr>
        <w:t xml:space="preserve">N </w:t>
      </w:r>
      <w:r>
        <w:rPr>
          <w:rFonts w:ascii="Times New Roman" w:hAnsi="Times New Roman"/>
        </w:rPr>
        <w:t>рассчитываются по формуле</w:t>
      </w:r>
    </w:p>
    <w:p w:rsidR="00000000" w:rsidRDefault="0038156B">
      <w:pPr>
        <w:ind w:firstLine="180"/>
        <w:jc w:val="both"/>
        <w:rPr>
          <w:rFonts w:ascii="Times New Roman" w:hAnsi="Times New Roman"/>
        </w:rPr>
      </w:pPr>
    </w:p>
    <w:p w:rsidR="00000000" w:rsidRDefault="00B70B6C">
      <w:pPr>
        <w:ind w:firstLine="180"/>
        <w:jc w:val="center"/>
        <w:rPr>
          <w:rFonts w:ascii="Times New Roman" w:hAnsi="Times New Roman"/>
        </w:rPr>
      </w:pPr>
      <w:r>
        <w:rPr>
          <w:rFonts w:ascii="Times New Roman" w:hAnsi="Times New Roman"/>
          <w:noProof/>
          <w:sz w:val="20"/>
        </w:rPr>
        <w:drawing>
          <wp:inline distT="0" distB="0" distL="0" distR="0">
            <wp:extent cx="3409950" cy="2190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09950" cy="219075"/>
                    </a:xfrm>
                    <a:prstGeom prst="rect">
                      <a:avLst/>
                    </a:prstGeom>
                    <a:noFill/>
                    <a:ln>
                      <a:noFill/>
                    </a:ln>
                  </pic:spPr>
                </pic:pic>
              </a:graphicData>
            </a:graphic>
          </wp:inline>
        </w:drawing>
      </w:r>
    </w:p>
    <w:p w:rsidR="00000000" w:rsidRDefault="0038156B">
      <w:pPr>
        <w:ind w:firstLine="225"/>
        <w:jc w:val="both"/>
        <w:rPr>
          <w:rFonts w:ascii="Times New Roman" w:hAnsi="Times New Roman"/>
        </w:rPr>
      </w:pPr>
    </w:p>
    <w:tbl>
      <w:tblPr>
        <w:tblW w:w="0" w:type="auto"/>
        <w:tblInd w:w="30" w:type="dxa"/>
        <w:tblLayout w:type="fixed"/>
        <w:tblCellMar>
          <w:left w:w="30" w:type="dxa"/>
          <w:right w:w="30" w:type="dxa"/>
        </w:tblCellMar>
        <w:tblLook w:val="0000" w:firstRow="0" w:lastRow="0" w:firstColumn="0" w:lastColumn="0" w:noHBand="0" w:noVBand="0"/>
      </w:tblPr>
      <w:tblGrid>
        <w:gridCol w:w="426"/>
        <w:gridCol w:w="567"/>
        <w:gridCol w:w="7242"/>
      </w:tblGrid>
      <w:tr w:rsidR="00000000">
        <w:tblPrEx>
          <w:tblCellMar>
            <w:top w:w="0" w:type="dxa"/>
            <w:bottom w:w="0" w:type="dxa"/>
          </w:tblCellMar>
        </w:tblPrEx>
        <w:tc>
          <w:tcPr>
            <w:tcW w:w="426" w:type="dxa"/>
          </w:tcPr>
          <w:p w:rsidR="00000000" w:rsidRDefault="0038156B">
            <w:pPr>
              <w:jc w:val="right"/>
              <w:rPr>
                <w:rFonts w:ascii="Times New Roman" w:hAnsi="Times New Roman"/>
              </w:rPr>
            </w:pPr>
            <w:r>
              <w:rPr>
                <w:rFonts w:ascii="Times New Roman" w:hAnsi="Times New Roman"/>
              </w:rPr>
              <w:t xml:space="preserve">где </w:t>
            </w:r>
          </w:p>
          <w:p w:rsidR="00000000" w:rsidRDefault="0038156B">
            <w:pPr>
              <w:jc w:val="right"/>
              <w:rPr>
                <w:rFonts w:ascii="Times New Roman" w:hAnsi="Times New Roman"/>
              </w:rPr>
            </w:pPr>
          </w:p>
        </w:tc>
        <w:tc>
          <w:tcPr>
            <w:tcW w:w="567" w:type="dxa"/>
          </w:tcPr>
          <w:p w:rsidR="00000000" w:rsidRDefault="00B70B6C">
            <w:pPr>
              <w:rPr>
                <w:rFonts w:ascii="Times New Roman" w:hAnsi="Times New Roman"/>
              </w:rPr>
            </w:pPr>
            <w:r>
              <w:rPr>
                <w:rFonts w:ascii="Times New Roman" w:hAnsi="Times New Roman"/>
                <w:noProof/>
                <w:sz w:val="20"/>
              </w:rPr>
              <w:drawing>
                <wp:inline distT="0" distB="0" distL="0" distR="0">
                  <wp:extent cx="228600" cy="2190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p>
        </w:tc>
        <w:tc>
          <w:tcPr>
            <w:tcW w:w="7242" w:type="dxa"/>
          </w:tcPr>
          <w:p w:rsidR="00000000" w:rsidRDefault="0038156B">
            <w:pPr>
              <w:jc w:val="both"/>
              <w:rPr>
                <w:rFonts w:ascii="Times New Roman" w:hAnsi="Times New Roman"/>
              </w:rPr>
            </w:pPr>
            <w:r>
              <w:rPr>
                <w:rFonts w:ascii="Times New Roman" w:hAnsi="Times New Roman"/>
              </w:rPr>
              <w:t>- количество наплавленного металла сварного шва (в единицах массы);</w:t>
            </w:r>
          </w:p>
          <w:p w:rsidR="00000000" w:rsidRDefault="0038156B">
            <w:pPr>
              <w:jc w:val="both"/>
              <w:rPr>
                <w:rFonts w:ascii="Times New Roman" w:hAnsi="Times New Roman"/>
              </w:rPr>
            </w:pPr>
          </w:p>
          <w:p w:rsidR="00000000" w:rsidRDefault="0038156B">
            <w:pPr>
              <w:jc w:val="both"/>
              <w:rPr>
                <w:rFonts w:ascii="Times New Roman" w:hAnsi="Times New Roman"/>
              </w:rPr>
            </w:pPr>
          </w:p>
        </w:tc>
      </w:tr>
      <w:tr w:rsidR="00000000">
        <w:tblPrEx>
          <w:tblCellMar>
            <w:top w:w="0" w:type="dxa"/>
            <w:bottom w:w="0" w:type="dxa"/>
          </w:tblCellMar>
        </w:tblPrEx>
        <w:tc>
          <w:tcPr>
            <w:tcW w:w="426"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567" w:type="dxa"/>
          </w:tcPr>
          <w:p w:rsidR="00000000" w:rsidRDefault="00B70B6C">
            <w:pPr>
              <w:rPr>
                <w:rFonts w:ascii="Times New Roman" w:hAnsi="Times New Roman"/>
              </w:rPr>
            </w:pPr>
            <w:r>
              <w:rPr>
                <w:rFonts w:ascii="Times New Roman" w:hAnsi="Times New Roman"/>
                <w:noProof/>
                <w:sz w:val="20"/>
              </w:rPr>
              <w:drawing>
                <wp:inline distT="0" distB="0" distL="0" distR="0">
                  <wp:extent cx="171450" cy="2190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p>
        </w:tc>
        <w:tc>
          <w:tcPr>
            <w:tcW w:w="7242" w:type="dxa"/>
          </w:tcPr>
          <w:p w:rsidR="00000000" w:rsidRDefault="0038156B">
            <w:pPr>
              <w:jc w:val="both"/>
              <w:rPr>
                <w:rFonts w:ascii="Times New Roman" w:hAnsi="Times New Roman"/>
              </w:rPr>
            </w:pPr>
            <w:r>
              <w:rPr>
                <w:rFonts w:ascii="Times New Roman" w:hAnsi="Times New Roman"/>
              </w:rPr>
              <w:t>- потери электродов на угар и разбрызгивание (РДС 8</w:t>
            </w:r>
            <w:r>
              <w:rPr>
                <w:rFonts w:ascii="Times New Roman" w:hAnsi="Times New Roman"/>
              </w:rPr>
              <w:t>2-202);</w:t>
            </w:r>
          </w:p>
          <w:p w:rsidR="00000000" w:rsidRDefault="0038156B">
            <w:pPr>
              <w:jc w:val="both"/>
              <w:rPr>
                <w:rFonts w:ascii="Times New Roman" w:hAnsi="Times New Roman"/>
              </w:rPr>
            </w:pPr>
          </w:p>
          <w:p w:rsidR="00000000" w:rsidRDefault="0038156B">
            <w:pPr>
              <w:jc w:val="both"/>
              <w:rPr>
                <w:rFonts w:ascii="Times New Roman" w:hAnsi="Times New Roman"/>
              </w:rPr>
            </w:pPr>
          </w:p>
        </w:tc>
      </w:tr>
      <w:tr w:rsidR="00000000">
        <w:tblPrEx>
          <w:tblCellMar>
            <w:top w:w="0" w:type="dxa"/>
            <w:bottom w:w="0" w:type="dxa"/>
          </w:tblCellMar>
        </w:tblPrEx>
        <w:tc>
          <w:tcPr>
            <w:tcW w:w="426"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567" w:type="dxa"/>
          </w:tcPr>
          <w:p w:rsidR="00000000" w:rsidRDefault="00B70B6C">
            <w:pPr>
              <w:rPr>
                <w:rFonts w:ascii="Times New Roman" w:hAnsi="Times New Roman"/>
              </w:rPr>
            </w:pPr>
            <w:r>
              <w:rPr>
                <w:rFonts w:ascii="Times New Roman" w:hAnsi="Times New Roman"/>
                <w:noProof/>
                <w:sz w:val="20"/>
              </w:rPr>
              <w:drawing>
                <wp:inline distT="0" distB="0" distL="0" distR="0">
                  <wp:extent cx="190500" cy="2190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c>
          <w:tcPr>
            <w:tcW w:w="7242" w:type="dxa"/>
          </w:tcPr>
          <w:p w:rsidR="00000000" w:rsidRDefault="0038156B">
            <w:pPr>
              <w:jc w:val="both"/>
              <w:rPr>
                <w:rFonts w:ascii="Times New Roman" w:hAnsi="Times New Roman"/>
              </w:rPr>
            </w:pPr>
            <w:r>
              <w:rPr>
                <w:rFonts w:ascii="Times New Roman" w:hAnsi="Times New Roman"/>
              </w:rPr>
              <w:t>- потери электродов на огарки (РДС 82-202</w:t>
            </w:r>
            <w:r>
              <w:rPr>
                <w:rFonts w:ascii="Times New Roman" w:hAnsi="Times New Roman"/>
                <w:vanish/>
              </w:rPr>
              <w:t>#S</w:t>
            </w:r>
            <w:r>
              <w:rPr>
                <w:rFonts w:ascii="Times New Roman" w:hAnsi="Times New Roman"/>
              </w:rPr>
              <w:t>).</w:t>
            </w:r>
          </w:p>
          <w:p w:rsidR="00000000" w:rsidRDefault="0038156B">
            <w:pPr>
              <w:jc w:val="both"/>
              <w:rPr>
                <w:rFonts w:ascii="Times New Roman" w:hAnsi="Times New Roman"/>
              </w:rPr>
            </w:pPr>
          </w:p>
        </w:tc>
      </w:tr>
    </w:tbl>
    <w:p w:rsidR="00000000" w:rsidRDefault="0038156B">
      <w:pPr>
        <w:ind w:firstLine="225"/>
        <w:jc w:val="both"/>
        <w:rPr>
          <w:rFonts w:ascii="Times New Roman" w:hAnsi="Times New Roman"/>
        </w:rPr>
      </w:pPr>
      <w:r>
        <w:rPr>
          <w:rFonts w:ascii="Times New Roman" w:hAnsi="Times New Roman"/>
        </w:rPr>
        <w:lastRenderedPageBreak/>
        <w:tab/>
      </w:r>
    </w:p>
    <w:p w:rsidR="00000000" w:rsidRDefault="0038156B">
      <w:pPr>
        <w:ind w:firstLine="270"/>
        <w:jc w:val="both"/>
        <w:rPr>
          <w:rFonts w:ascii="Times New Roman" w:hAnsi="Times New Roman"/>
        </w:rPr>
      </w:pPr>
      <w:r>
        <w:rPr>
          <w:rFonts w:ascii="Times New Roman" w:hAnsi="Times New Roman"/>
        </w:rPr>
        <w:t>Масса наплавленного металла определяется по формуле</w:t>
      </w:r>
    </w:p>
    <w:p w:rsidR="00000000" w:rsidRDefault="0038156B">
      <w:pPr>
        <w:ind w:firstLine="270"/>
        <w:jc w:val="both"/>
        <w:rPr>
          <w:rFonts w:ascii="Times New Roman" w:hAnsi="Times New Roman"/>
        </w:rPr>
      </w:pPr>
    </w:p>
    <w:p w:rsidR="00000000" w:rsidRDefault="00B70B6C">
      <w:pPr>
        <w:jc w:val="right"/>
        <w:rPr>
          <w:rFonts w:ascii="Times New Roman" w:hAnsi="Times New Roman"/>
        </w:rPr>
      </w:pPr>
      <w:r>
        <w:rPr>
          <w:rFonts w:ascii="Times New Roman" w:hAnsi="Times New Roman"/>
          <w:noProof/>
          <w:sz w:val="20"/>
        </w:rPr>
        <w:drawing>
          <wp:inline distT="0" distB="0" distL="0" distR="0">
            <wp:extent cx="3238500" cy="2190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38500" cy="219075"/>
                    </a:xfrm>
                    <a:prstGeom prst="rect">
                      <a:avLst/>
                    </a:prstGeom>
                    <a:noFill/>
                    <a:ln>
                      <a:noFill/>
                    </a:ln>
                  </pic:spPr>
                </pic:pic>
              </a:graphicData>
            </a:graphic>
          </wp:inline>
        </w:drawing>
      </w:r>
    </w:p>
    <w:p w:rsidR="00000000" w:rsidRDefault="0038156B">
      <w:pPr>
        <w:rPr>
          <w:rFonts w:ascii="Times New Roman" w:hAnsi="Times New Roman"/>
        </w:rPr>
      </w:pPr>
    </w:p>
    <w:tbl>
      <w:tblPr>
        <w:tblW w:w="0" w:type="auto"/>
        <w:tblInd w:w="30" w:type="dxa"/>
        <w:tblLayout w:type="fixed"/>
        <w:tblCellMar>
          <w:left w:w="30" w:type="dxa"/>
          <w:right w:w="30" w:type="dxa"/>
        </w:tblCellMar>
        <w:tblLook w:val="0000" w:firstRow="0" w:lastRow="0" w:firstColumn="0" w:lastColumn="0" w:noHBand="0" w:noVBand="0"/>
      </w:tblPr>
      <w:tblGrid>
        <w:gridCol w:w="709"/>
        <w:gridCol w:w="425"/>
        <w:gridCol w:w="8346"/>
      </w:tblGrid>
      <w:tr w:rsidR="00000000">
        <w:tblPrEx>
          <w:tblCellMar>
            <w:top w:w="0" w:type="dxa"/>
            <w:bottom w:w="0" w:type="dxa"/>
          </w:tblCellMar>
        </w:tblPrEx>
        <w:tc>
          <w:tcPr>
            <w:tcW w:w="709" w:type="dxa"/>
          </w:tcPr>
          <w:p w:rsidR="00000000" w:rsidRDefault="0038156B">
            <w:pPr>
              <w:jc w:val="right"/>
              <w:rPr>
                <w:rFonts w:ascii="Times New Roman" w:hAnsi="Times New Roman"/>
              </w:rPr>
            </w:pPr>
            <w:r>
              <w:rPr>
                <w:rFonts w:ascii="Times New Roman" w:hAnsi="Times New Roman"/>
              </w:rPr>
              <w:t xml:space="preserve">где </w:t>
            </w:r>
          </w:p>
          <w:p w:rsidR="00000000" w:rsidRDefault="0038156B">
            <w:pPr>
              <w:jc w:val="right"/>
              <w:rPr>
                <w:rFonts w:ascii="Times New Roman" w:hAnsi="Times New Roman"/>
              </w:rPr>
            </w:pPr>
          </w:p>
        </w:tc>
        <w:tc>
          <w:tcPr>
            <w:tcW w:w="425" w:type="dxa"/>
          </w:tcPr>
          <w:p w:rsidR="00000000" w:rsidRDefault="00B70B6C">
            <w:pPr>
              <w:rPr>
                <w:rFonts w:ascii="Times New Roman" w:hAnsi="Times New Roman"/>
              </w:rPr>
            </w:pPr>
            <w:r>
              <w:rPr>
                <w:rFonts w:ascii="Times New Roman" w:hAnsi="Times New Roman"/>
                <w:noProof/>
                <w:sz w:val="20"/>
              </w:rPr>
              <w:drawing>
                <wp:inline distT="0" distB="0" distL="0" distR="0">
                  <wp:extent cx="180975" cy="2190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p>
        </w:tc>
        <w:tc>
          <w:tcPr>
            <w:tcW w:w="8346" w:type="dxa"/>
          </w:tcPr>
          <w:p w:rsidR="00000000" w:rsidRDefault="0038156B">
            <w:pPr>
              <w:jc w:val="both"/>
              <w:rPr>
                <w:rFonts w:ascii="Times New Roman" w:hAnsi="Times New Roman"/>
              </w:rPr>
            </w:pPr>
            <w:r>
              <w:rPr>
                <w:rFonts w:ascii="Times New Roman" w:hAnsi="Times New Roman"/>
              </w:rPr>
              <w:t>- теоретическая площадь сечения шва, определяемая по рабочим чертежам;</w:t>
            </w:r>
          </w:p>
          <w:p w:rsidR="00000000" w:rsidRDefault="0038156B">
            <w:pPr>
              <w:jc w:val="both"/>
              <w:rPr>
                <w:rFonts w:ascii="Times New Roman" w:hAnsi="Times New Roman"/>
              </w:rPr>
            </w:pPr>
          </w:p>
          <w:p w:rsidR="00000000" w:rsidRDefault="0038156B">
            <w:pPr>
              <w:jc w:val="both"/>
              <w:rPr>
                <w:rFonts w:ascii="Times New Roman" w:hAnsi="Times New Roman"/>
              </w:rPr>
            </w:pPr>
          </w:p>
        </w:tc>
      </w:tr>
      <w:tr w:rsidR="00000000">
        <w:tblPrEx>
          <w:tblCellMar>
            <w:top w:w="0" w:type="dxa"/>
            <w:bottom w:w="0" w:type="dxa"/>
          </w:tblCellMar>
        </w:tblPrEx>
        <w:tc>
          <w:tcPr>
            <w:tcW w:w="709"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425" w:type="dxa"/>
          </w:tcPr>
          <w:p w:rsidR="00000000" w:rsidRDefault="00B70B6C">
            <w:pPr>
              <w:rPr>
                <w:rFonts w:ascii="Times New Roman" w:hAnsi="Times New Roman"/>
              </w:rPr>
            </w:pPr>
            <w:r>
              <w:rPr>
                <w:rFonts w:ascii="Times New Roman" w:hAnsi="Times New Roman"/>
                <w:noProof/>
                <w:sz w:val="20"/>
              </w:rPr>
              <w:drawing>
                <wp:inline distT="0" distB="0" distL="0" distR="0">
                  <wp:extent cx="123825" cy="1619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p>
        </w:tc>
        <w:tc>
          <w:tcPr>
            <w:tcW w:w="8346" w:type="dxa"/>
          </w:tcPr>
          <w:p w:rsidR="00000000" w:rsidRDefault="0038156B">
            <w:pPr>
              <w:jc w:val="both"/>
              <w:rPr>
                <w:rFonts w:ascii="Times New Roman" w:hAnsi="Times New Roman"/>
              </w:rPr>
            </w:pPr>
            <w:r>
              <w:rPr>
                <w:rFonts w:ascii="Times New Roman" w:hAnsi="Times New Roman"/>
              </w:rPr>
              <w:t>- коэффициент, учитывающий увеличение действительной площади сечения шва по    отношению к теоретической; значение коэффициента колеблется от 1,07 до 1,3;</w:t>
            </w:r>
          </w:p>
          <w:p w:rsidR="00000000" w:rsidRDefault="0038156B">
            <w:pPr>
              <w:jc w:val="both"/>
              <w:rPr>
                <w:rFonts w:ascii="Times New Roman" w:hAnsi="Times New Roman"/>
              </w:rPr>
            </w:pPr>
          </w:p>
        </w:tc>
      </w:tr>
      <w:tr w:rsidR="00000000">
        <w:tblPrEx>
          <w:tblCellMar>
            <w:top w:w="0" w:type="dxa"/>
            <w:bottom w:w="0" w:type="dxa"/>
          </w:tblCellMar>
        </w:tblPrEx>
        <w:tc>
          <w:tcPr>
            <w:tcW w:w="709"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425" w:type="dxa"/>
          </w:tcPr>
          <w:p w:rsidR="00000000" w:rsidRDefault="00B70B6C">
            <w:pPr>
              <w:rPr>
                <w:rFonts w:ascii="Times New Roman" w:hAnsi="Times New Roman"/>
              </w:rPr>
            </w:pPr>
            <w:r>
              <w:rPr>
                <w:rFonts w:ascii="Times New Roman" w:hAnsi="Times New Roman"/>
                <w:noProof/>
                <w:sz w:val="20"/>
              </w:rPr>
              <w:drawing>
                <wp:inline distT="0" distB="0" distL="0" distR="0">
                  <wp:extent cx="228600" cy="2190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p>
        </w:tc>
        <w:tc>
          <w:tcPr>
            <w:tcW w:w="8346" w:type="dxa"/>
          </w:tcPr>
          <w:p w:rsidR="00000000" w:rsidRDefault="0038156B">
            <w:pPr>
              <w:jc w:val="both"/>
              <w:rPr>
                <w:rFonts w:ascii="Times New Roman" w:hAnsi="Times New Roman"/>
              </w:rPr>
            </w:pPr>
            <w:r>
              <w:rPr>
                <w:rFonts w:ascii="Times New Roman" w:hAnsi="Times New Roman"/>
              </w:rPr>
              <w:t>- длина шва, подсчитываемая по рабочим чертежам;</w:t>
            </w:r>
          </w:p>
          <w:p w:rsidR="00000000" w:rsidRDefault="0038156B">
            <w:pPr>
              <w:jc w:val="both"/>
              <w:rPr>
                <w:rFonts w:ascii="Times New Roman" w:hAnsi="Times New Roman"/>
              </w:rPr>
            </w:pPr>
          </w:p>
          <w:p w:rsidR="00000000" w:rsidRDefault="0038156B">
            <w:pPr>
              <w:jc w:val="both"/>
              <w:rPr>
                <w:rFonts w:ascii="Times New Roman" w:hAnsi="Times New Roman"/>
              </w:rPr>
            </w:pPr>
          </w:p>
        </w:tc>
      </w:tr>
      <w:tr w:rsidR="00000000">
        <w:tblPrEx>
          <w:tblCellMar>
            <w:top w:w="0" w:type="dxa"/>
            <w:bottom w:w="0" w:type="dxa"/>
          </w:tblCellMar>
        </w:tblPrEx>
        <w:tc>
          <w:tcPr>
            <w:tcW w:w="709"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425" w:type="dxa"/>
          </w:tcPr>
          <w:p w:rsidR="00000000" w:rsidRDefault="00B70B6C">
            <w:pPr>
              <w:rPr>
                <w:rFonts w:ascii="Times New Roman" w:hAnsi="Times New Roman"/>
              </w:rPr>
            </w:pPr>
            <w:r>
              <w:rPr>
                <w:rFonts w:ascii="Times New Roman" w:hAnsi="Times New Roman"/>
                <w:noProof/>
                <w:sz w:val="20"/>
              </w:rPr>
              <w:drawing>
                <wp:inline distT="0" distB="0" distL="0" distR="0">
                  <wp:extent cx="219075" cy="2190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8346" w:type="dxa"/>
          </w:tcPr>
          <w:p w:rsidR="00000000" w:rsidRDefault="0038156B">
            <w:pPr>
              <w:jc w:val="both"/>
              <w:rPr>
                <w:rFonts w:ascii="Times New Roman" w:hAnsi="Times New Roman"/>
              </w:rPr>
            </w:pPr>
            <w:r>
              <w:rPr>
                <w:rFonts w:ascii="Times New Roman" w:hAnsi="Times New Roman"/>
              </w:rPr>
              <w:t xml:space="preserve">- плотность наплавленного металла, равная для голых и тонкопокрытых </w:t>
            </w:r>
            <w:r>
              <w:rPr>
                <w:rFonts w:ascii="Times New Roman" w:hAnsi="Times New Roman"/>
              </w:rPr>
              <w:t>электродов 7,5, а для толстопокрытых - 7,8 г/куб.см.</w:t>
            </w:r>
          </w:p>
          <w:p w:rsidR="00000000" w:rsidRDefault="0038156B">
            <w:pPr>
              <w:jc w:val="both"/>
              <w:rPr>
                <w:rFonts w:ascii="Times New Roman" w:hAnsi="Times New Roman"/>
              </w:rPr>
            </w:pPr>
          </w:p>
        </w:tc>
      </w:tr>
    </w:tbl>
    <w:p w:rsidR="00000000" w:rsidRDefault="0038156B">
      <w:pPr>
        <w:rPr>
          <w:rFonts w:ascii="Times New Roman" w:hAnsi="Times New Roman"/>
        </w:rPr>
      </w:pPr>
    </w:p>
    <w:p w:rsidR="00000000" w:rsidRDefault="0038156B">
      <w:pPr>
        <w:ind w:firstLine="225"/>
        <w:rPr>
          <w:rFonts w:ascii="Times New Roman" w:hAnsi="Times New Roman"/>
        </w:rPr>
      </w:pPr>
    </w:p>
    <w:p w:rsidR="00000000" w:rsidRDefault="0038156B">
      <w:pPr>
        <w:ind w:firstLine="225"/>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6 Правила разработки усредненных норм расхода</w:t>
      </w:r>
    </w:p>
    <w:p w:rsidR="00000000" w:rsidRDefault="0038156B">
      <w:pPr>
        <w:pStyle w:val="Heading"/>
        <w:jc w:val="center"/>
        <w:rPr>
          <w:rFonts w:ascii="Times New Roman" w:hAnsi="Times New Roman"/>
        </w:rPr>
      </w:pPr>
      <w:r>
        <w:rPr>
          <w:rFonts w:ascii="Times New Roman" w:hAnsi="Times New Roman"/>
        </w:rPr>
        <w:t xml:space="preserve">материалов в строительстве </w:t>
      </w:r>
    </w:p>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6.1 Усредненные нормы расхода материалов включают совокупность взаимоувязанных нормативных расходов материалов, необходимых для выполнения соответствующего вида работ и установленных на принятый измеритель строительных, монтажных и других работ.</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Они отражают среднеотраслевой уровень ресурсных затрат при использовании современной техники, технологии и организации каждого ви</w:t>
      </w:r>
      <w:r>
        <w:rPr>
          <w:rFonts w:ascii="Times New Roman" w:hAnsi="Times New Roman"/>
        </w:rPr>
        <w:t>да строительных работ, выполнение которых предусмотрено в соответствии с требованиями действующих стандартов, строительных норм и правил.</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6.2 Усредненные нормы расхода материалов разрабатываются на строительные работы, предусмотренные типовыми проектными решениями частей зданий и сооружений.</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Измерители на возведение конструктивных элементов и выполнение строительных работ устанавливаются на готовую продукцию, исходя из условий нормирования по элементным (производственным) нормам, а также с учетом постро</w:t>
      </w:r>
      <w:r>
        <w:rPr>
          <w:rFonts w:ascii="Times New Roman" w:hAnsi="Times New Roman"/>
        </w:rPr>
        <w:t>ения цен на конструкции и изделия.</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разработке усредненных норм необходимо обращать внимание на нормирование строительных процессов, входящих в комплекс работ по возведению конструкций той или иной части зданий, сооружений или видов работ с различными календарными сроками их выполнения. Такие работы должны нормироваться отдельно.</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6.3 Усредненные нормы расхода материалов (приложение Е) разрабатываются на основе технологической карты, в которой приводятся подробный перечень всех технологических операци</w:t>
      </w:r>
      <w:r>
        <w:rPr>
          <w:rFonts w:ascii="Times New Roman" w:hAnsi="Times New Roman"/>
        </w:rPr>
        <w:t>й по производству данного вида работ, характеристика материалов и подсчет объемов работ на выбранный измеритель нормы.</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 xml:space="preserve">Усредненные нормы разрабатываются посредством усреднения технологии работ и качества </w:t>
      </w:r>
      <w:r>
        <w:rPr>
          <w:rFonts w:ascii="Times New Roman" w:hAnsi="Times New Roman"/>
        </w:rPr>
        <w:lastRenderedPageBreak/>
        <w:t>материалов. При этом калькуляции могут составляться как на один вид работ, так и на их группы.</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 калькуляциях не должны учитываться расходы материалов, связанные с ремонтом, монтажом и демонтажем временных (нетитульных) сооружений, приспособлений и устройств, к которым относятся настилы, стремянки, лест</w:t>
      </w:r>
      <w:r>
        <w:rPr>
          <w:rFonts w:ascii="Times New Roman" w:hAnsi="Times New Roman"/>
        </w:rPr>
        <w:t>ницы, переходные мостики, ходовые доски, обноски при разбивке зданий, инвентарные площадки, подмости, заборы и ограждения, необходимые для производства работ (кроме специальных и архитектурно оформленных), временные разводки магистральных и разводящих сетей (электроэнергии, воды, пара, воздуха, газа и т.п.) в пределах рабочей зоны (территории в пределах до 25 м от периметра зданий или от рабочих сооружений).</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6.4 При формировании усредненных норм в случае отсутствия для отдельных видов работ элементных (пр</w:t>
      </w:r>
      <w:r>
        <w:rPr>
          <w:rFonts w:ascii="Times New Roman" w:hAnsi="Times New Roman"/>
        </w:rPr>
        <w:t>оизводственных) норм расхода материальных ресурсов их количество рекомендуется определять расчетно-аналитическим методом по рабочим чертежам соответствующих конструкций.</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 этом случае в калькуляциях характеристика материалов, изделий и конструкций должна указываться в полном соответствии с проектом, принятым за основу.</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6.5 При определении норм расчетно-аналитическим методом должны учитываться трудноустранимые потери и отходы, связанные с перемещением материалов от приобъектного склада и их обработкой пр</w:t>
      </w:r>
      <w:r>
        <w:rPr>
          <w:rFonts w:ascii="Times New Roman" w:hAnsi="Times New Roman"/>
        </w:rPr>
        <w:t>и укладке. Эти потери и отходы следует принимать в соответствии с РДС 82-202, а в случае их отсутствия - разрабатывать дополнительно.</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6.6 При возведении конструкций из монолитного бетона и железобетона, производстве земляных работ с применением креплений и других работах нормы расхода лесных и других оборачиваемых материалов определяются с учетом возврата их после каждой разборки устройств и дополнительного расхода материалов на восстановление потерь, неизбежных при разборке (формула 5).</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Оборачиваемость</w:t>
      </w:r>
      <w:r>
        <w:rPr>
          <w:rFonts w:ascii="Times New Roman" w:hAnsi="Times New Roman"/>
        </w:rPr>
        <w:t xml:space="preserve"> повторно применяемых материалов приведена в приложении Ж.</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Усредненные показатели расхода необрезных пиломатериалов на изготовление опалубки на 100 кв.м приведены в приложении 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Усредненные показатели расхода необрезных пиломатериалов на изготовление щитов перегородок на 100 кв.м приведены в приложении К.</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7 Правила разработки укрупненных норм расхода</w:t>
      </w:r>
    </w:p>
    <w:p w:rsidR="00000000" w:rsidRDefault="0038156B">
      <w:pPr>
        <w:pStyle w:val="Heading"/>
        <w:jc w:val="center"/>
        <w:rPr>
          <w:rFonts w:ascii="Times New Roman" w:hAnsi="Times New Roman"/>
        </w:rPr>
      </w:pPr>
      <w:r>
        <w:rPr>
          <w:rFonts w:ascii="Times New Roman" w:hAnsi="Times New Roman"/>
        </w:rPr>
        <w:t xml:space="preserve">материалов в строительстве </w:t>
      </w:r>
    </w:p>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7.1 Укрупненные нормы расхода материалов в строительстве включают совокупность нормативных расходов материалов, необходим</w:t>
      </w:r>
      <w:r>
        <w:rPr>
          <w:rFonts w:ascii="Times New Roman" w:hAnsi="Times New Roman"/>
        </w:rPr>
        <w:t>ых для выполнения укрупненных видов работ, технологических этапов и пусковых комплексов для возведения зданий, сооружений или их частей с учетом специфики отраслевой и внутриотраслевой принадлежности объектов строительства.</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Как правило, укрупненные нормы разрабатываются на единицу стоимости (базовой) строительной продукции, единицу мощности, прироста мощности, на 1000 кв.м приведенной общей площади жилых зданий и другие показатели, выраженные в натуральных или приведенных показателях.</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Пример укрупненных</w:t>
      </w:r>
      <w:r>
        <w:rPr>
          <w:rFonts w:ascii="Times New Roman" w:hAnsi="Times New Roman"/>
        </w:rPr>
        <w:t xml:space="preserve"> показателей расхода материалов на единицу мощности приведен в приложении Л.</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 xml:space="preserve">7.2 Укрупненные нормы расхода материалов рекомендуется формировать по номенклатуре </w:t>
      </w:r>
      <w:r>
        <w:rPr>
          <w:rFonts w:ascii="Times New Roman" w:hAnsi="Times New Roman"/>
        </w:rPr>
        <w:lastRenderedPageBreak/>
        <w:t>материалов, приведенной в приложении 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Для определения расхода стали в условной массе в приведении к классу А-I применяются коэффициенты приведения, указанные в таблице 3.</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Таблица 3 </w:t>
      </w:r>
    </w:p>
    <w:p w:rsidR="00000000" w:rsidRDefault="0038156B">
      <w:pPr>
        <w:jc w:val="both"/>
        <w:rPr>
          <w:rFonts w:ascii="Times New Roman" w:hAnsi="Times New Roman"/>
        </w:rPr>
      </w:pPr>
    </w:p>
    <w:p w:rsidR="00000000" w:rsidRDefault="0038156B">
      <w:pPr>
        <w:jc w:val="both"/>
        <w:rPr>
          <w:rFonts w:ascii="Times New Roman" w:hAnsi="Times New Roman"/>
        </w:rPr>
      </w:pPr>
    </w:p>
    <w:tbl>
      <w:tblPr>
        <w:tblW w:w="0" w:type="auto"/>
        <w:tblInd w:w="240" w:type="dxa"/>
        <w:tblLayout w:type="fixed"/>
        <w:tblCellMar>
          <w:left w:w="105" w:type="dxa"/>
          <w:right w:w="105" w:type="dxa"/>
        </w:tblCellMar>
        <w:tblLook w:val="0000" w:firstRow="0" w:lastRow="0" w:firstColumn="0" w:lastColumn="0" w:noHBand="0" w:noVBand="0"/>
      </w:tblPr>
      <w:tblGrid>
        <w:gridCol w:w="5565"/>
        <w:gridCol w:w="3270"/>
      </w:tblGrid>
      <w:tr w:rsidR="00000000">
        <w:tblPrEx>
          <w:tblCellMar>
            <w:top w:w="0" w:type="dxa"/>
            <w:bottom w:w="0" w:type="dxa"/>
          </w:tblCellMar>
        </w:tblPrEx>
        <w:tc>
          <w:tcPr>
            <w:tcW w:w="5565" w:type="dxa"/>
            <w:tcBorders>
              <w:top w:val="single" w:sz="6" w:space="0" w:color="auto"/>
              <w:left w:val="single" w:sz="6" w:space="0" w:color="auto"/>
              <w:bottom w:val="single" w:sz="6" w:space="0" w:color="auto"/>
              <w:right w:val="single" w:sz="6" w:space="0" w:color="auto"/>
            </w:tcBorders>
          </w:tcPr>
          <w:p w:rsidR="00000000" w:rsidRDefault="0038156B">
            <w:pPr>
              <w:jc w:val="center"/>
              <w:rPr>
                <w:rFonts w:ascii="Times New Roman" w:hAnsi="Times New Roman"/>
                <w:lang w:val="en-US"/>
              </w:rPr>
            </w:pPr>
          </w:p>
          <w:p w:rsidR="00000000" w:rsidRDefault="0038156B">
            <w:pPr>
              <w:jc w:val="center"/>
              <w:rPr>
                <w:rFonts w:ascii="Times New Roman" w:hAnsi="Times New Roman"/>
              </w:rPr>
            </w:pPr>
            <w:r>
              <w:rPr>
                <w:rFonts w:ascii="Times New Roman" w:hAnsi="Times New Roman"/>
              </w:rPr>
              <w:t>Наименование натуральных видов и классов арматурной стали</w:t>
            </w:r>
          </w:p>
          <w:p w:rsidR="00000000" w:rsidRDefault="0038156B">
            <w:pPr>
              <w:jc w:val="center"/>
              <w:rPr>
                <w:rFonts w:ascii="Times New Roman" w:hAnsi="Times New Roman"/>
              </w:rPr>
            </w:pPr>
          </w:p>
          <w:p w:rsidR="00000000" w:rsidRDefault="0038156B">
            <w:pPr>
              <w:jc w:val="center"/>
              <w:rPr>
                <w:rFonts w:ascii="Times New Roman" w:hAnsi="Times New Roman"/>
              </w:rPr>
            </w:pPr>
          </w:p>
        </w:tc>
        <w:tc>
          <w:tcPr>
            <w:tcW w:w="3270"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Коэффициент приведения к классу А -I </w:t>
            </w:r>
          </w:p>
          <w:p w:rsidR="00000000" w:rsidRDefault="0038156B">
            <w:pPr>
              <w:rPr>
                <w:rFonts w:ascii="Times New Roman" w:hAnsi="Times New Roman"/>
              </w:rPr>
            </w:pPr>
          </w:p>
        </w:tc>
      </w:tr>
      <w:tr w:rsidR="00000000">
        <w:tblPrEx>
          <w:tblCellMar>
            <w:top w:w="0" w:type="dxa"/>
            <w:bottom w:w="0" w:type="dxa"/>
          </w:tblCellMar>
        </w:tblPrEx>
        <w:tc>
          <w:tcPr>
            <w:tcW w:w="5565" w:type="dxa"/>
            <w:tcBorders>
              <w:top w:val="single" w:sz="6" w:space="0" w:color="auto"/>
              <w:left w:val="single" w:sz="6" w:space="0" w:color="auto"/>
              <w:right w:val="single" w:sz="6" w:space="0" w:color="auto"/>
            </w:tcBorders>
          </w:tcPr>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1 Стержневой прокат класса:</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3270" w:type="dxa"/>
            <w:tcBorders>
              <w:top w:val="single" w:sz="6" w:space="0" w:color="auto"/>
              <w:left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p>
          <w:p w:rsidR="00000000" w:rsidRDefault="0038156B">
            <w:pPr>
              <w:jc w:val="center"/>
              <w:rPr>
                <w:rFonts w:ascii="Times New Roman" w:hAnsi="Times New Roman"/>
              </w:rPr>
            </w:pPr>
          </w:p>
        </w:tc>
      </w:tr>
      <w:tr w:rsidR="00000000">
        <w:tblPrEx>
          <w:tblCellMar>
            <w:top w:w="0" w:type="dxa"/>
            <w:bottom w:w="0" w:type="dxa"/>
          </w:tblCellMar>
        </w:tblPrEx>
        <w:tc>
          <w:tcPr>
            <w:tcW w:w="5565"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1.1 А -II, Ac-II</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27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1,21</w:t>
            </w:r>
            <w:r>
              <w:rPr>
                <w:rFonts w:ascii="Times New Roman" w:hAnsi="Times New Roman"/>
              </w:rPr>
              <w:t xml:space="preserve"> </w:t>
            </w:r>
          </w:p>
          <w:p w:rsidR="00000000" w:rsidRDefault="0038156B">
            <w:pPr>
              <w:jc w:val="center"/>
              <w:rPr>
                <w:rFonts w:ascii="Times New Roman" w:hAnsi="Times New Roman"/>
              </w:rPr>
            </w:pPr>
          </w:p>
        </w:tc>
      </w:tr>
      <w:tr w:rsidR="00000000">
        <w:tblPrEx>
          <w:tblCellMar>
            <w:top w:w="0" w:type="dxa"/>
            <w:bottom w:w="0" w:type="dxa"/>
          </w:tblCellMar>
        </w:tblPrEx>
        <w:tc>
          <w:tcPr>
            <w:tcW w:w="5565"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1.2 A -III</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27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1,43 </w:t>
            </w:r>
          </w:p>
          <w:p w:rsidR="00000000" w:rsidRDefault="0038156B">
            <w:pPr>
              <w:jc w:val="center"/>
              <w:rPr>
                <w:rFonts w:ascii="Times New Roman" w:hAnsi="Times New Roman"/>
              </w:rPr>
            </w:pPr>
          </w:p>
        </w:tc>
      </w:tr>
      <w:tr w:rsidR="00000000">
        <w:tblPrEx>
          <w:tblCellMar>
            <w:top w:w="0" w:type="dxa"/>
            <w:bottom w:w="0" w:type="dxa"/>
          </w:tblCellMar>
        </w:tblPrEx>
        <w:tc>
          <w:tcPr>
            <w:tcW w:w="5565"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1.3 A -IIIк, Ат-III</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27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1,49 </w:t>
            </w:r>
          </w:p>
          <w:p w:rsidR="00000000" w:rsidRDefault="0038156B">
            <w:pPr>
              <w:jc w:val="center"/>
              <w:rPr>
                <w:rFonts w:ascii="Times New Roman" w:hAnsi="Times New Roman"/>
              </w:rPr>
            </w:pPr>
          </w:p>
        </w:tc>
      </w:tr>
      <w:tr w:rsidR="00000000">
        <w:tblPrEx>
          <w:tblCellMar>
            <w:top w:w="0" w:type="dxa"/>
            <w:bottom w:w="0" w:type="dxa"/>
          </w:tblCellMar>
        </w:tblPrEx>
        <w:tc>
          <w:tcPr>
            <w:tcW w:w="5565"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1.4 A -IV, Aт-IVc</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27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1,95 </w:t>
            </w:r>
          </w:p>
          <w:p w:rsidR="00000000" w:rsidRDefault="0038156B">
            <w:pPr>
              <w:jc w:val="center"/>
              <w:rPr>
                <w:rFonts w:ascii="Times New Roman" w:hAnsi="Times New Roman"/>
              </w:rPr>
            </w:pPr>
          </w:p>
        </w:tc>
      </w:tr>
      <w:tr w:rsidR="00000000">
        <w:tblPrEx>
          <w:tblCellMar>
            <w:top w:w="0" w:type="dxa"/>
            <w:bottom w:w="0" w:type="dxa"/>
          </w:tblCellMar>
        </w:tblPrEx>
        <w:tc>
          <w:tcPr>
            <w:tcW w:w="5565"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1.5 A -V, Aт-V</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27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2,20 </w:t>
            </w:r>
          </w:p>
          <w:p w:rsidR="00000000" w:rsidRDefault="0038156B">
            <w:pPr>
              <w:jc w:val="center"/>
              <w:rPr>
                <w:rFonts w:ascii="Times New Roman" w:hAnsi="Times New Roman"/>
              </w:rPr>
            </w:pPr>
          </w:p>
        </w:tc>
      </w:tr>
      <w:tr w:rsidR="00000000">
        <w:tblPrEx>
          <w:tblCellMar>
            <w:top w:w="0" w:type="dxa"/>
            <w:bottom w:w="0" w:type="dxa"/>
          </w:tblCellMar>
        </w:tblPrEx>
        <w:tc>
          <w:tcPr>
            <w:tcW w:w="5565"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1.6 A -VI, Aт-VI</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27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2,40 </w:t>
            </w:r>
          </w:p>
          <w:p w:rsidR="00000000" w:rsidRDefault="0038156B">
            <w:pPr>
              <w:jc w:val="center"/>
              <w:rPr>
                <w:rFonts w:ascii="Times New Roman" w:hAnsi="Times New Roman"/>
              </w:rPr>
            </w:pPr>
          </w:p>
        </w:tc>
      </w:tr>
      <w:tr w:rsidR="00000000">
        <w:tblPrEx>
          <w:tblCellMar>
            <w:top w:w="0" w:type="dxa"/>
            <w:bottom w:w="0" w:type="dxa"/>
          </w:tblCellMar>
        </w:tblPrEx>
        <w:tc>
          <w:tcPr>
            <w:tcW w:w="5565"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1.7 Aт-VII</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27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2,80 </w:t>
            </w:r>
          </w:p>
          <w:p w:rsidR="00000000" w:rsidRDefault="0038156B">
            <w:pPr>
              <w:jc w:val="center"/>
              <w:rPr>
                <w:rFonts w:ascii="Times New Roman" w:hAnsi="Times New Roman"/>
              </w:rPr>
            </w:pPr>
          </w:p>
        </w:tc>
      </w:tr>
      <w:tr w:rsidR="00000000">
        <w:tblPrEx>
          <w:tblCellMar>
            <w:top w:w="0" w:type="dxa"/>
            <w:bottom w:w="0" w:type="dxa"/>
          </w:tblCellMar>
        </w:tblPrEx>
        <w:tc>
          <w:tcPr>
            <w:tcW w:w="5565"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2 Проволока низкоуглеродистая:</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327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5565"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2.1 гладкая (В-I) и сетка из нее</w:t>
            </w:r>
          </w:p>
          <w:p w:rsidR="00000000" w:rsidRDefault="0038156B">
            <w:pPr>
              <w:ind w:firstLine="180"/>
              <w:jc w:val="both"/>
              <w:rPr>
                <w:rFonts w:ascii="Times New Roman" w:hAnsi="Times New Roman"/>
              </w:rPr>
            </w:pPr>
          </w:p>
          <w:p w:rsidR="00000000" w:rsidRDefault="0038156B">
            <w:pPr>
              <w:ind w:firstLine="180"/>
              <w:jc w:val="both"/>
              <w:rPr>
                <w:rFonts w:ascii="Times New Roman" w:hAnsi="Times New Roman"/>
              </w:rPr>
            </w:pPr>
          </w:p>
        </w:tc>
        <w:tc>
          <w:tcPr>
            <w:tcW w:w="327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1,39 </w:t>
            </w:r>
          </w:p>
          <w:p w:rsidR="00000000" w:rsidRDefault="0038156B">
            <w:pPr>
              <w:jc w:val="center"/>
              <w:rPr>
                <w:rFonts w:ascii="Times New Roman" w:hAnsi="Times New Roman"/>
              </w:rPr>
            </w:pPr>
          </w:p>
        </w:tc>
      </w:tr>
      <w:tr w:rsidR="00000000">
        <w:tblPrEx>
          <w:tblCellMar>
            <w:top w:w="0" w:type="dxa"/>
            <w:bottom w:w="0" w:type="dxa"/>
          </w:tblCellMar>
        </w:tblPrEx>
        <w:tc>
          <w:tcPr>
            <w:tcW w:w="5565"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2.2 профилированная (Вр-I)</w:t>
            </w:r>
          </w:p>
          <w:p w:rsidR="00000000" w:rsidRDefault="0038156B">
            <w:pPr>
              <w:ind w:firstLine="180"/>
              <w:jc w:val="both"/>
              <w:rPr>
                <w:rFonts w:ascii="Times New Roman" w:hAnsi="Times New Roman"/>
              </w:rPr>
            </w:pPr>
          </w:p>
          <w:p w:rsidR="00000000" w:rsidRDefault="0038156B">
            <w:pPr>
              <w:ind w:firstLine="180"/>
              <w:jc w:val="both"/>
              <w:rPr>
                <w:rFonts w:ascii="Times New Roman" w:hAnsi="Times New Roman"/>
              </w:rPr>
            </w:pPr>
          </w:p>
        </w:tc>
        <w:tc>
          <w:tcPr>
            <w:tcW w:w="327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1,47 </w:t>
            </w:r>
          </w:p>
          <w:p w:rsidR="00000000" w:rsidRDefault="0038156B">
            <w:pPr>
              <w:jc w:val="center"/>
              <w:rPr>
                <w:rFonts w:ascii="Times New Roman" w:hAnsi="Times New Roman"/>
              </w:rPr>
            </w:pPr>
          </w:p>
        </w:tc>
      </w:tr>
      <w:tr w:rsidR="00000000">
        <w:tblPrEx>
          <w:tblCellMar>
            <w:top w:w="0" w:type="dxa"/>
            <w:bottom w:w="0" w:type="dxa"/>
          </w:tblCellMar>
        </w:tblPrEx>
        <w:tc>
          <w:tcPr>
            <w:tcW w:w="5565" w:type="dxa"/>
            <w:tcBorders>
              <w:left w:val="single" w:sz="6" w:space="0" w:color="auto"/>
              <w:bottom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3 Проволока высокопрочная гладкая (В-II) и периодического профиля (Вр-II), пряди и канаты из высокопрочной проволоки для армирования</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3270" w:type="dxa"/>
            <w:tcBorders>
              <w:left w:val="single" w:sz="6" w:space="0" w:color="auto"/>
              <w:bottom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2,80 </w:t>
            </w:r>
          </w:p>
          <w:p w:rsidR="00000000" w:rsidRDefault="0038156B">
            <w:pPr>
              <w:jc w:val="center"/>
              <w:rPr>
                <w:rFonts w:ascii="Times New Roman" w:hAnsi="Times New Roman"/>
              </w:rPr>
            </w:pPr>
          </w:p>
        </w:tc>
      </w:tr>
    </w:tbl>
    <w:p w:rsidR="00000000" w:rsidRDefault="0038156B">
      <w:pPr>
        <w:jc w:val="both"/>
        <w:rPr>
          <w:rFonts w:ascii="Times New Roman" w:hAnsi="Times New Roman"/>
        </w:rPr>
      </w:pPr>
      <w:r>
        <w:rPr>
          <w:rFonts w:ascii="Times New Roman" w:hAnsi="Times New Roman"/>
        </w:rPr>
        <w:lastRenderedPageBreak/>
        <w:tab/>
      </w:r>
    </w:p>
    <w:p w:rsidR="00000000" w:rsidRDefault="0038156B">
      <w:pPr>
        <w:ind w:firstLine="270"/>
        <w:jc w:val="both"/>
        <w:rPr>
          <w:rFonts w:ascii="Times New Roman" w:hAnsi="Times New Roman"/>
        </w:rPr>
      </w:pPr>
      <w:r>
        <w:rPr>
          <w:rFonts w:ascii="Times New Roman" w:hAnsi="Times New Roman"/>
        </w:rPr>
        <w:t>Для пересчета натуральных материалов в круглый лес следует пользоваться усредненными переводн</w:t>
      </w:r>
      <w:r>
        <w:rPr>
          <w:rFonts w:ascii="Times New Roman" w:hAnsi="Times New Roman"/>
        </w:rPr>
        <w:t>ыми коэффициентами, указанными в таблице 4.</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Таблица 4 </w:t>
      </w:r>
    </w:p>
    <w:p w:rsidR="00000000" w:rsidRDefault="0038156B">
      <w:pPr>
        <w:jc w:val="both"/>
        <w:rPr>
          <w:rFonts w:ascii="Times New Roman" w:hAnsi="Times New Roman"/>
        </w:rPr>
      </w:pPr>
    </w:p>
    <w:p w:rsidR="00000000" w:rsidRDefault="0038156B">
      <w:pPr>
        <w:jc w:val="both"/>
        <w:rPr>
          <w:rFonts w:ascii="Times New Roman" w:hAnsi="Times New Roman"/>
        </w:rPr>
      </w:pPr>
    </w:p>
    <w:tbl>
      <w:tblPr>
        <w:tblW w:w="0" w:type="auto"/>
        <w:tblInd w:w="240" w:type="dxa"/>
        <w:tblLayout w:type="fixed"/>
        <w:tblCellMar>
          <w:left w:w="105" w:type="dxa"/>
          <w:right w:w="105" w:type="dxa"/>
        </w:tblCellMar>
        <w:tblLook w:val="0000" w:firstRow="0" w:lastRow="0" w:firstColumn="0" w:lastColumn="0" w:noHBand="0" w:noVBand="0"/>
      </w:tblPr>
      <w:tblGrid>
        <w:gridCol w:w="4200"/>
        <w:gridCol w:w="2040"/>
        <w:gridCol w:w="2040"/>
      </w:tblGrid>
      <w:tr w:rsidR="00000000">
        <w:tblPrEx>
          <w:tblCellMar>
            <w:top w:w="0" w:type="dxa"/>
            <w:bottom w:w="0" w:type="dxa"/>
          </w:tblCellMar>
        </w:tblPrEx>
        <w:tc>
          <w:tcPr>
            <w:tcW w:w="4200" w:type="dxa"/>
            <w:tcBorders>
              <w:top w:val="single" w:sz="6" w:space="0" w:color="auto"/>
              <w:left w:val="single" w:sz="6" w:space="0" w:color="auto"/>
              <w:bottom w:val="single" w:sz="6" w:space="0" w:color="auto"/>
              <w:right w:val="single" w:sz="6" w:space="0" w:color="auto"/>
            </w:tcBorders>
          </w:tcPr>
          <w:p w:rsidR="00000000" w:rsidRDefault="0038156B">
            <w:pPr>
              <w:jc w:val="center"/>
              <w:rPr>
                <w:rFonts w:ascii="Times New Roman" w:hAnsi="Times New Roman"/>
                <w:lang w:val="en-US"/>
              </w:rPr>
            </w:pPr>
          </w:p>
          <w:p w:rsidR="00000000" w:rsidRDefault="0038156B">
            <w:pPr>
              <w:jc w:val="center"/>
              <w:rPr>
                <w:rFonts w:ascii="Times New Roman" w:hAnsi="Times New Roman"/>
              </w:rPr>
            </w:pPr>
            <w:r>
              <w:rPr>
                <w:rFonts w:ascii="Times New Roman" w:hAnsi="Times New Roman"/>
              </w:rPr>
              <w:t>Натуральные пиломатериалы</w:t>
            </w:r>
          </w:p>
          <w:p w:rsidR="00000000" w:rsidRDefault="0038156B">
            <w:pPr>
              <w:jc w:val="center"/>
              <w:rPr>
                <w:rFonts w:ascii="Times New Roman" w:hAnsi="Times New Roman"/>
              </w:rPr>
            </w:pPr>
          </w:p>
          <w:p w:rsidR="00000000" w:rsidRDefault="0038156B">
            <w:pPr>
              <w:jc w:val="center"/>
              <w:rPr>
                <w:rFonts w:ascii="Times New Roman" w:hAnsi="Times New Roman"/>
              </w:rPr>
            </w:pPr>
          </w:p>
        </w:tc>
        <w:tc>
          <w:tcPr>
            <w:tcW w:w="2040"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Единица измерения </w:t>
            </w:r>
          </w:p>
          <w:p w:rsidR="00000000" w:rsidRDefault="0038156B">
            <w:pPr>
              <w:rPr>
                <w:rFonts w:ascii="Times New Roman" w:hAnsi="Times New Roman"/>
              </w:rPr>
            </w:pPr>
          </w:p>
        </w:tc>
        <w:tc>
          <w:tcPr>
            <w:tcW w:w="2040"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Коэффициент пересчета</w:t>
            </w:r>
          </w:p>
          <w:p w:rsidR="00000000" w:rsidRDefault="0038156B">
            <w:pPr>
              <w:rPr>
                <w:rFonts w:ascii="Times New Roman" w:hAnsi="Times New Roman"/>
              </w:rPr>
            </w:pPr>
          </w:p>
          <w:p w:rsidR="00000000" w:rsidRDefault="0038156B">
            <w:pPr>
              <w:rPr>
                <w:rFonts w:ascii="Times New Roman" w:hAnsi="Times New Roman"/>
              </w:rPr>
            </w:pPr>
          </w:p>
        </w:tc>
      </w:tr>
      <w:tr w:rsidR="00000000">
        <w:tblPrEx>
          <w:tblCellMar>
            <w:top w:w="0" w:type="dxa"/>
            <w:bottom w:w="0" w:type="dxa"/>
          </w:tblCellMar>
        </w:tblPrEx>
        <w:tc>
          <w:tcPr>
            <w:tcW w:w="4200" w:type="dxa"/>
            <w:tcBorders>
              <w:top w:val="single" w:sz="6" w:space="0" w:color="auto"/>
              <w:left w:val="single" w:sz="6" w:space="0" w:color="auto"/>
              <w:right w:val="single" w:sz="6" w:space="0" w:color="auto"/>
            </w:tcBorders>
          </w:tcPr>
          <w:p w:rsidR="00000000" w:rsidRDefault="0038156B">
            <w:pPr>
              <w:pStyle w:val="Heading"/>
              <w:jc w:val="both"/>
              <w:rPr>
                <w:rFonts w:ascii="Times New Roman" w:hAnsi="Times New Roman"/>
              </w:rPr>
            </w:pPr>
          </w:p>
          <w:p w:rsidR="00000000" w:rsidRDefault="0038156B">
            <w:pPr>
              <w:jc w:val="both"/>
              <w:rPr>
                <w:rFonts w:ascii="Times New Roman" w:hAnsi="Times New Roman"/>
              </w:rPr>
            </w:pPr>
            <w:r>
              <w:rPr>
                <w:rFonts w:ascii="Times New Roman" w:hAnsi="Times New Roman"/>
              </w:rPr>
              <w:t>1 Пиломатериалы</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2040" w:type="dxa"/>
            <w:tcBorders>
              <w:top w:val="single" w:sz="6" w:space="0" w:color="auto"/>
              <w:left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r>
              <w:rPr>
                <w:rFonts w:ascii="Times New Roman" w:hAnsi="Times New Roman"/>
              </w:rPr>
              <w:t xml:space="preserve">куб.м </w:t>
            </w:r>
          </w:p>
          <w:p w:rsidR="00000000" w:rsidRDefault="0038156B">
            <w:pPr>
              <w:jc w:val="center"/>
              <w:rPr>
                <w:rFonts w:ascii="Times New Roman" w:hAnsi="Times New Roman"/>
              </w:rPr>
            </w:pPr>
          </w:p>
        </w:tc>
        <w:tc>
          <w:tcPr>
            <w:tcW w:w="2040" w:type="dxa"/>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1,50 </w:t>
            </w:r>
          </w:p>
          <w:p w:rsidR="00000000" w:rsidRDefault="0038156B">
            <w:pPr>
              <w:rPr>
                <w:rFonts w:ascii="Times New Roman" w:hAnsi="Times New Roman"/>
              </w:rPr>
            </w:pPr>
          </w:p>
        </w:tc>
      </w:tr>
      <w:tr w:rsidR="00000000">
        <w:tblPrEx>
          <w:tblCellMar>
            <w:top w:w="0" w:type="dxa"/>
            <w:bottom w:w="0" w:type="dxa"/>
          </w:tblCellMar>
        </w:tblPrEx>
        <w:tc>
          <w:tcPr>
            <w:tcW w:w="420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2 Древесно-стружечные и столярные плиты</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204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куб.м </w:t>
            </w:r>
          </w:p>
          <w:p w:rsidR="00000000" w:rsidRDefault="0038156B">
            <w:pPr>
              <w:jc w:val="center"/>
              <w:rPr>
                <w:rFonts w:ascii="Times New Roman" w:hAnsi="Times New Roman"/>
              </w:rPr>
            </w:pPr>
          </w:p>
        </w:tc>
        <w:tc>
          <w:tcPr>
            <w:tcW w:w="204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3,37 </w:t>
            </w:r>
          </w:p>
          <w:p w:rsidR="00000000" w:rsidRDefault="0038156B">
            <w:pPr>
              <w:rPr>
                <w:rFonts w:ascii="Times New Roman" w:hAnsi="Times New Roman"/>
              </w:rPr>
            </w:pPr>
          </w:p>
        </w:tc>
      </w:tr>
      <w:tr w:rsidR="00000000">
        <w:tblPrEx>
          <w:tblCellMar>
            <w:top w:w="0" w:type="dxa"/>
            <w:bottom w:w="0" w:type="dxa"/>
          </w:tblCellMar>
        </w:tblPrEx>
        <w:tc>
          <w:tcPr>
            <w:tcW w:w="420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3 Древесно-волокнистые плиты</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204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кв.м </w:t>
            </w:r>
          </w:p>
          <w:p w:rsidR="00000000" w:rsidRDefault="0038156B">
            <w:pPr>
              <w:jc w:val="center"/>
              <w:rPr>
                <w:rFonts w:ascii="Times New Roman" w:hAnsi="Times New Roman"/>
              </w:rPr>
            </w:pPr>
          </w:p>
        </w:tc>
        <w:tc>
          <w:tcPr>
            <w:tcW w:w="204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0,0153 </w:t>
            </w:r>
          </w:p>
          <w:p w:rsidR="00000000" w:rsidRDefault="0038156B">
            <w:pPr>
              <w:rPr>
                <w:rFonts w:ascii="Times New Roman" w:hAnsi="Times New Roman"/>
              </w:rPr>
            </w:pPr>
          </w:p>
        </w:tc>
      </w:tr>
      <w:tr w:rsidR="00000000">
        <w:tblPrEx>
          <w:tblCellMar>
            <w:top w:w="0" w:type="dxa"/>
            <w:bottom w:w="0" w:type="dxa"/>
          </w:tblCellMar>
        </w:tblPrEx>
        <w:tc>
          <w:tcPr>
            <w:tcW w:w="4200" w:type="dxa"/>
            <w:tcBorders>
              <w:left w:val="single" w:sz="6" w:space="0" w:color="auto"/>
              <w:bottom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4 Фанера клееная</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2040" w:type="dxa"/>
            <w:tcBorders>
              <w:left w:val="single" w:sz="6" w:space="0" w:color="auto"/>
              <w:bottom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куб.м </w:t>
            </w:r>
          </w:p>
          <w:p w:rsidR="00000000" w:rsidRDefault="0038156B">
            <w:pPr>
              <w:jc w:val="center"/>
              <w:rPr>
                <w:rFonts w:ascii="Times New Roman" w:hAnsi="Times New Roman"/>
              </w:rPr>
            </w:pPr>
          </w:p>
        </w:tc>
        <w:tc>
          <w:tcPr>
            <w:tcW w:w="2040" w:type="dxa"/>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3,65 </w:t>
            </w:r>
          </w:p>
          <w:p w:rsidR="00000000" w:rsidRDefault="0038156B">
            <w:pPr>
              <w:rPr>
                <w:rFonts w:ascii="Times New Roman" w:hAnsi="Times New Roman"/>
              </w:rPr>
            </w:pPr>
          </w:p>
        </w:tc>
      </w:tr>
    </w:tbl>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7.3 Укрупненные нормы, определяемые на стоимостной измеритель, учитывают расход материалов, определенный по рабочим чертежам и усредненным нормам, исходя из объемов работ, предусмотренных в проектн</w:t>
      </w:r>
      <w:r>
        <w:rPr>
          <w:rFonts w:ascii="Times New Roman" w:hAnsi="Times New Roman"/>
        </w:rPr>
        <w:t>о-сметной документации проектов-представителей, принятых для разработки норм, а также дополнительный расход материалов на нужды строительства, не предусмотренные проектами  зданий и сооружений, но включаемые в стоимость строительства.</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Для разработки укрупненных норм необходимо при выборе проектов-представителей учитывать специфику видов производств, перспективные объемно-планировочные и конструктивные решения с соответствующими технико-экономическими обоснованиями.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 качестве проектов-представителей мог</w:t>
      </w:r>
      <w:r>
        <w:rPr>
          <w:rFonts w:ascii="Times New Roman" w:hAnsi="Times New Roman"/>
        </w:rPr>
        <w:t>ут применяться действующие типовые проекты (проектная документация массового применения), привязанные к конкретным условиям строительства, если они отражают перспективы развития отрасли или вида производств.</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7.4 В норму расходов включаются также дополнительная потребность в материалах на возведение титульных временных зданий и сооружений и работы, выполняемые за счет накладных расходов, включая нетитульные временные здания и сооружения, монтажную оснастку и приспособления для оснащения рабочих бригад, мер</w:t>
      </w:r>
      <w:r>
        <w:rPr>
          <w:rFonts w:ascii="Times New Roman" w:hAnsi="Times New Roman"/>
        </w:rPr>
        <w:t>оприятия по охране труда, испытание материалов и конструкций для проверки их качества, а также трудноустранимые потери и отходы по РДС 82-202.</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7.5 В общем виде укрупненные федеральные (типовые) нормы расхода материалов по объекту, определенные по стоимостному измерителю, могут быть рассчитаны по формуле</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p w:rsidR="00000000" w:rsidRDefault="00B70B6C">
      <w:pPr>
        <w:jc w:val="right"/>
        <w:rPr>
          <w:rFonts w:ascii="Times New Roman" w:hAnsi="Times New Roman"/>
        </w:rPr>
      </w:pPr>
      <w:r>
        <w:rPr>
          <w:rFonts w:ascii="Times New Roman" w:hAnsi="Times New Roman"/>
          <w:noProof/>
          <w:sz w:val="20"/>
        </w:rPr>
        <w:lastRenderedPageBreak/>
        <w:drawing>
          <wp:inline distT="0" distB="0" distL="0" distR="0">
            <wp:extent cx="3181350" cy="4762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81350" cy="476250"/>
                    </a:xfrm>
                    <a:prstGeom prst="rect">
                      <a:avLst/>
                    </a:prstGeom>
                    <a:noFill/>
                    <a:ln>
                      <a:noFill/>
                    </a:ln>
                  </pic:spPr>
                </pic:pic>
              </a:graphicData>
            </a:graphic>
          </wp:inline>
        </w:drawing>
      </w:r>
    </w:p>
    <w:tbl>
      <w:tblPr>
        <w:tblW w:w="0" w:type="auto"/>
        <w:tblInd w:w="30" w:type="dxa"/>
        <w:tblLayout w:type="fixed"/>
        <w:tblCellMar>
          <w:left w:w="30" w:type="dxa"/>
          <w:right w:w="30" w:type="dxa"/>
        </w:tblCellMar>
        <w:tblLook w:val="0000" w:firstRow="0" w:lastRow="0" w:firstColumn="0" w:lastColumn="0" w:noHBand="0" w:noVBand="0"/>
      </w:tblPr>
      <w:tblGrid>
        <w:gridCol w:w="567"/>
        <w:gridCol w:w="567"/>
        <w:gridCol w:w="7956"/>
      </w:tblGrid>
      <w:tr w:rsidR="00000000">
        <w:tblPrEx>
          <w:tblCellMar>
            <w:top w:w="0" w:type="dxa"/>
            <w:bottom w:w="0" w:type="dxa"/>
          </w:tblCellMar>
        </w:tblPrEx>
        <w:tc>
          <w:tcPr>
            <w:tcW w:w="567" w:type="dxa"/>
          </w:tcPr>
          <w:p w:rsidR="00000000" w:rsidRDefault="0038156B">
            <w:pPr>
              <w:jc w:val="right"/>
              <w:rPr>
                <w:rFonts w:ascii="Times New Roman" w:hAnsi="Times New Roman"/>
              </w:rPr>
            </w:pPr>
            <w:r>
              <w:rPr>
                <w:rFonts w:ascii="Times New Roman" w:hAnsi="Times New Roman"/>
              </w:rPr>
              <w:t xml:space="preserve">где </w:t>
            </w:r>
          </w:p>
          <w:p w:rsidR="00000000" w:rsidRDefault="0038156B">
            <w:pPr>
              <w:jc w:val="right"/>
              <w:rPr>
                <w:rFonts w:ascii="Times New Roman" w:hAnsi="Times New Roman"/>
              </w:rPr>
            </w:pPr>
          </w:p>
        </w:tc>
        <w:tc>
          <w:tcPr>
            <w:tcW w:w="567" w:type="dxa"/>
          </w:tcPr>
          <w:p w:rsidR="00000000" w:rsidRDefault="00B70B6C">
            <w:pPr>
              <w:rPr>
                <w:rFonts w:ascii="Times New Roman" w:hAnsi="Times New Roman"/>
              </w:rPr>
            </w:pPr>
            <w:r>
              <w:rPr>
                <w:rFonts w:ascii="Times New Roman" w:hAnsi="Times New Roman"/>
                <w:noProof/>
                <w:sz w:val="20"/>
              </w:rPr>
              <w:drawing>
                <wp:inline distT="0" distB="0" distL="0" distR="0">
                  <wp:extent cx="190500" cy="2381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0038156B">
              <w:rPr>
                <w:rFonts w:ascii="Times New Roman" w:hAnsi="Times New Roman"/>
              </w:rPr>
              <w:t xml:space="preserve"> </w:t>
            </w:r>
          </w:p>
          <w:p w:rsidR="00000000" w:rsidRDefault="0038156B">
            <w:pPr>
              <w:rPr>
                <w:rFonts w:ascii="Times New Roman" w:hAnsi="Times New Roman"/>
              </w:rPr>
            </w:pPr>
          </w:p>
        </w:tc>
        <w:tc>
          <w:tcPr>
            <w:tcW w:w="7956" w:type="dxa"/>
          </w:tcPr>
          <w:p w:rsidR="00000000" w:rsidRDefault="0038156B">
            <w:pPr>
              <w:jc w:val="both"/>
              <w:rPr>
                <w:rFonts w:ascii="Times New Roman" w:hAnsi="Times New Roman"/>
              </w:rPr>
            </w:pPr>
            <w:r>
              <w:rPr>
                <w:rFonts w:ascii="Times New Roman" w:hAnsi="Times New Roman"/>
              </w:rPr>
              <w:t>- нормативный показатель расхода i-го материала на принятый стоимостной измеритель, рассчитанный по рабочим чертежам (рабочей документации) j-ого проекта-представителя;</w:t>
            </w:r>
          </w:p>
          <w:p w:rsidR="00000000" w:rsidRDefault="0038156B">
            <w:pPr>
              <w:jc w:val="both"/>
              <w:rPr>
                <w:rFonts w:ascii="Times New Roman" w:hAnsi="Times New Roman"/>
              </w:rPr>
            </w:pPr>
          </w:p>
          <w:p w:rsidR="00000000" w:rsidRDefault="0038156B">
            <w:pPr>
              <w:jc w:val="both"/>
              <w:rPr>
                <w:rFonts w:ascii="Times New Roman" w:hAnsi="Times New Roman"/>
              </w:rPr>
            </w:pPr>
          </w:p>
        </w:tc>
      </w:tr>
      <w:tr w:rsidR="00000000">
        <w:tblPrEx>
          <w:tblCellMar>
            <w:top w:w="0" w:type="dxa"/>
            <w:bottom w:w="0" w:type="dxa"/>
          </w:tblCellMar>
        </w:tblPrEx>
        <w:tc>
          <w:tcPr>
            <w:tcW w:w="567"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567" w:type="dxa"/>
          </w:tcPr>
          <w:p w:rsidR="00000000" w:rsidRDefault="00B70B6C">
            <w:pPr>
              <w:rPr>
                <w:rFonts w:ascii="Times New Roman" w:hAnsi="Times New Roman"/>
              </w:rPr>
            </w:pPr>
            <w:r>
              <w:rPr>
                <w:rFonts w:ascii="Times New Roman" w:hAnsi="Times New Roman"/>
                <w:noProof/>
                <w:sz w:val="20"/>
              </w:rPr>
              <w:drawing>
                <wp:inline distT="0" distB="0" distL="0" distR="0">
                  <wp:extent cx="219075" cy="2381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sidR="0038156B">
              <w:rPr>
                <w:rFonts w:ascii="Times New Roman" w:hAnsi="Times New Roman"/>
              </w:rPr>
              <w:t xml:space="preserve"> </w:t>
            </w:r>
          </w:p>
          <w:p w:rsidR="00000000" w:rsidRDefault="0038156B">
            <w:pPr>
              <w:rPr>
                <w:rFonts w:ascii="Times New Roman" w:hAnsi="Times New Roman"/>
              </w:rPr>
            </w:pPr>
          </w:p>
        </w:tc>
        <w:tc>
          <w:tcPr>
            <w:tcW w:w="7956" w:type="dxa"/>
          </w:tcPr>
          <w:p w:rsidR="00000000" w:rsidRDefault="0038156B">
            <w:pPr>
              <w:jc w:val="both"/>
              <w:rPr>
                <w:rFonts w:ascii="Times New Roman" w:hAnsi="Times New Roman"/>
              </w:rPr>
            </w:pPr>
            <w:r>
              <w:rPr>
                <w:rFonts w:ascii="Times New Roman" w:hAnsi="Times New Roman"/>
              </w:rPr>
              <w:t>- индекс</w:t>
            </w:r>
            <w:r>
              <w:rPr>
                <w:rFonts w:ascii="Times New Roman" w:hAnsi="Times New Roman"/>
              </w:rPr>
              <w:t xml:space="preserve"> изменения стоимости (по отношению к базовой) j-го проекта-представителя;</w:t>
            </w:r>
          </w:p>
          <w:p w:rsidR="00000000" w:rsidRDefault="0038156B">
            <w:pPr>
              <w:jc w:val="both"/>
              <w:rPr>
                <w:rFonts w:ascii="Times New Roman" w:hAnsi="Times New Roman"/>
              </w:rPr>
            </w:pPr>
          </w:p>
          <w:p w:rsidR="00000000" w:rsidRDefault="0038156B">
            <w:pPr>
              <w:jc w:val="both"/>
              <w:rPr>
                <w:rFonts w:ascii="Times New Roman" w:hAnsi="Times New Roman"/>
              </w:rPr>
            </w:pPr>
          </w:p>
        </w:tc>
      </w:tr>
      <w:tr w:rsidR="00000000">
        <w:tblPrEx>
          <w:tblCellMar>
            <w:top w:w="0" w:type="dxa"/>
            <w:bottom w:w="0" w:type="dxa"/>
          </w:tblCellMar>
        </w:tblPrEx>
        <w:tc>
          <w:tcPr>
            <w:tcW w:w="567"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567" w:type="dxa"/>
          </w:tcPr>
          <w:p w:rsidR="00000000" w:rsidRDefault="00B70B6C">
            <w:pPr>
              <w:rPr>
                <w:rFonts w:ascii="Times New Roman" w:hAnsi="Times New Roman"/>
              </w:rPr>
            </w:pPr>
            <w:r>
              <w:rPr>
                <w:rFonts w:ascii="Times New Roman" w:hAnsi="Times New Roman"/>
                <w:noProof/>
                <w:sz w:val="20"/>
              </w:rPr>
              <w:drawing>
                <wp:inline distT="0" distB="0" distL="0" distR="0">
                  <wp:extent cx="171450" cy="23812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r w:rsidR="0038156B">
              <w:rPr>
                <w:rFonts w:ascii="Times New Roman" w:hAnsi="Times New Roman"/>
              </w:rPr>
              <w:t xml:space="preserve"> </w:t>
            </w:r>
          </w:p>
          <w:p w:rsidR="00000000" w:rsidRDefault="0038156B">
            <w:pPr>
              <w:rPr>
                <w:rFonts w:ascii="Times New Roman" w:hAnsi="Times New Roman"/>
              </w:rPr>
            </w:pPr>
          </w:p>
        </w:tc>
        <w:tc>
          <w:tcPr>
            <w:tcW w:w="7956" w:type="dxa"/>
          </w:tcPr>
          <w:p w:rsidR="00000000" w:rsidRDefault="0038156B">
            <w:pPr>
              <w:jc w:val="both"/>
              <w:rPr>
                <w:rFonts w:ascii="Times New Roman" w:hAnsi="Times New Roman"/>
              </w:rPr>
            </w:pPr>
            <w:r>
              <w:rPr>
                <w:rFonts w:ascii="Times New Roman" w:hAnsi="Times New Roman"/>
              </w:rPr>
              <w:t>- удельный вес стоимости данного объекта в общем объеме данного внутриотраслевого направления;</w:t>
            </w:r>
          </w:p>
          <w:p w:rsidR="00000000" w:rsidRDefault="0038156B">
            <w:pPr>
              <w:jc w:val="both"/>
              <w:rPr>
                <w:rFonts w:ascii="Times New Roman" w:hAnsi="Times New Roman"/>
              </w:rPr>
            </w:pPr>
          </w:p>
          <w:p w:rsidR="00000000" w:rsidRDefault="0038156B">
            <w:pPr>
              <w:jc w:val="both"/>
              <w:rPr>
                <w:rFonts w:ascii="Times New Roman" w:hAnsi="Times New Roman"/>
              </w:rPr>
            </w:pPr>
          </w:p>
        </w:tc>
      </w:tr>
      <w:tr w:rsidR="00000000">
        <w:tblPrEx>
          <w:tblCellMar>
            <w:top w:w="0" w:type="dxa"/>
            <w:bottom w:w="0" w:type="dxa"/>
          </w:tblCellMar>
        </w:tblPrEx>
        <w:tc>
          <w:tcPr>
            <w:tcW w:w="567"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567" w:type="dxa"/>
          </w:tcPr>
          <w:p w:rsidR="00000000" w:rsidRDefault="00B70B6C">
            <w:pPr>
              <w:rPr>
                <w:rFonts w:ascii="Times New Roman" w:hAnsi="Times New Roman"/>
              </w:rPr>
            </w:pPr>
            <w:r>
              <w:rPr>
                <w:rFonts w:ascii="Times New Roman" w:hAnsi="Times New Roman"/>
                <w:noProof/>
                <w:sz w:val="20"/>
              </w:rPr>
              <w:drawing>
                <wp:inline distT="0" distB="0" distL="0" distR="0">
                  <wp:extent cx="171450" cy="21907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38156B">
              <w:rPr>
                <w:rFonts w:ascii="Times New Roman" w:hAnsi="Times New Roman"/>
              </w:rPr>
              <w:t xml:space="preserve"> </w:t>
            </w:r>
          </w:p>
          <w:p w:rsidR="00000000" w:rsidRDefault="0038156B">
            <w:pPr>
              <w:rPr>
                <w:rFonts w:ascii="Times New Roman" w:hAnsi="Times New Roman"/>
              </w:rPr>
            </w:pPr>
          </w:p>
        </w:tc>
        <w:tc>
          <w:tcPr>
            <w:tcW w:w="7956" w:type="dxa"/>
          </w:tcPr>
          <w:p w:rsidR="00000000" w:rsidRDefault="0038156B">
            <w:pPr>
              <w:jc w:val="both"/>
              <w:rPr>
                <w:rFonts w:ascii="Times New Roman" w:hAnsi="Times New Roman"/>
              </w:rPr>
            </w:pPr>
            <w:r>
              <w:rPr>
                <w:rFonts w:ascii="Times New Roman" w:hAnsi="Times New Roman"/>
              </w:rPr>
              <w:t>- показатель дополнительного расхода i-го материала;</w:t>
            </w:r>
          </w:p>
          <w:p w:rsidR="00000000" w:rsidRDefault="0038156B">
            <w:pPr>
              <w:jc w:val="both"/>
              <w:rPr>
                <w:rFonts w:ascii="Times New Roman" w:hAnsi="Times New Roman"/>
              </w:rPr>
            </w:pPr>
          </w:p>
          <w:p w:rsidR="00000000" w:rsidRDefault="0038156B">
            <w:pPr>
              <w:jc w:val="both"/>
              <w:rPr>
                <w:rFonts w:ascii="Times New Roman" w:hAnsi="Times New Roman"/>
              </w:rPr>
            </w:pPr>
          </w:p>
        </w:tc>
      </w:tr>
      <w:tr w:rsidR="00000000">
        <w:tblPrEx>
          <w:tblCellMar>
            <w:top w:w="0" w:type="dxa"/>
            <w:bottom w:w="0" w:type="dxa"/>
          </w:tblCellMar>
        </w:tblPrEx>
        <w:tc>
          <w:tcPr>
            <w:tcW w:w="567"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567" w:type="dxa"/>
          </w:tcPr>
          <w:p w:rsidR="00000000" w:rsidRDefault="00B70B6C">
            <w:pPr>
              <w:rPr>
                <w:rFonts w:ascii="Times New Roman" w:hAnsi="Times New Roman"/>
              </w:rPr>
            </w:pPr>
            <w:r>
              <w:rPr>
                <w:rFonts w:ascii="Times New Roman" w:hAnsi="Times New Roman"/>
                <w:noProof/>
                <w:sz w:val="20"/>
              </w:rPr>
              <w:drawing>
                <wp:inline distT="0" distB="0" distL="0" distR="0">
                  <wp:extent cx="114300" cy="1428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7956" w:type="dxa"/>
          </w:tcPr>
          <w:p w:rsidR="00000000" w:rsidRDefault="0038156B">
            <w:pPr>
              <w:jc w:val="both"/>
              <w:rPr>
                <w:rFonts w:ascii="Times New Roman" w:hAnsi="Times New Roman"/>
              </w:rPr>
            </w:pPr>
            <w:r>
              <w:rPr>
                <w:rFonts w:ascii="Times New Roman" w:hAnsi="Times New Roman"/>
              </w:rPr>
              <w:t>- количество проектов-представителей, принятых для разработки укрупненных норм по объекту.</w:t>
            </w:r>
          </w:p>
          <w:p w:rsidR="00000000" w:rsidRDefault="0038156B">
            <w:pPr>
              <w:jc w:val="both"/>
              <w:rPr>
                <w:rFonts w:ascii="Times New Roman" w:hAnsi="Times New Roman"/>
              </w:rPr>
            </w:pPr>
          </w:p>
        </w:tc>
      </w:tr>
    </w:tbl>
    <w:p w:rsidR="00000000" w:rsidRDefault="0038156B">
      <w:pPr>
        <w:jc w:val="right"/>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Нормативный показатель расхода i-го материала по проектам-представителям исчисляется по формуле</w:t>
      </w:r>
    </w:p>
    <w:p w:rsidR="00000000" w:rsidRDefault="0038156B">
      <w:pPr>
        <w:ind w:firstLine="270"/>
        <w:jc w:val="right"/>
        <w:rPr>
          <w:rFonts w:ascii="Times New Roman" w:hAnsi="Times New Roman"/>
        </w:rPr>
      </w:pPr>
    </w:p>
    <w:p w:rsidR="00000000" w:rsidRDefault="00B70B6C">
      <w:pPr>
        <w:ind w:firstLine="270"/>
        <w:jc w:val="right"/>
        <w:rPr>
          <w:rFonts w:ascii="Times New Roman" w:hAnsi="Times New Roman"/>
        </w:rPr>
      </w:pPr>
      <w:r>
        <w:rPr>
          <w:rFonts w:ascii="Times New Roman" w:hAnsi="Times New Roman"/>
          <w:noProof/>
          <w:sz w:val="20"/>
        </w:rPr>
        <w:drawing>
          <wp:inline distT="0" distB="0" distL="0" distR="0">
            <wp:extent cx="3333750" cy="4857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333750" cy="485775"/>
                    </a:xfrm>
                    <a:prstGeom prst="rect">
                      <a:avLst/>
                    </a:prstGeom>
                    <a:noFill/>
                    <a:ln>
                      <a:noFill/>
                    </a:ln>
                  </pic:spPr>
                </pic:pic>
              </a:graphicData>
            </a:graphic>
          </wp:inline>
        </w:drawing>
      </w:r>
    </w:p>
    <w:tbl>
      <w:tblPr>
        <w:tblW w:w="0" w:type="auto"/>
        <w:tblInd w:w="30" w:type="dxa"/>
        <w:tblLayout w:type="fixed"/>
        <w:tblCellMar>
          <w:left w:w="30" w:type="dxa"/>
          <w:right w:w="30" w:type="dxa"/>
        </w:tblCellMar>
        <w:tblLook w:val="0000" w:firstRow="0" w:lastRow="0" w:firstColumn="0" w:lastColumn="0" w:noHBand="0" w:noVBand="0"/>
      </w:tblPr>
      <w:tblGrid>
        <w:gridCol w:w="567"/>
        <w:gridCol w:w="426"/>
        <w:gridCol w:w="7197"/>
      </w:tblGrid>
      <w:tr w:rsidR="00000000">
        <w:tblPrEx>
          <w:tblCellMar>
            <w:top w:w="0" w:type="dxa"/>
            <w:bottom w:w="0" w:type="dxa"/>
          </w:tblCellMar>
        </w:tblPrEx>
        <w:tc>
          <w:tcPr>
            <w:tcW w:w="567" w:type="dxa"/>
          </w:tcPr>
          <w:p w:rsidR="00000000" w:rsidRDefault="0038156B">
            <w:pPr>
              <w:jc w:val="right"/>
              <w:rPr>
                <w:rFonts w:ascii="Times New Roman" w:hAnsi="Times New Roman"/>
              </w:rPr>
            </w:pPr>
            <w:r>
              <w:rPr>
                <w:rFonts w:ascii="Times New Roman" w:hAnsi="Times New Roman"/>
              </w:rPr>
              <w:t xml:space="preserve">где </w:t>
            </w:r>
          </w:p>
          <w:p w:rsidR="00000000" w:rsidRDefault="0038156B">
            <w:pPr>
              <w:jc w:val="right"/>
              <w:rPr>
                <w:rFonts w:ascii="Times New Roman" w:hAnsi="Times New Roman"/>
              </w:rPr>
            </w:pPr>
          </w:p>
        </w:tc>
        <w:tc>
          <w:tcPr>
            <w:tcW w:w="426" w:type="dxa"/>
          </w:tcPr>
          <w:p w:rsidR="00000000" w:rsidRDefault="00B70B6C">
            <w:pPr>
              <w:rPr>
                <w:rFonts w:ascii="Times New Roman" w:hAnsi="Times New Roman"/>
              </w:rPr>
            </w:pPr>
            <w:r>
              <w:rPr>
                <w:rFonts w:ascii="Times New Roman" w:hAnsi="Times New Roman"/>
                <w:noProof/>
                <w:sz w:val="20"/>
              </w:rPr>
              <w:drawing>
                <wp:inline distT="0" distB="0" distL="0" distR="0">
                  <wp:extent cx="190500" cy="238125"/>
                  <wp:effectExtent l="0" t="0" r="0"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c>
          <w:tcPr>
            <w:tcW w:w="7197" w:type="dxa"/>
          </w:tcPr>
          <w:p w:rsidR="00000000" w:rsidRDefault="0038156B">
            <w:pPr>
              <w:jc w:val="both"/>
              <w:rPr>
                <w:rFonts w:ascii="Times New Roman" w:hAnsi="Times New Roman"/>
              </w:rPr>
            </w:pPr>
            <w:r>
              <w:rPr>
                <w:rFonts w:ascii="Times New Roman" w:hAnsi="Times New Roman"/>
              </w:rPr>
              <w:t>- потребность i-го материала по j-му проекту-пре</w:t>
            </w:r>
            <w:r>
              <w:rPr>
                <w:rFonts w:ascii="Times New Roman" w:hAnsi="Times New Roman"/>
              </w:rPr>
              <w:t>дставителю;</w:t>
            </w:r>
          </w:p>
          <w:p w:rsidR="00000000" w:rsidRDefault="0038156B">
            <w:pPr>
              <w:jc w:val="both"/>
              <w:rPr>
                <w:rFonts w:ascii="Times New Roman" w:hAnsi="Times New Roman"/>
              </w:rPr>
            </w:pPr>
          </w:p>
          <w:p w:rsidR="00000000" w:rsidRDefault="0038156B">
            <w:pPr>
              <w:jc w:val="both"/>
              <w:rPr>
                <w:rFonts w:ascii="Times New Roman" w:hAnsi="Times New Roman"/>
              </w:rPr>
            </w:pPr>
          </w:p>
        </w:tc>
      </w:tr>
      <w:tr w:rsidR="00000000">
        <w:tblPrEx>
          <w:tblCellMar>
            <w:top w:w="0" w:type="dxa"/>
            <w:bottom w:w="0" w:type="dxa"/>
          </w:tblCellMar>
        </w:tblPrEx>
        <w:tc>
          <w:tcPr>
            <w:tcW w:w="567"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426" w:type="dxa"/>
          </w:tcPr>
          <w:p w:rsidR="00000000" w:rsidRDefault="00B70B6C">
            <w:pPr>
              <w:rPr>
                <w:rFonts w:ascii="Times New Roman" w:hAnsi="Times New Roman"/>
              </w:rPr>
            </w:pPr>
            <w:r>
              <w:rPr>
                <w:rFonts w:ascii="Times New Roman" w:hAnsi="Times New Roman"/>
                <w:noProof/>
                <w:sz w:val="20"/>
              </w:rPr>
              <w:drawing>
                <wp:inline distT="0" distB="0" distL="0" distR="0">
                  <wp:extent cx="180975" cy="23812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7197" w:type="dxa"/>
          </w:tcPr>
          <w:p w:rsidR="00000000" w:rsidRDefault="0038156B">
            <w:pPr>
              <w:jc w:val="both"/>
              <w:rPr>
                <w:rFonts w:ascii="Times New Roman" w:hAnsi="Times New Roman"/>
              </w:rPr>
            </w:pPr>
            <w:r>
              <w:rPr>
                <w:rFonts w:ascii="Times New Roman" w:hAnsi="Times New Roman"/>
              </w:rPr>
              <w:t>- сметная стоимость СМР (базовая) j-го проекта-представителя;</w:t>
            </w:r>
          </w:p>
          <w:p w:rsidR="00000000" w:rsidRDefault="0038156B">
            <w:pPr>
              <w:jc w:val="both"/>
              <w:rPr>
                <w:rFonts w:ascii="Times New Roman" w:hAnsi="Times New Roman"/>
              </w:rPr>
            </w:pPr>
          </w:p>
          <w:p w:rsidR="00000000" w:rsidRDefault="0038156B">
            <w:pPr>
              <w:jc w:val="both"/>
              <w:rPr>
                <w:rFonts w:ascii="Times New Roman" w:hAnsi="Times New Roman"/>
              </w:rPr>
            </w:pPr>
          </w:p>
        </w:tc>
      </w:tr>
      <w:tr w:rsidR="00000000">
        <w:tblPrEx>
          <w:tblCellMar>
            <w:top w:w="0" w:type="dxa"/>
            <w:bottom w:w="0" w:type="dxa"/>
          </w:tblCellMar>
        </w:tblPrEx>
        <w:tc>
          <w:tcPr>
            <w:tcW w:w="567"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426" w:type="dxa"/>
          </w:tcPr>
          <w:p w:rsidR="00000000" w:rsidRDefault="00B70B6C">
            <w:pPr>
              <w:rPr>
                <w:rFonts w:ascii="Times New Roman" w:hAnsi="Times New Roman"/>
              </w:rPr>
            </w:pPr>
            <w:r>
              <w:rPr>
                <w:rFonts w:ascii="Times New Roman" w:hAnsi="Times New Roman"/>
                <w:noProof/>
                <w:sz w:val="20"/>
              </w:rPr>
              <w:drawing>
                <wp:inline distT="0" distB="0" distL="0" distR="0">
                  <wp:extent cx="114300" cy="16192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p>
        </w:tc>
        <w:tc>
          <w:tcPr>
            <w:tcW w:w="7197" w:type="dxa"/>
          </w:tcPr>
          <w:p w:rsidR="00000000" w:rsidRDefault="0038156B">
            <w:pPr>
              <w:jc w:val="both"/>
              <w:rPr>
                <w:rFonts w:ascii="Times New Roman" w:hAnsi="Times New Roman"/>
              </w:rPr>
            </w:pPr>
            <w:r>
              <w:rPr>
                <w:rFonts w:ascii="Times New Roman" w:hAnsi="Times New Roman"/>
              </w:rPr>
              <w:t>- коэффициент (индекс) изменения сметной стоимости.</w:t>
            </w:r>
          </w:p>
          <w:p w:rsidR="00000000" w:rsidRDefault="0038156B">
            <w:pPr>
              <w:jc w:val="both"/>
              <w:rPr>
                <w:rFonts w:ascii="Times New Roman" w:hAnsi="Times New Roman"/>
              </w:rPr>
            </w:pPr>
          </w:p>
        </w:tc>
      </w:tr>
    </w:tbl>
    <w:p w:rsidR="00000000" w:rsidRDefault="0038156B">
      <w:pPr>
        <w:ind w:firstLine="270"/>
        <w:jc w:val="right"/>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7.6 Укрупненные нормы расхода материалов на расчетную единицу мощности (выпуска продукции, объема услуг, вместимости, пропускной способности и т.д.) для всех форм воспроизводства разрабатываются по каждому отдельному зданию, сооружению, отнесенному к соответствующей главе сводного сметного расчета стоимости строительства и входящему в состав проектов-предс</w:t>
      </w:r>
      <w:r>
        <w:rPr>
          <w:rFonts w:ascii="Times New Roman" w:hAnsi="Times New Roman"/>
        </w:rPr>
        <w:t>тавителей, выбранных для разработки норм.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7.7 Для разработки укрупненных норм по отдельным объектам строительства при необходимости может дополнительно привлекаться специально отобранная для этой цели рабочая документация зданий и сооружений аналогичного функционального назначения, но иной мощности с отличающимися от базового технологическими и строительными проектными решениями.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этом привлечение дополнительной рабочей документации не должно приводить к превышению норм в целом по данному виду произв</w:t>
      </w:r>
      <w:r>
        <w:rPr>
          <w:rFonts w:ascii="Times New Roman" w:hAnsi="Times New Roman"/>
        </w:rPr>
        <w:t xml:space="preserve">одства, рассчитанных на основе принятого для разработки норм проекта-представителя. Если такое превышение имеется, то следует либо расширить </w:t>
      </w:r>
      <w:r>
        <w:rPr>
          <w:rFonts w:ascii="Times New Roman" w:hAnsi="Times New Roman"/>
        </w:rPr>
        <w:lastRenderedPageBreak/>
        <w:t>круг проектов-представителей, либо дополнить проектные решения привлеченной рабочей документацией.</w:t>
      </w:r>
      <w:r>
        <w:rPr>
          <w:rFonts w:ascii="Times New Roman" w:hAnsi="Times New Roman"/>
        </w:rPr>
        <w:tab/>
      </w:r>
    </w:p>
    <w:p w:rsidR="00000000" w:rsidRDefault="0038156B">
      <w:pPr>
        <w:ind w:firstLine="90"/>
        <w:jc w:val="both"/>
        <w:rPr>
          <w:rFonts w:ascii="Times New Roman" w:hAnsi="Times New Roman"/>
        </w:rPr>
      </w:pPr>
      <w:r>
        <w:rPr>
          <w:rFonts w:ascii="Times New Roman" w:hAnsi="Times New Roman"/>
        </w:rPr>
        <w:t>7.8 Укрупненные нормы расхода материалов на единицу мощности</w:t>
      </w:r>
      <w:r>
        <w:rPr>
          <w:rFonts w:ascii="Times New Roman" w:hAnsi="Times New Roman"/>
          <w:lang w:val="en-US"/>
        </w:rPr>
        <w:t xml:space="preserve"> </w:t>
      </w:r>
      <w:r w:rsidR="00B70B6C">
        <w:rPr>
          <w:rFonts w:ascii="Times New Roman" w:hAnsi="Times New Roman"/>
          <w:noProof/>
          <w:sz w:val="20"/>
        </w:rPr>
        <w:drawing>
          <wp:inline distT="0" distB="0" distL="0" distR="0">
            <wp:extent cx="161925" cy="21907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Pr>
          <w:rFonts w:ascii="Times New Roman" w:hAnsi="Times New Roman"/>
        </w:rPr>
        <w:t xml:space="preserve"> в общем виде определяется по формуле</w:t>
      </w:r>
    </w:p>
    <w:p w:rsidR="00000000" w:rsidRDefault="0038156B">
      <w:pPr>
        <w:ind w:firstLine="180"/>
        <w:jc w:val="both"/>
        <w:rPr>
          <w:rFonts w:ascii="Times New Roman" w:hAnsi="Times New Roman"/>
        </w:rPr>
      </w:pPr>
    </w:p>
    <w:p w:rsidR="00000000" w:rsidRDefault="0038156B">
      <w:pPr>
        <w:ind w:firstLine="180"/>
        <w:jc w:val="both"/>
        <w:rPr>
          <w:rFonts w:ascii="Times New Roman" w:hAnsi="Times New Roman"/>
        </w:rPr>
      </w:pPr>
    </w:p>
    <w:p w:rsidR="00000000" w:rsidRDefault="00B70B6C">
      <w:pPr>
        <w:jc w:val="right"/>
        <w:rPr>
          <w:rFonts w:ascii="Times New Roman" w:hAnsi="Times New Roman"/>
        </w:rPr>
      </w:pPr>
      <w:r>
        <w:rPr>
          <w:rFonts w:ascii="Times New Roman" w:hAnsi="Times New Roman"/>
          <w:noProof/>
          <w:sz w:val="20"/>
        </w:rPr>
        <w:drawing>
          <wp:inline distT="0" distB="0" distL="0" distR="0">
            <wp:extent cx="2981325" cy="4857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81325" cy="485775"/>
                    </a:xfrm>
                    <a:prstGeom prst="rect">
                      <a:avLst/>
                    </a:prstGeom>
                    <a:noFill/>
                    <a:ln>
                      <a:noFill/>
                    </a:ln>
                  </pic:spPr>
                </pic:pic>
              </a:graphicData>
            </a:graphic>
          </wp:inline>
        </w:drawing>
      </w:r>
    </w:p>
    <w:tbl>
      <w:tblPr>
        <w:tblW w:w="0" w:type="auto"/>
        <w:tblInd w:w="30" w:type="dxa"/>
        <w:tblLayout w:type="fixed"/>
        <w:tblCellMar>
          <w:left w:w="30" w:type="dxa"/>
          <w:right w:w="30" w:type="dxa"/>
        </w:tblCellMar>
        <w:tblLook w:val="0000" w:firstRow="0" w:lastRow="0" w:firstColumn="0" w:lastColumn="0" w:noHBand="0" w:noVBand="0"/>
      </w:tblPr>
      <w:tblGrid>
        <w:gridCol w:w="567"/>
        <w:gridCol w:w="851"/>
        <w:gridCol w:w="7147"/>
        <w:gridCol w:w="165"/>
      </w:tblGrid>
      <w:tr w:rsidR="00000000">
        <w:tblPrEx>
          <w:tblCellMar>
            <w:top w:w="0" w:type="dxa"/>
            <w:bottom w:w="0" w:type="dxa"/>
          </w:tblCellMar>
        </w:tblPrEx>
        <w:trPr>
          <w:cantSplit/>
        </w:trPr>
        <w:tc>
          <w:tcPr>
            <w:tcW w:w="567" w:type="dxa"/>
          </w:tcPr>
          <w:p w:rsidR="00000000" w:rsidRDefault="0038156B">
            <w:pPr>
              <w:jc w:val="right"/>
              <w:rPr>
                <w:rFonts w:ascii="Times New Roman" w:hAnsi="Times New Roman"/>
              </w:rPr>
            </w:pPr>
            <w:r>
              <w:rPr>
                <w:rFonts w:ascii="Times New Roman" w:hAnsi="Times New Roman"/>
              </w:rPr>
              <w:t xml:space="preserve">где </w:t>
            </w:r>
          </w:p>
          <w:p w:rsidR="00000000" w:rsidRDefault="0038156B">
            <w:pPr>
              <w:jc w:val="right"/>
              <w:rPr>
                <w:rFonts w:ascii="Times New Roman" w:hAnsi="Times New Roman"/>
              </w:rPr>
            </w:pPr>
          </w:p>
        </w:tc>
        <w:tc>
          <w:tcPr>
            <w:tcW w:w="851" w:type="dxa"/>
          </w:tcPr>
          <w:p w:rsidR="00000000" w:rsidRDefault="00B70B6C">
            <w:pPr>
              <w:rPr>
                <w:rFonts w:ascii="Times New Roman" w:hAnsi="Times New Roman"/>
              </w:rPr>
            </w:pPr>
            <w:r>
              <w:rPr>
                <w:rFonts w:ascii="Times New Roman" w:hAnsi="Times New Roman"/>
                <w:noProof/>
                <w:sz w:val="20"/>
              </w:rPr>
              <w:drawing>
                <wp:inline distT="0" distB="0" distL="0" distR="0">
                  <wp:extent cx="371475" cy="2381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0038156B">
              <w:rPr>
                <w:rFonts w:ascii="Times New Roman" w:hAnsi="Times New Roman"/>
              </w:rPr>
              <w:t xml:space="preserve"> </w:t>
            </w:r>
          </w:p>
          <w:p w:rsidR="00000000" w:rsidRDefault="0038156B">
            <w:pPr>
              <w:rPr>
                <w:rFonts w:ascii="Times New Roman" w:hAnsi="Times New Roman"/>
              </w:rPr>
            </w:pPr>
          </w:p>
        </w:tc>
        <w:tc>
          <w:tcPr>
            <w:tcW w:w="7312" w:type="dxa"/>
            <w:gridSpan w:val="2"/>
          </w:tcPr>
          <w:p w:rsidR="00000000" w:rsidRDefault="0038156B">
            <w:pPr>
              <w:jc w:val="both"/>
              <w:rPr>
                <w:rFonts w:ascii="Times New Roman" w:hAnsi="Times New Roman"/>
              </w:rPr>
            </w:pPr>
            <w:r>
              <w:rPr>
                <w:rFonts w:ascii="Times New Roman" w:hAnsi="Times New Roman"/>
              </w:rPr>
              <w:t xml:space="preserve">- потребность i-го материала по j-му предприятию или </w:t>
            </w:r>
            <w:r w:rsidR="00B70B6C">
              <w:rPr>
                <w:rFonts w:ascii="Times New Roman" w:hAnsi="Times New Roman"/>
                <w:noProof/>
                <w:sz w:val="20"/>
              </w:rPr>
              <w:drawing>
                <wp:inline distT="0" distB="0" distL="0" distR="0">
                  <wp:extent cx="95250" cy="1524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Pr>
                <w:rFonts w:ascii="Times New Roman" w:hAnsi="Times New Roman"/>
              </w:rPr>
              <w:t xml:space="preserve"> -му зданию (сооружению);</w:t>
            </w:r>
          </w:p>
          <w:p w:rsidR="00000000" w:rsidRDefault="0038156B">
            <w:pPr>
              <w:rPr>
                <w:rFonts w:ascii="Times New Roman" w:hAnsi="Times New Roman"/>
              </w:rPr>
            </w:pPr>
          </w:p>
          <w:p w:rsidR="00000000" w:rsidRDefault="0038156B">
            <w:pPr>
              <w:rPr>
                <w:rFonts w:ascii="Times New Roman" w:hAnsi="Times New Roman"/>
              </w:rPr>
            </w:pPr>
          </w:p>
        </w:tc>
      </w:tr>
      <w:tr w:rsidR="00000000">
        <w:tblPrEx>
          <w:tblCellMar>
            <w:top w:w="0" w:type="dxa"/>
            <w:bottom w:w="0" w:type="dxa"/>
          </w:tblCellMar>
        </w:tblPrEx>
        <w:trPr>
          <w:gridAfter w:val="1"/>
          <w:wAfter w:w="165" w:type="dxa"/>
          <w:cantSplit/>
        </w:trPr>
        <w:tc>
          <w:tcPr>
            <w:tcW w:w="567"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851" w:type="dxa"/>
          </w:tcPr>
          <w:p w:rsidR="00000000" w:rsidRDefault="00B70B6C">
            <w:pPr>
              <w:rPr>
                <w:rFonts w:ascii="Times New Roman" w:hAnsi="Times New Roman"/>
              </w:rPr>
            </w:pPr>
            <w:r>
              <w:rPr>
                <w:rFonts w:ascii="Times New Roman" w:hAnsi="Times New Roman"/>
                <w:noProof/>
                <w:sz w:val="20"/>
              </w:rPr>
              <w:drawing>
                <wp:inline distT="0" distB="0" distL="0" distR="0">
                  <wp:extent cx="390525" cy="23812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p>
        </w:tc>
        <w:tc>
          <w:tcPr>
            <w:tcW w:w="7147" w:type="dxa"/>
          </w:tcPr>
          <w:p w:rsidR="00000000" w:rsidRDefault="0038156B">
            <w:pPr>
              <w:jc w:val="both"/>
              <w:rPr>
                <w:rFonts w:ascii="Times New Roman" w:hAnsi="Times New Roman"/>
              </w:rPr>
            </w:pPr>
            <w:r>
              <w:rPr>
                <w:rFonts w:ascii="Times New Roman" w:hAnsi="Times New Roman"/>
              </w:rPr>
              <w:t xml:space="preserve">- мощность i-го предприятия или </w:t>
            </w:r>
            <w:r w:rsidR="00B70B6C">
              <w:rPr>
                <w:rFonts w:ascii="Times New Roman" w:hAnsi="Times New Roman"/>
                <w:noProof/>
                <w:sz w:val="20"/>
              </w:rPr>
              <w:drawing>
                <wp:inline distT="0" distB="0" distL="0" distR="0">
                  <wp:extent cx="95250" cy="1524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Pr>
                <w:rFonts w:ascii="Times New Roman" w:hAnsi="Times New Roman"/>
              </w:rPr>
              <w:t xml:space="preserve"> -го здания, сооружения. </w:t>
            </w:r>
          </w:p>
          <w:p w:rsidR="00000000" w:rsidRDefault="0038156B">
            <w:pPr>
              <w:rPr>
                <w:rFonts w:ascii="Times New Roman" w:hAnsi="Times New Roman"/>
              </w:rPr>
            </w:pPr>
          </w:p>
        </w:tc>
      </w:tr>
    </w:tbl>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w:t>
      </w:r>
      <w:r>
        <w:rPr>
          <w:rFonts w:ascii="Times New Roman" w:hAnsi="Times New Roman"/>
        </w:rPr>
        <w:t>и расчете норм на расчетный измеритель мощности потребность в материалах определяется аналогично 7.3, 7.4 настоящего раздела.</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Приложение А </w:t>
      </w:r>
    </w:p>
    <w:p w:rsidR="00000000" w:rsidRDefault="0038156B">
      <w:pPr>
        <w:jc w:val="center"/>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 xml:space="preserve">Термины и их определения </w:t>
      </w:r>
    </w:p>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Рабочая операция - совокупность  рабочих приемов, обеспечивающих выполнение продукции требуемого качества.</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Нормаль строительно-монтажного процесса - совокупность влияющих на расход материалов факторов, учитывающих достижения научно-технического прогресса, правильную организацию труда и производства, соблюдение строительных норм и правил</w:t>
      </w:r>
      <w:r>
        <w:rPr>
          <w:rFonts w:ascii="Times New Roman" w:hAnsi="Times New Roman"/>
        </w:rPr>
        <w:t xml:space="preserve"> и других нормативных документов.</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Производственный (рабочий) процесс - совокупность нескольких рабочих операций, связанных технологически и обеспечивающих получение продукции.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Нормативный коэффициент использования материала - отношение чистого расхода материала к технически обоснованному нормативу (норме) его расхода.</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Приложение Б </w:t>
      </w:r>
    </w:p>
    <w:p w:rsidR="00000000" w:rsidRDefault="0038156B">
      <w:pPr>
        <w:pStyle w:val="Heading"/>
        <w:jc w:val="right"/>
        <w:rPr>
          <w:rFonts w:ascii="Times New Roman" w:hAnsi="Times New Roman"/>
        </w:rPr>
      </w:pPr>
      <w:r>
        <w:rPr>
          <w:rFonts w:ascii="Times New Roman" w:hAnsi="Times New Roman"/>
        </w:rPr>
        <w:t xml:space="preserve"> </w:t>
      </w:r>
    </w:p>
    <w:p w:rsidR="00000000" w:rsidRDefault="0038156B">
      <w:pPr>
        <w:jc w:val="center"/>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Пример производственной нормы</w:t>
      </w:r>
    </w:p>
    <w:p w:rsidR="00000000" w:rsidRDefault="0038156B">
      <w:pPr>
        <w:pStyle w:val="Heading"/>
        <w:jc w:val="center"/>
        <w:rPr>
          <w:rFonts w:ascii="Times New Roman" w:hAnsi="Times New Roman"/>
        </w:rPr>
      </w:pPr>
      <w:r>
        <w:rPr>
          <w:rFonts w:ascii="Times New Roman" w:hAnsi="Times New Roman"/>
        </w:rPr>
        <w:t>для случая соответствия единицы продукции</w:t>
      </w:r>
    </w:p>
    <w:p w:rsidR="00000000" w:rsidRDefault="0038156B">
      <w:pPr>
        <w:pStyle w:val="Heading"/>
        <w:jc w:val="center"/>
        <w:rPr>
          <w:rFonts w:ascii="Times New Roman" w:hAnsi="Times New Roman"/>
        </w:rPr>
      </w:pPr>
      <w:r>
        <w:rPr>
          <w:rFonts w:ascii="Times New Roman" w:hAnsi="Times New Roman"/>
        </w:rPr>
        <w:t xml:space="preserve">строительного процесса и рабочих операций </w:t>
      </w:r>
    </w:p>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Даны нормативы расхода материалов на 100 кв.м окраш</w:t>
      </w:r>
      <w:r>
        <w:rPr>
          <w:rFonts w:ascii="Times New Roman" w:hAnsi="Times New Roman"/>
        </w:rPr>
        <w:t>енной поверхности оконных блоков при простой масляной окраске колером с применением готовых малярных составов для оконных блоков с двойным переплетом с подоконной доской.</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lastRenderedPageBreak/>
        <w:t>Требуется определить нормы расхода материалов на укрупненную единицу измерения - на 100 кв.м площади данного проема по наружному обводу оконной коробки.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Нормативы расхода материалов n на 100 кв.м:</w:t>
      </w:r>
    </w:p>
    <w:p w:rsidR="00000000" w:rsidRDefault="0038156B">
      <w:pPr>
        <w:ind w:firstLine="270"/>
        <w:jc w:val="both"/>
        <w:rPr>
          <w:rFonts w:ascii="Times New Roman" w:hAnsi="Times New Roman"/>
        </w:rPr>
      </w:pPr>
    </w:p>
    <w:tbl>
      <w:tblPr>
        <w:tblW w:w="0" w:type="auto"/>
        <w:tblInd w:w="255" w:type="dxa"/>
        <w:tblLayout w:type="fixed"/>
        <w:tblCellMar>
          <w:left w:w="105" w:type="dxa"/>
          <w:right w:w="105" w:type="dxa"/>
        </w:tblCellMar>
        <w:tblLook w:val="0000" w:firstRow="0" w:lastRow="0" w:firstColumn="0" w:lastColumn="0" w:noHBand="0" w:noVBand="0"/>
      </w:tblPr>
      <w:tblGrid>
        <w:gridCol w:w="7995"/>
      </w:tblGrid>
      <w:tr w:rsidR="00000000">
        <w:tblPrEx>
          <w:tblCellMar>
            <w:top w:w="0" w:type="dxa"/>
            <w:bottom w:w="0" w:type="dxa"/>
          </w:tblCellMar>
        </w:tblPrEx>
        <w:tc>
          <w:tcPr>
            <w:tcW w:w="7995" w:type="dxa"/>
          </w:tcPr>
          <w:p w:rsidR="00000000" w:rsidRDefault="0038156B">
            <w:pPr>
              <w:jc w:val="both"/>
              <w:rPr>
                <w:rFonts w:ascii="Times New Roman" w:hAnsi="Times New Roman"/>
              </w:rPr>
            </w:pPr>
            <w:r>
              <w:rPr>
                <w:rFonts w:ascii="Times New Roman" w:hAnsi="Times New Roman"/>
              </w:rPr>
              <w:t xml:space="preserve">шпаклевки масляной++++++++++++++++++++++.++.1,98 кг </w:t>
            </w:r>
          </w:p>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колера масляного разбеленного+++++++++++++.++++++24,4 "</w:t>
            </w:r>
          </w:p>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олифы оксоль++++++++++++++++</w:t>
            </w:r>
            <w:r>
              <w:rPr>
                <w:rFonts w:ascii="Times New Roman" w:hAnsi="Times New Roman"/>
              </w:rPr>
              <w:t>++++++++.+++..1,46 "</w:t>
            </w:r>
          </w:p>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красок тертых++++++++++++++++++++++++++++0,14 "</w:t>
            </w:r>
          </w:p>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ветоши+++++++++++++++++++++++++++++++0,21 "</w:t>
            </w:r>
          </w:p>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бумаги стеклянной+++++++++++++++++++++++++..0,08 "</w:t>
            </w:r>
          </w:p>
          <w:p w:rsidR="00000000" w:rsidRDefault="0038156B">
            <w:pPr>
              <w:jc w:val="both"/>
              <w:rPr>
                <w:rFonts w:ascii="Times New Roman" w:hAnsi="Times New Roman"/>
              </w:rPr>
            </w:pPr>
          </w:p>
        </w:tc>
      </w:tr>
    </w:tbl>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Коэффициент К принимаем равным 2,8 согласно таблице Б.1.</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lang w:val="en-US"/>
        </w:rPr>
      </w:pPr>
      <w:r>
        <w:rPr>
          <w:rFonts w:ascii="Times New Roman" w:hAnsi="Times New Roman"/>
        </w:rPr>
        <w:t xml:space="preserve">Подставив в формулу (1) соответствующие значения, определяем расход каждого материала на укрупненную единицу измерения </w:t>
      </w:r>
      <w:r w:rsidR="00B70B6C">
        <w:rPr>
          <w:rFonts w:ascii="Times New Roman" w:hAnsi="Times New Roman"/>
          <w:noProof/>
          <w:sz w:val="20"/>
        </w:rPr>
        <w:drawing>
          <wp:inline distT="0" distB="0" distL="0" distR="0">
            <wp:extent cx="142875" cy="16192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Pr>
          <w:rFonts w:ascii="Times New Roman" w:hAnsi="Times New Roman"/>
          <w:sz w:val="20"/>
          <w:lang w:val="en-US"/>
        </w:rPr>
        <w:t xml:space="preserve"> </w:t>
      </w:r>
      <w:r>
        <w:rPr>
          <w:rFonts w:ascii="Times New Roman" w:hAnsi="Times New Roman"/>
        </w:rPr>
        <w:t>выполненной продукции - на 100 кв.м площади проема по наружному обводу оконной коробки:</w:t>
      </w:r>
    </w:p>
    <w:p w:rsidR="00000000" w:rsidRDefault="0038156B">
      <w:pPr>
        <w:ind w:firstLine="270"/>
        <w:jc w:val="both"/>
        <w:rPr>
          <w:rFonts w:ascii="Times New Roman" w:hAnsi="Times New Roman"/>
          <w:lang w:val="en-US"/>
        </w:rPr>
      </w:pPr>
    </w:p>
    <w:tbl>
      <w:tblPr>
        <w:tblW w:w="0" w:type="auto"/>
        <w:tblInd w:w="60" w:type="dxa"/>
        <w:tblLayout w:type="fixed"/>
        <w:tblCellMar>
          <w:left w:w="15" w:type="dxa"/>
          <w:right w:w="15" w:type="dxa"/>
        </w:tblCellMar>
        <w:tblLook w:val="0000" w:firstRow="0" w:lastRow="0" w:firstColumn="0" w:lastColumn="0" w:noHBand="0" w:noVBand="0"/>
      </w:tblPr>
      <w:tblGrid>
        <w:gridCol w:w="2595"/>
        <w:gridCol w:w="450"/>
      </w:tblGrid>
      <w:tr w:rsidR="00000000">
        <w:tblPrEx>
          <w:tblCellMar>
            <w:top w:w="0" w:type="dxa"/>
            <w:bottom w:w="0" w:type="dxa"/>
          </w:tblCellMar>
        </w:tblPrEx>
        <w:tc>
          <w:tcPr>
            <w:tcW w:w="2595" w:type="dxa"/>
          </w:tcPr>
          <w:p w:rsidR="00000000" w:rsidRDefault="0038156B">
            <w:pPr>
              <w:jc w:val="both"/>
              <w:rPr>
                <w:rFonts w:ascii="Times New Roman" w:hAnsi="Times New Roman"/>
              </w:rPr>
            </w:pPr>
            <w:r>
              <w:rPr>
                <w:rFonts w:ascii="Times New Roman" w:hAnsi="Times New Roman"/>
              </w:rPr>
              <w:t xml:space="preserve">шпаклевки масляной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450" w:type="dxa"/>
          </w:tcPr>
          <w:p w:rsidR="00000000" w:rsidRDefault="00B70B6C">
            <w:pPr>
              <w:rPr>
                <w:rFonts w:ascii="Times New Roman" w:hAnsi="Times New Roman"/>
              </w:rPr>
            </w:pPr>
            <w:r>
              <w:rPr>
                <w:rFonts w:ascii="Times New Roman" w:hAnsi="Times New Roman"/>
                <w:noProof/>
                <w:sz w:val="20"/>
              </w:rPr>
              <w:drawing>
                <wp:inline distT="0" distB="0" distL="0" distR="0">
                  <wp:extent cx="238125" cy="2190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bl>
    <w:p w:rsidR="00000000" w:rsidRDefault="00B70B6C">
      <w:pPr>
        <w:jc w:val="both"/>
        <w:rPr>
          <w:rFonts w:ascii="Times New Roman" w:hAnsi="Times New Roman"/>
        </w:rPr>
      </w:pPr>
      <w:r>
        <w:rPr>
          <w:rFonts w:ascii="Times New Roman" w:hAnsi="Times New Roman"/>
          <w:noProof/>
          <w:sz w:val="20"/>
        </w:rPr>
        <w:drawing>
          <wp:inline distT="0" distB="0" distL="0" distR="0">
            <wp:extent cx="2238375" cy="2190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238375" cy="219075"/>
                    </a:xfrm>
                    <a:prstGeom prst="rect">
                      <a:avLst/>
                    </a:prstGeom>
                    <a:noFill/>
                    <a:ln>
                      <a:noFill/>
                    </a:ln>
                  </pic:spPr>
                </pic:pic>
              </a:graphicData>
            </a:graphic>
          </wp:inline>
        </w:drawing>
      </w:r>
    </w:p>
    <w:tbl>
      <w:tblPr>
        <w:tblW w:w="0" w:type="auto"/>
        <w:tblInd w:w="15" w:type="dxa"/>
        <w:tblLayout w:type="fixed"/>
        <w:tblCellMar>
          <w:left w:w="15" w:type="dxa"/>
          <w:right w:w="15" w:type="dxa"/>
        </w:tblCellMar>
        <w:tblLook w:val="0000" w:firstRow="0" w:lastRow="0" w:firstColumn="0" w:lastColumn="0" w:noHBand="0" w:noVBand="0"/>
      </w:tblPr>
      <w:tblGrid>
        <w:gridCol w:w="3828"/>
        <w:gridCol w:w="3827"/>
      </w:tblGrid>
      <w:tr w:rsidR="00000000">
        <w:tblPrEx>
          <w:tblCellMar>
            <w:top w:w="0" w:type="dxa"/>
            <w:bottom w:w="0" w:type="dxa"/>
          </w:tblCellMar>
        </w:tblPrEx>
        <w:trPr>
          <w:hidden/>
        </w:trPr>
        <w:tc>
          <w:tcPr>
            <w:tcW w:w="3828" w:type="dxa"/>
          </w:tcPr>
          <w:p w:rsidR="00000000" w:rsidRDefault="0038156B">
            <w:pPr>
              <w:jc w:val="both"/>
              <w:rPr>
                <w:rFonts w:ascii="Times New Roman" w:hAnsi="Times New Roman"/>
              </w:rPr>
            </w:pPr>
            <w:r>
              <w:rPr>
                <w:rFonts w:ascii="Times New Roman" w:hAnsi="Times New Roman"/>
                <w:vanish/>
              </w:rPr>
              <w:t>#G0</w:t>
            </w:r>
            <w:r>
              <w:rPr>
                <w:rFonts w:ascii="Times New Roman" w:hAnsi="Times New Roman"/>
              </w:rPr>
              <w:t xml:space="preserve">колера масляного разбеленного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3827" w:type="dxa"/>
          </w:tcPr>
          <w:p w:rsidR="00000000" w:rsidRDefault="00B70B6C">
            <w:pPr>
              <w:rPr>
                <w:rFonts w:ascii="Times New Roman" w:hAnsi="Times New Roman"/>
              </w:rPr>
            </w:pPr>
            <w:r>
              <w:rPr>
                <w:rFonts w:ascii="Times New Roman" w:hAnsi="Times New Roman"/>
                <w:noProof/>
                <w:sz w:val="20"/>
              </w:rPr>
              <w:drawing>
                <wp:inline distT="0" distB="0" distL="0" distR="0">
                  <wp:extent cx="323850" cy="23812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r>
    </w:tbl>
    <w:p w:rsidR="00000000" w:rsidRDefault="00B70B6C">
      <w:pPr>
        <w:jc w:val="both"/>
        <w:rPr>
          <w:rFonts w:ascii="Times New Roman" w:hAnsi="Times New Roman"/>
        </w:rPr>
      </w:pPr>
      <w:r>
        <w:rPr>
          <w:rFonts w:ascii="Times New Roman" w:hAnsi="Times New Roman"/>
          <w:noProof/>
          <w:sz w:val="20"/>
        </w:rPr>
        <w:drawing>
          <wp:inline distT="0" distB="0" distL="0" distR="0">
            <wp:extent cx="2466975" cy="238125"/>
            <wp:effectExtent l="0" t="0" r="9525"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466975" cy="238125"/>
                    </a:xfrm>
                    <a:prstGeom prst="rect">
                      <a:avLst/>
                    </a:prstGeom>
                    <a:noFill/>
                    <a:ln>
                      <a:noFill/>
                    </a:ln>
                  </pic:spPr>
                </pic:pic>
              </a:graphicData>
            </a:graphic>
          </wp:inline>
        </w:drawing>
      </w:r>
    </w:p>
    <w:tbl>
      <w:tblPr>
        <w:tblW w:w="0" w:type="auto"/>
        <w:tblInd w:w="15" w:type="dxa"/>
        <w:tblLayout w:type="fixed"/>
        <w:tblCellMar>
          <w:left w:w="15" w:type="dxa"/>
          <w:right w:w="15" w:type="dxa"/>
        </w:tblCellMar>
        <w:tblLook w:val="0000" w:firstRow="0" w:lastRow="0" w:firstColumn="0" w:lastColumn="0" w:noHBand="0" w:noVBand="0"/>
      </w:tblPr>
      <w:tblGrid>
        <w:gridCol w:w="1985"/>
        <w:gridCol w:w="2410"/>
      </w:tblGrid>
      <w:tr w:rsidR="00000000">
        <w:tblPrEx>
          <w:tblCellMar>
            <w:top w:w="0" w:type="dxa"/>
            <w:bottom w:w="0" w:type="dxa"/>
          </w:tblCellMar>
        </w:tblPrEx>
        <w:trPr>
          <w:hidden/>
        </w:trPr>
        <w:tc>
          <w:tcPr>
            <w:tcW w:w="1985" w:type="dxa"/>
          </w:tcPr>
          <w:p w:rsidR="00000000" w:rsidRDefault="0038156B">
            <w:pPr>
              <w:jc w:val="both"/>
              <w:rPr>
                <w:rFonts w:ascii="Times New Roman" w:hAnsi="Times New Roman"/>
              </w:rPr>
            </w:pPr>
            <w:r>
              <w:rPr>
                <w:rFonts w:ascii="Times New Roman" w:hAnsi="Times New Roman"/>
                <w:vanish/>
              </w:rPr>
              <w:t>#G</w:t>
            </w:r>
            <w:r>
              <w:rPr>
                <w:rFonts w:ascii="Times New Roman" w:hAnsi="Times New Roman"/>
                <w:vanish/>
              </w:rPr>
              <w:t>0</w:t>
            </w:r>
            <w:r>
              <w:rPr>
                <w:rFonts w:ascii="Times New Roman" w:hAnsi="Times New Roman"/>
              </w:rPr>
              <w:t xml:space="preserve">олифы оксоль </w:t>
            </w:r>
          </w:p>
          <w:p w:rsidR="00000000" w:rsidRDefault="0038156B">
            <w:pPr>
              <w:rPr>
                <w:rFonts w:ascii="Times New Roman" w:hAnsi="Times New Roman"/>
              </w:rPr>
            </w:pPr>
          </w:p>
          <w:p w:rsidR="00000000" w:rsidRDefault="0038156B">
            <w:pPr>
              <w:rPr>
                <w:rFonts w:ascii="Times New Roman" w:hAnsi="Times New Roman"/>
              </w:rPr>
            </w:pPr>
          </w:p>
        </w:tc>
        <w:tc>
          <w:tcPr>
            <w:tcW w:w="2410" w:type="dxa"/>
          </w:tcPr>
          <w:p w:rsidR="00000000" w:rsidRDefault="00B70B6C">
            <w:pPr>
              <w:rPr>
                <w:rFonts w:ascii="Times New Roman" w:hAnsi="Times New Roman"/>
              </w:rPr>
            </w:pPr>
            <w:r>
              <w:rPr>
                <w:rFonts w:ascii="Times New Roman" w:hAnsi="Times New Roman"/>
                <w:noProof/>
                <w:sz w:val="20"/>
              </w:rPr>
              <w:drawing>
                <wp:inline distT="0" distB="0" distL="0" distR="0">
                  <wp:extent cx="219075" cy="21907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bl>
    <w:p w:rsidR="00000000" w:rsidRDefault="00B70B6C">
      <w:pPr>
        <w:jc w:val="both"/>
        <w:rPr>
          <w:rFonts w:ascii="Times New Roman" w:hAnsi="Times New Roman"/>
        </w:rPr>
      </w:pPr>
      <w:r>
        <w:rPr>
          <w:rFonts w:ascii="Times New Roman" w:hAnsi="Times New Roman"/>
          <w:noProof/>
          <w:sz w:val="20"/>
        </w:rPr>
        <w:drawing>
          <wp:inline distT="0" distB="0" distL="0" distR="0">
            <wp:extent cx="2181225" cy="21907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181225" cy="219075"/>
                    </a:xfrm>
                    <a:prstGeom prst="rect">
                      <a:avLst/>
                    </a:prstGeom>
                    <a:noFill/>
                    <a:ln>
                      <a:noFill/>
                    </a:ln>
                  </pic:spPr>
                </pic:pic>
              </a:graphicData>
            </a:graphic>
          </wp:inline>
        </w:drawing>
      </w:r>
    </w:p>
    <w:tbl>
      <w:tblPr>
        <w:tblW w:w="0" w:type="auto"/>
        <w:tblInd w:w="15" w:type="dxa"/>
        <w:tblLayout w:type="fixed"/>
        <w:tblCellMar>
          <w:left w:w="15" w:type="dxa"/>
          <w:right w:w="15" w:type="dxa"/>
        </w:tblCellMar>
        <w:tblLook w:val="0000" w:firstRow="0" w:lastRow="0" w:firstColumn="0" w:lastColumn="0" w:noHBand="0" w:noVBand="0"/>
      </w:tblPr>
      <w:tblGrid>
        <w:gridCol w:w="1985"/>
        <w:gridCol w:w="1984"/>
      </w:tblGrid>
      <w:tr w:rsidR="00000000">
        <w:tblPrEx>
          <w:tblCellMar>
            <w:top w:w="0" w:type="dxa"/>
            <w:bottom w:w="0" w:type="dxa"/>
          </w:tblCellMar>
        </w:tblPrEx>
        <w:trPr>
          <w:hidden/>
        </w:trPr>
        <w:tc>
          <w:tcPr>
            <w:tcW w:w="1985" w:type="dxa"/>
          </w:tcPr>
          <w:p w:rsidR="00000000" w:rsidRDefault="0038156B">
            <w:pPr>
              <w:jc w:val="both"/>
              <w:rPr>
                <w:rFonts w:ascii="Times New Roman" w:hAnsi="Times New Roman"/>
              </w:rPr>
            </w:pPr>
            <w:r>
              <w:rPr>
                <w:rFonts w:ascii="Times New Roman" w:hAnsi="Times New Roman"/>
                <w:vanish/>
              </w:rPr>
              <w:t>#G0</w:t>
            </w:r>
            <w:r>
              <w:rPr>
                <w:rFonts w:ascii="Times New Roman" w:hAnsi="Times New Roman"/>
              </w:rPr>
              <w:t xml:space="preserve">красок тертых </w:t>
            </w:r>
          </w:p>
          <w:p w:rsidR="00000000" w:rsidRDefault="0038156B">
            <w:pPr>
              <w:rPr>
                <w:rFonts w:ascii="Times New Roman" w:hAnsi="Times New Roman"/>
              </w:rPr>
            </w:pPr>
          </w:p>
          <w:p w:rsidR="00000000" w:rsidRDefault="0038156B">
            <w:pPr>
              <w:rPr>
                <w:rFonts w:ascii="Times New Roman" w:hAnsi="Times New Roman"/>
              </w:rPr>
            </w:pPr>
          </w:p>
        </w:tc>
        <w:tc>
          <w:tcPr>
            <w:tcW w:w="1984" w:type="dxa"/>
          </w:tcPr>
          <w:p w:rsidR="00000000" w:rsidRDefault="00B70B6C">
            <w:pPr>
              <w:rPr>
                <w:rFonts w:ascii="Times New Roman" w:hAnsi="Times New Roman"/>
              </w:rPr>
            </w:pPr>
            <w:r>
              <w:rPr>
                <w:rFonts w:ascii="Times New Roman" w:hAnsi="Times New Roman"/>
                <w:noProof/>
                <w:sz w:val="20"/>
              </w:rPr>
              <w:drawing>
                <wp:inline distT="0" distB="0" distL="0" distR="0">
                  <wp:extent cx="209550" cy="219075"/>
                  <wp:effectExtent l="0" t="0" r="0"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p>
        </w:tc>
      </w:tr>
    </w:tbl>
    <w:p w:rsidR="00000000" w:rsidRDefault="00B70B6C">
      <w:pPr>
        <w:jc w:val="both"/>
        <w:rPr>
          <w:rFonts w:ascii="Times New Roman" w:hAnsi="Times New Roman"/>
        </w:rPr>
      </w:pPr>
      <w:r>
        <w:rPr>
          <w:rFonts w:ascii="Times New Roman" w:hAnsi="Times New Roman"/>
          <w:noProof/>
          <w:sz w:val="20"/>
        </w:rPr>
        <w:drawing>
          <wp:inline distT="0" distB="0" distL="0" distR="0">
            <wp:extent cx="2247900" cy="21907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247900" cy="219075"/>
                    </a:xfrm>
                    <a:prstGeom prst="rect">
                      <a:avLst/>
                    </a:prstGeom>
                    <a:noFill/>
                    <a:ln>
                      <a:noFill/>
                    </a:ln>
                  </pic:spPr>
                </pic:pic>
              </a:graphicData>
            </a:graphic>
          </wp:inline>
        </w:drawing>
      </w:r>
    </w:p>
    <w:tbl>
      <w:tblPr>
        <w:tblW w:w="0" w:type="auto"/>
        <w:tblInd w:w="15" w:type="dxa"/>
        <w:tblLayout w:type="fixed"/>
        <w:tblCellMar>
          <w:left w:w="15" w:type="dxa"/>
          <w:right w:w="15" w:type="dxa"/>
        </w:tblCellMar>
        <w:tblLook w:val="0000" w:firstRow="0" w:lastRow="0" w:firstColumn="0" w:lastColumn="0" w:noHBand="0" w:noVBand="0"/>
      </w:tblPr>
      <w:tblGrid>
        <w:gridCol w:w="1134"/>
        <w:gridCol w:w="1418"/>
      </w:tblGrid>
      <w:tr w:rsidR="00000000">
        <w:tblPrEx>
          <w:tblCellMar>
            <w:top w:w="0" w:type="dxa"/>
            <w:bottom w:w="0" w:type="dxa"/>
          </w:tblCellMar>
        </w:tblPrEx>
        <w:trPr>
          <w:hidden/>
        </w:trPr>
        <w:tc>
          <w:tcPr>
            <w:tcW w:w="1134" w:type="dxa"/>
          </w:tcPr>
          <w:p w:rsidR="00000000" w:rsidRDefault="0038156B">
            <w:pPr>
              <w:jc w:val="both"/>
              <w:rPr>
                <w:rFonts w:ascii="Times New Roman" w:hAnsi="Times New Roman"/>
              </w:rPr>
            </w:pPr>
            <w:r>
              <w:rPr>
                <w:rFonts w:ascii="Times New Roman" w:hAnsi="Times New Roman"/>
                <w:vanish/>
              </w:rPr>
              <w:t>#G0</w:t>
            </w:r>
            <w:r>
              <w:rPr>
                <w:rFonts w:ascii="Times New Roman" w:hAnsi="Times New Roman"/>
              </w:rPr>
              <w:t xml:space="preserve">ветоши </w:t>
            </w:r>
          </w:p>
          <w:p w:rsidR="00000000" w:rsidRDefault="0038156B">
            <w:pPr>
              <w:rPr>
                <w:rFonts w:ascii="Times New Roman" w:hAnsi="Times New Roman"/>
              </w:rPr>
            </w:pPr>
          </w:p>
          <w:p w:rsidR="00000000" w:rsidRDefault="0038156B">
            <w:pPr>
              <w:rPr>
                <w:rFonts w:ascii="Times New Roman" w:hAnsi="Times New Roman"/>
              </w:rPr>
            </w:pPr>
          </w:p>
        </w:tc>
        <w:tc>
          <w:tcPr>
            <w:tcW w:w="1418" w:type="dxa"/>
          </w:tcPr>
          <w:p w:rsidR="00000000" w:rsidRDefault="00B70B6C">
            <w:pPr>
              <w:rPr>
                <w:rFonts w:ascii="Times New Roman" w:hAnsi="Times New Roman"/>
              </w:rPr>
            </w:pPr>
            <w:r>
              <w:rPr>
                <w:rFonts w:ascii="Times New Roman" w:hAnsi="Times New Roman"/>
                <w:noProof/>
                <w:sz w:val="20"/>
              </w:rPr>
              <w:drawing>
                <wp:inline distT="0" distB="0" distL="0" distR="0">
                  <wp:extent cx="209550" cy="21907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p>
        </w:tc>
      </w:tr>
    </w:tbl>
    <w:p w:rsidR="00000000" w:rsidRDefault="00B70B6C">
      <w:pPr>
        <w:jc w:val="both"/>
        <w:rPr>
          <w:rFonts w:ascii="Times New Roman" w:hAnsi="Times New Roman"/>
        </w:rPr>
      </w:pPr>
      <w:r>
        <w:rPr>
          <w:rFonts w:ascii="Times New Roman" w:hAnsi="Times New Roman"/>
          <w:noProof/>
          <w:sz w:val="20"/>
        </w:rPr>
        <w:drawing>
          <wp:inline distT="0" distB="0" distL="0" distR="0">
            <wp:extent cx="2257425" cy="21907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257425" cy="219075"/>
                    </a:xfrm>
                    <a:prstGeom prst="rect">
                      <a:avLst/>
                    </a:prstGeom>
                    <a:noFill/>
                    <a:ln>
                      <a:noFill/>
                    </a:ln>
                  </pic:spPr>
                </pic:pic>
              </a:graphicData>
            </a:graphic>
          </wp:inline>
        </w:drawing>
      </w:r>
    </w:p>
    <w:tbl>
      <w:tblPr>
        <w:tblW w:w="0" w:type="auto"/>
        <w:tblInd w:w="15" w:type="dxa"/>
        <w:tblLayout w:type="fixed"/>
        <w:tblCellMar>
          <w:left w:w="15" w:type="dxa"/>
          <w:right w:w="15" w:type="dxa"/>
        </w:tblCellMar>
        <w:tblLook w:val="0000" w:firstRow="0" w:lastRow="0" w:firstColumn="0" w:lastColumn="0" w:noHBand="0" w:noVBand="0"/>
      </w:tblPr>
      <w:tblGrid>
        <w:gridCol w:w="2552"/>
        <w:gridCol w:w="2835"/>
      </w:tblGrid>
      <w:tr w:rsidR="00000000">
        <w:tblPrEx>
          <w:tblCellMar>
            <w:top w:w="0" w:type="dxa"/>
            <w:bottom w:w="0" w:type="dxa"/>
          </w:tblCellMar>
        </w:tblPrEx>
        <w:trPr>
          <w:hidden/>
        </w:trPr>
        <w:tc>
          <w:tcPr>
            <w:tcW w:w="2552" w:type="dxa"/>
          </w:tcPr>
          <w:p w:rsidR="00000000" w:rsidRDefault="0038156B">
            <w:pPr>
              <w:jc w:val="both"/>
              <w:rPr>
                <w:rFonts w:ascii="Times New Roman" w:hAnsi="Times New Roman"/>
              </w:rPr>
            </w:pPr>
            <w:r>
              <w:rPr>
                <w:rFonts w:ascii="Times New Roman" w:hAnsi="Times New Roman"/>
                <w:vanish/>
              </w:rPr>
              <w:t>#G0</w:t>
            </w:r>
            <w:r>
              <w:rPr>
                <w:rFonts w:ascii="Times New Roman" w:hAnsi="Times New Roman"/>
              </w:rPr>
              <w:t xml:space="preserve">бумаги стеклянной </w:t>
            </w:r>
          </w:p>
          <w:p w:rsidR="00000000" w:rsidRDefault="0038156B">
            <w:pPr>
              <w:rPr>
                <w:rFonts w:ascii="Times New Roman" w:hAnsi="Times New Roman"/>
              </w:rPr>
            </w:pPr>
          </w:p>
          <w:p w:rsidR="00000000" w:rsidRDefault="0038156B">
            <w:pPr>
              <w:rPr>
                <w:rFonts w:ascii="Times New Roman" w:hAnsi="Times New Roman"/>
              </w:rPr>
            </w:pPr>
          </w:p>
        </w:tc>
        <w:tc>
          <w:tcPr>
            <w:tcW w:w="2835" w:type="dxa"/>
          </w:tcPr>
          <w:p w:rsidR="00000000" w:rsidRDefault="00B70B6C">
            <w:pPr>
              <w:rPr>
                <w:rFonts w:ascii="Times New Roman" w:hAnsi="Times New Roman"/>
              </w:rPr>
            </w:pPr>
            <w:r>
              <w:rPr>
                <w:rFonts w:ascii="Times New Roman" w:hAnsi="Times New Roman"/>
                <w:noProof/>
                <w:sz w:val="20"/>
              </w:rPr>
              <w:drawing>
                <wp:inline distT="0" distB="0" distL="0" distR="0">
                  <wp:extent cx="219075" cy="219075"/>
                  <wp:effectExtent l="0" t="0" r="9525"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bl>
    <w:p w:rsidR="00000000" w:rsidRDefault="00B70B6C">
      <w:pPr>
        <w:rPr>
          <w:rFonts w:ascii="Times New Roman" w:hAnsi="Times New Roman"/>
        </w:rPr>
      </w:pPr>
      <w:r>
        <w:rPr>
          <w:rFonts w:ascii="Times New Roman" w:hAnsi="Times New Roman"/>
          <w:noProof/>
          <w:sz w:val="20"/>
        </w:rPr>
        <w:drawing>
          <wp:inline distT="0" distB="0" distL="0" distR="0">
            <wp:extent cx="2295525" cy="21907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295525" cy="219075"/>
                    </a:xfrm>
                    <a:prstGeom prst="rect">
                      <a:avLst/>
                    </a:prstGeom>
                    <a:noFill/>
                    <a:ln>
                      <a:noFill/>
                    </a:ln>
                  </pic:spPr>
                </pic:pic>
              </a:graphicData>
            </a:graphic>
          </wp:inline>
        </w:drawing>
      </w:r>
    </w:p>
    <w:p w:rsidR="00000000" w:rsidRDefault="0038156B">
      <w:pPr>
        <w:jc w:val="right"/>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  Таблица Б.1</w:t>
      </w:r>
    </w:p>
    <w:p w:rsidR="00000000" w:rsidRDefault="0038156B">
      <w:pPr>
        <w:jc w:val="right"/>
        <w:rPr>
          <w:rFonts w:ascii="Times New Roman" w:hAnsi="Times New Roman"/>
        </w:rPr>
      </w:pPr>
    </w:p>
    <w:p w:rsidR="00000000" w:rsidRDefault="0038156B">
      <w:pPr>
        <w:ind w:firstLine="45"/>
        <w:jc w:val="both"/>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Переводные коэффициенты для определения</w:t>
      </w:r>
    </w:p>
    <w:p w:rsidR="00000000" w:rsidRDefault="0038156B">
      <w:pPr>
        <w:pStyle w:val="Heading"/>
        <w:jc w:val="center"/>
        <w:rPr>
          <w:rFonts w:ascii="Times New Roman" w:hAnsi="Times New Roman"/>
        </w:rPr>
      </w:pPr>
      <w:r>
        <w:rPr>
          <w:rFonts w:ascii="Times New Roman" w:hAnsi="Times New Roman"/>
        </w:rPr>
        <w:t>окрашиваемой поверхности заполнения</w:t>
      </w:r>
    </w:p>
    <w:p w:rsidR="00000000" w:rsidRDefault="0038156B">
      <w:pPr>
        <w:pStyle w:val="Heading"/>
        <w:jc w:val="center"/>
        <w:rPr>
          <w:rFonts w:ascii="Times New Roman" w:hAnsi="Times New Roman"/>
        </w:rPr>
      </w:pPr>
      <w:r>
        <w:rPr>
          <w:rFonts w:ascii="Times New Roman" w:hAnsi="Times New Roman"/>
        </w:rPr>
        <w:t xml:space="preserve">оконных и дверных блоков </w:t>
      </w:r>
    </w:p>
    <w:p w:rsidR="00000000" w:rsidRDefault="0038156B">
      <w:pPr>
        <w:ind w:firstLine="450"/>
        <w:jc w:val="both"/>
        <w:rPr>
          <w:rFonts w:ascii="Times New Roman" w:hAnsi="Times New Roman"/>
        </w:rPr>
      </w:pP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bl>
      <w:tblPr>
        <w:tblW w:w="0" w:type="auto"/>
        <w:tblInd w:w="240" w:type="dxa"/>
        <w:tblLayout w:type="fixed"/>
        <w:tblCellMar>
          <w:left w:w="105" w:type="dxa"/>
          <w:right w:w="105" w:type="dxa"/>
        </w:tblCellMar>
        <w:tblLook w:val="0000" w:firstRow="0" w:lastRow="0" w:firstColumn="0" w:lastColumn="0" w:noHBand="0" w:noVBand="0"/>
      </w:tblPr>
      <w:tblGrid>
        <w:gridCol w:w="2490"/>
        <w:gridCol w:w="15"/>
        <w:gridCol w:w="15"/>
        <w:gridCol w:w="1815"/>
        <w:gridCol w:w="15"/>
        <w:gridCol w:w="15"/>
        <w:gridCol w:w="1755"/>
        <w:gridCol w:w="15"/>
        <w:gridCol w:w="1665"/>
        <w:gridCol w:w="15"/>
      </w:tblGrid>
      <w:tr w:rsidR="00000000">
        <w:tblPrEx>
          <w:tblCellMar>
            <w:top w:w="0" w:type="dxa"/>
            <w:bottom w:w="0" w:type="dxa"/>
          </w:tblCellMar>
        </w:tblPrEx>
        <w:trPr>
          <w:hidden/>
        </w:trPr>
        <w:tc>
          <w:tcPr>
            <w:tcW w:w="4350" w:type="dxa"/>
            <w:gridSpan w:val="5"/>
            <w:tcBorders>
              <w:top w:val="single" w:sz="6" w:space="0" w:color="auto"/>
              <w:left w:val="single" w:sz="6" w:space="0" w:color="auto"/>
              <w:bottom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vanish/>
              </w:rPr>
              <w:t>#G0</w:t>
            </w:r>
          </w:p>
          <w:p w:rsidR="00000000" w:rsidRDefault="0038156B">
            <w:pPr>
              <w:jc w:val="center"/>
              <w:rPr>
                <w:rFonts w:ascii="Times New Roman" w:hAnsi="Times New Roman"/>
              </w:rPr>
            </w:pPr>
            <w:r>
              <w:rPr>
                <w:rFonts w:ascii="Times New Roman" w:hAnsi="Times New Roman"/>
              </w:rPr>
              <w:t>Характеристика</w:t>
            </w:r>
          </w:p>
          <w:p w:rsidR="00000000" w:rsidRDefault="0038156B">
            <w:pPr>
              <w:jc w:val="center"/>
              <w:rPr>
                <w:rFonts w:ascii="Times New Roman" w:hAnsi="Times New Roman"/>
              </w:rPr>
            </w:pPr>
          </w:p>
          <w:p w:rsidR="00000000" w:rsidRDefault="0038156B">
            <w:pPr>
              <w:jc w:val="center"/>
              <w:rPr>
                <w:rFonts w:ascii="Times New Roman" w:hAnsi="Times New Roman"/>
              </w:rPr>
            </w:pPr>
          </w:p>
        </w:tc>
        <w:tc>
          <w:tcPr>
            <w:tcW w:w="3465" w:type="dxa"/>
            <w:gridSpan w:val="5"/>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Коэффициенты при числе переплетов </w:t>
            </w:r>
          </w:p>
          <w:p w:rsidR="00000000" w:rsidRDefault="0038156B">
            <w:pPr>
              <w:rPr>
                <w:rFonts w:ascii="Times New Roman" w:hAnsi="Times New Roman"/>
              </w:rPr>
            </w:pPr>
          </w:p>
        </w:tc>
      </w:tr>
      <w:tr w:rsidR="00000000">
        <w:tblPrEx>
          <w:tblCellMar>
            <w:top w:w="0" w:type="dxa"/>
            <w:bottom w:w="0" w:type="dxa"/>
          </w:tblCellMar>
        </w:tblPrEx>
        <w:tc>
          <w:tcPr>
            <w:tcW w:w="2490"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заполнения </w:t>
            </w:r>
          </w:p>
          <w:p w:rsidR="00000000" w:rsidRDefault="0038156B">
            <w:pPr>
              <w:rPr>
                <w:rFonts w:ascii="Times New Roman" w:hAnsi="Times New Roman"/>
              </w:rPr>
            </w:pPr>
          </w:p>
        </w:tc>
        <w:tc>
          <w:tcPr>
            <w:tcW w:w="1860" w:type="dxa"/>
            <w:gridSpan w:val="4"/>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стен </w:t>
            </w:r>
          </w:p>
          <w:p w:rsidR="00000000" w:rsidRDefault="0038156B">
            <w:pPr>
              <w:rPr>
                <w:rFonts w:ascii="Times New Roman" w:hAnsi="Times New Roman"/>
              </w:rPr>
            </w:pPr>
          </w:p>
        </w:tc>
        <w:tc>
          <w:tcPr>
            <w:tcW w:w="1770" w:type="dxa"/>
            <w:gridSpan w:val="2"/>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 </w:t>
            </w:r>
          </w:p>
          <w:p w:rsidR="00000000" w:rsidRDefault="0038156B">
            <w:pPr>
              <w:rPr>
                <w:rFonts w:ascii="Times New Roman" w:hAnsi="Times New Roman"/>
              </w:rPr>
            </w:pPr>
          </w:p>
        </w:tc>
        <w:tc>
          <w:tcPr>
            <w:tcW w:w="1695" w:type="dxa"/>
            <w:gridSpan w:val="3"/>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 </w:t>
            </w:r>
          </w:p>
          <w:p w:rsidR="00000000" w:rsidRDefault="0038156B">
            <w:pPr>
              <w:rPr>
                <w:rFonts w:ascii="Times New Roman" w:hAnsi="Times New Roman"/>
              </w:rPr>
            </w:pPr>
          </w:p>
        </w:tc>
      </w:tr>
      <w:tr w:rsidR="00000000">
        <w:tblPrEx>
          <w:tblCellMar>
            <w:top w:w="0" w:type="dxa"/>
            <w:bottom w:w="0" w:type="dxa"/>
          </w:tblCellMar>
        </w:tblPrEx>
        <w:trPr>
          <w:gridAfter w:val="1"/>
          <w:wAfter w:w="15" w:type="dxa"/>
        </w:trPr>
        <w:tc>
          <w:tcPr>
            <w:tcW w:w="7800" w:type="dxa"/>
            <w:gridSpan w:val="9"/>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Оконные проемы жилых и общественных зданий</w:t>
            </w:r>
          </w:p>
          <w:p w:rsidR="00000000" w:rsidRDefault="0038156B">
            <w:pPr>
              <w:pStyle w:val="Heading"/>
              <w:jc w:val="center"/>
              <w:rPr>
                <w:rFonts w:ascii="Times New Roman" w:hAnsi="Times New Roman"/>
              </w:rPr>
            </w:pPr>
          </w:p>
          <w:p w:rsidR="00000000" w:rsidRDefault="0038156B">
            <w:pPr>
              <w:pStyle w:val="Heading"/>
              <w:jc w:val="center"/>
              <w:rPr>
                <w:rFonts w:ascii="Times New Roman" w:hAnsi="Times New Roman"/>
              </w:rPr>
            </w:pPr>
          </w:p>
        </w:tc>
      </w:tr>
      <w:tr w:rsidR="00000000">
        <w:tblPrEx>
          <w:tblCellMar>
            <w:top w:w="0" w:type="dxa"/>
            <w:bottom w:w="0" w:type="dxa"/>
          </w:tblCellMar>
        </w:tblPrEx>
        <w:trPr>
          <w:gridAfter w:val="1"/>
          <w:wAfter w:w="15" w:type="dxa"/>
        </w:trPr>
        <w:tc>
          <w:tcPr>
            <w:tcW w:w="2505" w:type="dxa"/>
            <w:gridSpan w:val="2"/>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Раздельные переплеты:</w:t>
            </w:r>
          </w:p>
          <w:p w:rsidR="00000000" w:rsidRDefault="0038156B">
            <w:pPr>
              <w:jc w:val="cente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tc>
        <w:tc>
          <w:tcPr>
            <w:tcW w:w="1770" w:type="dxa"/>
            <w:gridSpan w:val="2"/>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tc>
      </w:tr>
      <w:tr w:rsidR="00000000">
        <w:tblPrEx>
          <w:tblCellMar>
            <w:top w:w="0" w:type="dxa"/>
            <w:bottom w:w="0" w:type="dxa"/>
          </w:tblCellMar>
        </w:tblPrEx>
        <w:trPr>
          <w:gridAfter w:val="1"/>
          <w:wAfter w:w="15" w:type="dxa"/>
        </w:trPr>
        <w:tc>
          <w:tcPr>
            <w:tcW w:w="2505" w:type="dxa"/>
            <w:gridSpan w:val="2"/>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с подоконной доской </w:t>
            </w: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Каменные</w:t>
            </w:r>
          </w:p>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Деревянные</w:t>
            </w:r>
          </w:p>
          <w:p w:rsidR="00000000" w:rsidRDefault="0038156B">
            <w:pPr>
              <w:rPr>
                <w:rFonts w:ascii="Times New Roman" w:hAnsi="Times New Roman"/>
              </w:rPr>
            </w:pPr>
          </w:p>
          <w:p w:rsidR="00000000" w:rsidRDefault="0038156B">
            <w:pPr>
              <w:rPr>
                <w:rFonts w:ascii="Times New Roman" w:hAnsi="Times New Roman"/>
              </w:rPr>
            </w:pPr>
          </w:p>
        </w:tc>
        <w:tc>
          <w:tcPr>
            <w:tcW w:w="1770" w:type="dxa"/>
            <w:gridSpan w:val="2"/>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1,50</w:t>
            </w:r>
          </w:p>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2,20 </w:t>
            </w: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2,8</w:t>
            </w:r>
          </w:p>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3,5 </w:t>
            </w:r>
          </w:p>
          <w:p w:rsidR="00000000" w:rsidRDefault="0038156B">
            <w:pPr>
              <w:rPr>
                <w:rFonts w:ascii="Times New Roman" w:hAnsi="Times New Roman"/>
              </w:rPr>
            </w:pPr>
          </w:p>
        </w:tc>
      </w:tr>
      <w:tr w:rsidR="00000000">
        <w:tblPrEx>
          <w:tblCellMar>
            <w:top w:w="0" w:type="dxa"/>
            <w:bottom w:w="0" w:type="dxa"/>
          </w:tblCellMar>
        </w:tblPrEx>
        <w:trPr>
          <w:gridAfter w:val="1"/>
          <w:wAfter w:w="15" w:type="dxa"/>
        </w:trPr>
        <w:tc>
          <w:tcPr>
            <w:tcW w:w="2505"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без подоконной доски</w:t>
            </w:r>
          </w:p>
          <w:p w:rsidR="00000000" w:rsidRDefault="0038156B">
            <w:pPr>
              <w:rPr>
                <w:rFonts w:ascii="Times New Roman" w:hAnsi="Times New Roman"/>
              </w:rPr>
            </w:pP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Каменные </w:t>
            </w:r>
          </w:p>
          <w:p w:rsidR="00000000" w:rsidRDefault="0038156B">
            <w:pPr>
              <w:rPr>
                <w:rFonts w:ascii="Times New Roman" w:hAnsi="Times New Roman"/>
              </w:rPr>
            </w:pPr>
          </w:p>
        </w:tc>
        <w:tc>
          <w:tcPr>
            <w:tcW w:w="177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1,20 </w:t>
            </w: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2,5 </w:t>
            </w:r>
          </w:p>
          <w:p w:rsidR="00000000" w:rsidRDefault="0038156B">
            <w:pPr>
              <w:rPr>
                <w:rFonts w:ascii="Times New Roman" w:hAnsi="Times New Roman"/>
              </w:rPr>
            </w:pPr>
          </w:p>
        </w:tc>
      </w:tr>
      <w:tr w:rsidR="00000000">
        <w:tblPrEx>
          <w:tblCellMar>
            <w:top w:w="0" w:type="dxa"/>
            <w:bottom w:w="0" w:type="dxa"/>
          </w:tblCellMar>
        </w:tblPrEx>
        <w:trPr>
          <w:gridAfter w:val="1"/>
          <w:wAfter w:w="15" w:type="dxa"/>
        </w:trPr>
        <w:tc>
          <w:tcPr>
            <w:tcW w:w="2505"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Спаренны</w:t>
            </w:r>
            <w:r>
              <w:rPr>
                <w:rFonts w:ascii="Times New Roman" w:hAnsi="Times New Roman"/>
              </w:rPr>
              <w:t>е переплеты:</w:t>
            </w:r>
          </w:p>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с подоконной доской</w:t>
            </w:r>
          </w:p>
          <w:p w:rsidR="00000000" w:rsidRDefault="0038156B">
            <w:pPr>
              <w:rPr>
                <w:rFonts w:ascii="Times New Roman" w:hAnsi="Times New Roman"/>
              </w:rPr>
            </w:pP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Каменные </w:t>
            </w:r>
          </w:p>
          <w:p w:rsidR="00000000" w:rsidRDefault="0038156B">
            <w:pPr>
              <w:rPr>
                <w:rFonts w:ascii="Times New Roman" w:hAnsi="Times New Roman"/>
              </w:rPr>
            </w:pPr>
          </w:p>
        </w:tc>
        <w:tc>
          <w:tcPr>
            <w:tcW w:w="1770" w:type="dxa"/>
            <w:gridSpan w:val="2"/>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w:t>
            </w: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2,5 </w:t>
            </w:r>
          </w:p>
          <w:p w:rsidR="00000000" w:rsidRDefault="0038156B">
            <w:pPr>
              <w:rPr>
                <w:rFonts w:ascii="Times New Roman" w:hAnsi="Times New Roman"/>
              </w:rPr>
            </w:pPr>
          </w:p>
        </w:tc>
      </w:tr>
      <w:tr w:rsidR="00000000">
        <w:tblPrEx>
          <w:tblCellMar>
            <w:top w:w="0" w:type="dxa"/>
            <w:bottom w:w="0" w:type="dxa"/>
          </w:tblCellMar>
        </w:tblPrEx>
        <w:trPr>
          <w:gridAfter w:val="1"/>
          <w:wAfter w:w="15" w:type="dxa"/>
        </w:trPr>
        <w:tc>
          <w:tcPr>
            <w:tcW w:w="2505"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без подоконной доски</w:t>
            </w:r>
          </w:p>
          <w:p w:rsidR="00000000" w:rsidRDefault="0038156B">
            <w:pPr>
              <w:rPr>
                <w:rFonts w:ascii="Times New Roman" w:hAnsi="Times New Roman"/>
              </w:rPr>
            </w:pP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w:t>
            </w:r>
          </w:p>
          <w:p w:rsidR="00000000" w:rsidRDefault="0038156B">
            <w:pPr>
              <w:rPr>
                <w:rFonts w:ascii="Times New Roman" w:hAnsi="Times New Roman"/>
              </w:rPr>
            </w:pPr>
          </w:p>
        </w:tc>
        <w:tc>
          <w:tcPr>
            <w:tcW w:w="177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w:t>
            </w: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2,2 </w:t>
            </w:r>
          </w:p>
          <w:p w:rsidR="00000000" w:rsidRDefault="0038156B">
            <w:pPr>
              <w:rPr>
                <w:rFonts w:ascii="Times New Roman" w:hAnsi="Times New Roman"/>
              </w:rPr>
            </w:pPr>
          </w:p>
        </w:tc>
      </w:tr>
      <w:tr w:rsidR="00000000">
        <w:tblPrEx>
          <w:tblCellMar>
            <w:top w:w="0" w:type="dxa"/>
            <w:bottom w:w="0" w:type="dxa"/>
          </w:tblCellMar>
        </w:tblPrEx>
        <w:trPr>
          <w:gridAfter w:val="1"/>
          <w:wAfter w:w="15" w:type="dxa"/>
        </w:trPr>
        <w:tc>
          <w:tcPr>
            <w:tcW w:w="2505"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Фрамуги </w:t>
            </w: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Перегородки</w:t>
            </w:r>
          </w:p>
          <w:p w:rsidR="00000000" w:rsidRDefault="0038156B">
            <w:pPr>
              <w:rPr>
                <w:rFonts w:ascii="Times New Roman" w:hAnsi="Times New Roman"/>
              </w:rPr>
            </w:pPr>
          </w:p>
          <w:p w:rsidR="00000000" w:rsidRDefault="0038156B">
            <w:pPr>
              <w:rPr>
                <w:rFonts w:ascii="Times New Roman" w:hAnsi="Times New Roman"/>
              </w:rPr>
            </w:pPr>
          </w:p>
        </w:tc>
        <w:tc>
          <w:tcPr>
            <w:tcW w:w="177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1,60 </w:t>
            </w: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w:t>
            </w:r>
          </w:p>
          <w:p w:rsidR="00000000" w:rsidRDefault="0038156B">
            <w:pPr>
              <w:rPr>
                <w:rFonts w:ascii="Times New Roman" w:hAnsi="Times New Roman"/>
              </w:rPr>
            </w:pPr>
          </w:p>
        </w:tc>
      </w:tr>
      <w:tr w:rsidR="00000000">
        <w:tblPrEx>
          <w:tblCellMar>
            <w:top w:w="0" w:type="dxa"/>
            <w:bottom w:w="0" w:type="dxa"/>
          </w:tblCellMar>
        </w:tblPrEx>
        <w:trPr>
          <w:gridAfter w:val="1"/>
          <w:wAfter w:w="15" w:type="dxa"/>
        </w:trPr>
        <w:tc>
          <w:tcPr>
            <w:tcW w:w="2505"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Витрины деревянные </w:t>
            </w: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Каменные </w:t>
            </w:r>
          </w:p>
          <w:p w:rsidR="00000000" w:rsidRDefault="0038156B">
            <w:pPr>
              <w:rPr>
                <w:rFonts w:ascii="Times New Roman" w:hAnsi="Times New Roman"/>
              </w:rPr>
            </w:pPr>
          </w:p>
        </w:tc>
        <w:tc>
          <w:tcPr>
            <w:tcW w:w="177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1,75 </w:t>
            </w: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3,5 </w:t>
            </w:r>
          </w:p>
          <w:p w:rsidR="00000000" w:rsidRDefault="0038156B">
            <w:pPr>
              <w:rPr>
                <w:rFonts w:ascii="Times New Roman" w:hAnsi="Times New Roman"/>
              </w:rPr>
            </w:pPr>
          </w:p>
        </w:tc>
      </w:tr>
      <w:tr w:rsidR="00000000">
        <w:tblPrEx>
          <w:tblCellMar>
            <w:top w:w="0" w:type="dxa"/>
            <w:bottom w:w="0" w:type="dxa"/>
          </w:tblCellMar>
        </w:tblPrEx>
        <w:trPr>
          <w:gridAfter w:val="1"/>
          <w:wAfter w:w="15" w:type="dxa"/>
        </w:trPr>
        <w:tc>
          <w:tcPr>
            <w:tcW w:w="7800" w:type="dxa"/>
            <w:gridSpan w:val="9"/>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 xml:space="preserve">Оконные проемы промышленных зданий </w:t>
            </w:r>
          </w:p>
          <w:p w:rsidR="00000000" w:rsidRDefault="0038156B">
            <w:pPr>
              <w:jc w:val="center"/>
              <w:rPr>
                <w:rFonts w:ascii="Times New Roman" w:hAnsi="Times New Roman"/>
              </w:rPr>
            </w:pPr>
          </w:p>
          <w:p w:rsidR="00000000" w:rsidRDefault="0038156B">
            <w:pPr>
              <w:jc w:val="center"/>
              <w:rPr>
                <w:rFonts w:ascii="Times New Roman" w:hAnsi="Times New Roman"/>
              </w:rPr>
            </w:pPr>
          </w:p>
          <w:p w:rsidR="00000000" w:rsidRDefault="0038156B">
            <w:pPr>
              <w:jc w:val="center"/>
              <w:rPr>
                <w:rFonts w:ascii="Times New Roman" w:hAnsi="Times New Roman"/>
              </w:rPr>
            </w:pPr>
          </w:p>
        </w:tc>
      </w:tr>
      <w:tr w:rsidR="00000000">
        <w:tblPrEx>
          <w:tblCellMar>
            <w:top w:w="0" w:type="dxa"/>
            <w:bottom w:w="0" w:type="dxa"/>
          </w:tblCellMar>
        </w:tblPrEx>
        <w:tc>
          <w:tcPr>
            <w:tcW w:w="2505"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Проемы площадью, кв.м:</w:t>
            </w:r>
          </w:p>
          <w:p w:rsidR="00000000" w:rsidRDefault="0038156B">
            <w:pPr>
              <w:rPr>
                <w:rFonts w:ascii="Times New Roman" w:hAnsi="Times New Roman"/>
              </w:rPr>
            </w:pP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tc>
        <w:tc>
          <w:tcPr>
            <w:tcW w:w="1785" w:type="dxa"/>
            <w:gridSpan w:val="3"/>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tc>
      </w:tr>
      <w:tr w:rsidR="00000000">
        <w:tblPrEx>
          <w:tblCellMar>
            <w:top w:w="0" w:type="dxa"/>
            <w:bottom w:w="0" w:type="dxa"/>
          </w:tblCellMar>
        </w:tblPrEx>
        <w:tc>
          <w:tcPr>
            <w:tcW w:w="2505"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lastRenderedPageBreak/>
              <w:t>до 4</w:t>
            </w:r>
          </w:p>
          <w:p w:rsidR="00000000" w:rsidRDefault="0038156B">
            <w:pPr>
              <w:rPr>
                <w:rFonts w:ascii="Times New Roman" w:hAnsi="Times New Roman"/>
              </w:rPr>
            </w:pP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Каменные </w:t>
            </w:r>
          </w:p>
          <w:p w:rsidR="00000000" w:rsidRDefault="0038156B">
            <w:pPr>
              <w:rPr>
                <w:rFonts w:ascii="Times New Roman" w:hAnsi="Times New Roman"/>
              </w:rPr>
            </w:pPr>
          </w:p>
        </w:tc>
        <w:tc>
          <w:tcPr>
            <w:tcW w:w="1785"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2,1 </w:t>
            </w: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3,2 </w:t>
            </w:r>
          </w:p>
          <w:p w:rsidR="00000000" w:rsidRDefault="0038156B">
            <w:pPr>
              <w:rPr>
                <w:rFonts w:ascii="Times New Roman" w:hAnsi="Times New Roman"/>
              </w:rPr>
            </w:pPr>
          </w:p>
        </w:tc>
      </w:tr>
      <w:tr w:rsidR="00000000">
        <w:tblPrEx>
          <w:tblCellMar>
            <w:top w:w="0" w:type="dxa"/>
            <w:bottom w:w="0" w:type="dxa"/>
          </w:tblCellMar>
        </w:tblPrEx>
        <w:tc>
          <w:tcPr>
            <w:tcW w:w="2505"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св. 4 </w:t>
            </w: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w:t>
            </w:r>
          </w:p>
          <w:p w:rsidR="00000000" w:rsidRDefault="0038156B">
            <w:pPr>
              <w:rPr>
                <w:rFonts w:ascii="Times New Roman" w:hAnsi="Times New Roman"/>
              </w:rPr>
            </w:pPr>
          </w:p>
        </w:tc>
        <w:tc>
          <w:tcPr>
            <w:tcW w:w="1785"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1,7 </w:t>
            </w: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2,6 </w:t>
            </w:r>
          </w:p>
          <w:p w:rsidR="00000000" w:rsidRDefault="0038156B">
            <w:pPr>
              <w:rPr>
                <w:rFonts w:ascii="Times New Roman" w:hAnsi="Times New Roman"/>
              </w:rPr>
            </w:pPr>
          </w:p>
        </w:tc>
      </w:tr>
      <w:tr w:rsidR="00000000">
        <w:tblPrEx>
          <w:tblCellMar>
            <w:top w:w="0" w:type="dxa"/>
            <w:bottom w:w="0" w:type="dxa"/>
          </w:tblCellMar>
        </w:tblPrEx>
        <w:tc>
          <w:tcPr>
            <w:tcW w:w="7815" w:type="dxa"/>
            <w:gridSpan w:val="10"/>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 xml:space="preserve">Балконные двери </w:t>
            </w:r>
          </w:p>
          <w:p w:rsidR="00000000" w:rsidRDefault="0038156B">
            <w:pPr>
              <w:jc w:val="center"/>
              <w:rPr>
                <w:rFonts w:ascii="Times New Roman" w:hAnsi="Times New Roman"/>
              </w:rPr>
            </w:pPr>
          </w:p>
          <w:p w:rsidR="00000000" w:rsidRDefault="0038156B">
            <w:pPr>
              <w:jc w:val="center"/>
              <w:rPr>
                <w:rFonts w:ascii="Times New Roman" w:hAnsi="Times New Roman"/>
              </w:rPr>
            </w:pPr>
          </w:p>
          <w:p w:rsidR="00000000" w:rsidRDefault="0038156B">
            <w:pPr>
              <w:jc w:val="center"/>
              <w:rPr>
                <w:rFonts w:ascii="Times New Roman" w:hAnsi="Times New Roman"/>
              </w:rPr>
            </w:pPr>
          </w:p>
        </w:tc>
      </w:tr>
      <w:tr w:rsidR="00000000">
        <w:tblPrEx>
          <w:tblCellMar>
            <w:top w:w="0" w:type="dxa"/>
            <w:bottom w:w="0" w:type="dxa"/>
          </w:tblCellMar>
        </w:tblPrEx>
        <w:tc>
          <w:tcPr>
            <w:tcW w:w="2520"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Раздельные полотна</w:t>
            </w:r>
          </w:p>
          <w:p w:rsidR="00000000" w:rsidRDefault="0038156B">
            <w:pPr>
              <w:rPr>
                <w:rFonts w:ascii="Times New Roman" w:hAnsi="Times New Roman"/>
              </w:rPr>
            </w:pP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Каменные </w:t>
            </w:r>
          </w:p>
          <w:p w:rsidR="00000000" w:rsidRDefault="0038156B">
            <w:pPr>
              <w:rPr>
                <w:rFonts w:ascii="Times New Roman" w:hAnsi="Times New Roman"/>
              </w:rPr>
            </w:pPr>
          </w:p>
        </w:tc>
        <w:tc>
          <w:tcPr>
            <w:tcW w:w="177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2,1 </w:t>
            </w: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3,5 </w:t>
            </w:r>
          </w:p>
          <w:p w:rsidR="00000000" w:rsidRDefault="0038156B">
            <w:pPr>
              <w:rPr>
                <w:rFonts w:ascii="Times New Roman" w:hAnsi="Times New Roman"/>
              </w:rPr>
            </w:pPr>
          </w:p>
        </w:tc>
      </w:tr>
      <w:tr w:rsidR="00000000">
        <w:tblPrEx>
          <w:tblCellMar>
            <w:top w:w="0" w:type="dxa"/>
            <w:bottom w:w="0" w:type="dxa"/>
          </w:tblCellMar>
        </w:tblPrEx>
        <w:tc>
          <w:tcPr>
            <w:tcW w:w="2520"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Спаренные полотна </w:t>
            </w: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w:t>
            </w:r>
          </w:p>
          <w:p w:rsidR="00000000" w:rsidRDefault="0038156B">
            <w:pPr>
              <w:rPr>
                <w:rFonts w:ascii="Times New Roman" w:hAnsi="Times New Roman"/>
              </w:rPr>
            </w:pPr>
          </w:p>
        </w:tc>
        <w:tc>
          <w:tcPr>
            <w:tcW w:w="177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w:t>
            </w: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2,6 </w:t>
            </w:r>
          </w:p>
          <w:p w:rsidR="00000000" w:rsidRDefault="0038156B">
            <w:pPr>
              <w:rPr>
                <w:rFonts w:ascii="Times New Roman" w:hAnsi="Times New Roman"/>
              </w:rPr>
            </w:pPr>
          </w:p>
        </w:tc>
      </w:tr>
      <w:tr w:rsidR="00000000">
        <w:tblPrEx>
          <w:tblCellMar>
            <w:top w:w="0" w:type="dxa"/>
            <w:bottom w:w="0" w:type="dxa"/>
          </w:tblCellMar>
        </w:tblPrEx>
        <w:tc>
          <w:tcPr>
            <w:tcW w:w="7815" w:type="dxa"/>
            <w:gridSpan w:val="10"/>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 xml:space="preserve">Дверные проемы </w:t>
            </w:r>
          </w:p>
          <w:p w:rsidR="00000000" w:rsidRDefault="0038156B">
            <w:pPr>
              <w:jc w:val="center"/>
              <w:rPr>
                <w:rFonts w:ascii="Times New Roman" w:hAnsi="Times New Roman"/>
              </w:rPr>
            </w:pPr>
          </w:p>
          <w:p w:rsidR="00000000" w:rsidRDefault="0038156B">
            <w:pPr>
              <w:jc w:val="center"/>
              <w:rPr>
                <w:rFonts w:ascii="Times New Roman" w:hAnsi="Times New Roman"/>
              </w:rPr>
            </w:pPr>
          </w:p>
          <w:p w:rsidR="00000000" w:rsidRDefault="0038156B">
            <w:pPr>
              <w:jc w:val="center"/>
              <w:rPr>
                <w:rFonts w:ascii="Times New Roman" w:hAnsi="Times New Roman"/>
              </w:rPr>
            </w:pPr>
          </w:p>
        </w:tc>
      </w:tr>
      <w:tr w:rsidR="00000000">
        <w:tblPrEx>
          <w:tblCellMar>
            <w:top w:w="0" w:type="dxa"/>
            <w:bottom w:w="0" w:type="dxa"/>
          </w:tblCellMar>
        </w:tblPrEx>
        <w:tc>
          <w:tcPr>
            <w:tcW w:w="24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Глухие дверные полотна </w:t>
            </w: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Каменные</w:t>
            </w:r>
          </w:p>
          <w:p w:rsidR="00000000" w:rsidRDefault="0038156B">
            <w:pPr>
              <w:rPr>
                <w:rFonts w:ascii="Times New Roman" w:hAnsi="Times New Roman"/>
              </w:rPr>
            </w:pPr>
          </w:p>
          <w:p w:rsidR="00000000" w:rsidRDefault="0038156B">
            <w:pPr>
              <w:rPr>
                <w:rFonts w:ascii="Times New Roman" w:hAnsi="Times New Roman"/>
              </w:rPr>
            </w:pPr>
          </w:p>
        </w:tc>
        <w:tc>
          <w:tcPr>
            <w:tcW w:w="1800" w:type="dxa"/>
            <w:gridSpan w:val="4"/>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2,4 </w:t>
            </w: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w:t>
            </w:r>
          </w:p>
          <w:p w:rsidR="00000000" w:rsidRDefault="0038156B">
            <w:pPr>
              <w:rPr>
                <w:rFonts w:ascii="Times New Roman" w:hAnsi="Times New Roman"/>
              </w:rPr>
            </w:pPr>
          </w:p>
        </w:tc>
      </w:tr>
      <w:tr w:rsidR="00000000">
        <w:tblPrEx>
          <w:tblCellMar>
            <w:top w:w="0" w:type="dxa"/>
            <w:bottom w:w="0" w:type="dxa"/>
          </w:tblCellMar>
        </w:tblPrEx>
        <w:tc>
          <w:tcPr>
            <w:tcW w:w="2490" w:type="dxa"/>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Деревянные</w:t>
            </w:r>
          </w:p>
          <w:p w:rsidR="00000000" w:rsidRDefault="0038156B">
            <w:pPr>
              <w:rPr>
                <w:rFonts w:ascii="Times New Roman" w:hAnsi="Times New Roman"/>
              </w:rPr>
            </w:pPr>
          </w:p>
          <w:p w:rsidR="00000000" w:rsidRDefault="0038156B">
            <w:pPr>
              <w:rPr>
                <w:rFonts w:ascii="Times New Roman" w:hAnsi="Times New Roman"/>
              </w:rPr>
            </w:pPr>
          </w:p>
        </w:tc>
        <w:tc>
          <w:tcPr>
            <w:tcW w:w="1800" w:type="dxa"/>
            <w:gridSpan w:val="4"/>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2,7 </w:t>
            </w: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w:t>
            </w:r>
          </w:p>
          <w:p w:rsidR="00000000" w:rsidRDefault="0038156B">
            <w:pPr>
              <w:rPr>
                <w:rFonts w:ascii="Times New Roman" w:hAnsi="Times New Roman"/>
              </w:rPr>
            </w:pPr>
          </w:p>
        </w:tc>
      </w:tr>
      <w:tr w:rsidR="00000000">
        <w:tblPrEx>
          <w:tblCellMar>
            <w:top w:w="0" w:type="dxa"/>
            <w:bottom w:w="0" w:type="dxa"/>
          </w:tblCellMar>
        </w:tblPrEx>
        <w:tc>
          <w:tcPr>
            <w:tcW w:w="2490" w:type="dxa"/>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Перегор</w:t>
            </w:r>
            <w:r>
              <w:rPr>
                <w:rFonts w:ascii="Times New Roman" w:hAnsi="Times New Roman"/>
              </w:rPr>
              <w:t>одки</w:t>
            </w:r>
          </w:p>
          <w:p w:rsidR="00000000" w:rsidRDefault="0038156B">
            <w:pPr>
              <w:rPr>
                <w:rFonts w:ascii="Times New Roman" w:hAnsi="Times New Roman"/>
              </w:rPr>
            </w:pPr>
          </w:p>
          <w:p w:rsidR="00000000" w:rsidRDefault="0038156B">
            <w:pPr>
              <w:rPr>
                <w:rFonts w:ascii="Times New Roman" w:hAnsi="Times New Roman"/>
              </w:rPr>
            </w:pPr>
          </w:p>
        </w:tc>
        <w:tc>
          <w:tcPr>
            <w:tcW w:w="1800" w:type="dxa"/>
            <w:gridSpan w:val="4"/>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2,7 </w:t>
            </w: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w:t>
            </w:r>
          </w:p>
          <w:p w:rsidR="00000000" w:rsidRDefault="0038156B">
            <w:pPr>
              <w:rPr>
                <w:rFonts w:ascii="Times New Roman" w:hAnsi="Times New Roman"/>
              </w:rPr>
            </w:pPr>
          </w:p>
        </w:tc>
      </w:tr>
      <w:tr w:rsidR="00000000">
        <w:tblPrEx>
          <w:tblCellMar>
            <w:top w:w="0" w:type="dxa"/>
            <w:bottom w:w="0" w:type="dxa"/>
          </w:tblCellMar>
        </w:tblPrEx>
        <w:tc>
          <w:tcPr>
            <w:tcW w:w="24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Остекленные дверные полотна</w:t>
            </w:r>
          </w:p>
          <w:p w:rsidR="00000000" w:rsidRDefault="0038156B">
            <w:pPr>
              <w:rPr>
                <w:rFonts w:ascii="Times New Roman" w:hAnsi="Times New Roman"/>
              </w:rPr>
            </w:pP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Каменные </w:t>
            </w:r>
          </w:p>
          <w:p w:rsidR="00000000" w:rsidRDefault="0038156B">
            <w:pPr>
              <w:rPr>
                <w:rFonts w:ascii="Times New Roman" w:hAnsi="Times New Roman"/>
              </w:rPr>
            </w:pPr>
          </w:p>
        </w:tc>
        <w:tc>
          <w:tcPr>
            <w:tcW w:w="1800" w:type="dxa"/>
            <w:gridSpan w:val="4"/>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1,8 </w:t>
            </w: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w:t>
            </w:r>
          </w:p>
          <w:p w:rsidR="00000000" w:rsidRDefault="0038156B">
            <w:pPr>
              <w:rPr>
                <w:rFonts w:ascii="Times New Roman" w:hAnsi="Times New Roman"/>
              </w:rPr>
            </w:pPr>
          </w:p>
        </w:tc>
      </w:tr>
      <w:tr w:rsidR="00000000">
        <w:tblPrEx>
          <w:tblCellMar>
            <w:top w:w="0" w:type="dxa"/>
            <w:bottom w:w="0" w:type="dxa"/>
          </w:tblCellMar>
        </w:tblPrEx>
        <w:tc>
          <w:tcPr>
            <w:tcW w:w="2490" w:type="dxa"/>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Перегородки</w:t>
            </w:r>
          </w:p>
          <w:p w:rsidR="00000000" w:rsidRDefault="0038156B">
            <w:pPr>
              <w:rPr>
                <w:rFonts w:ascii="Times New Roman" w:hAnsi="Times New Roman"/>
              </w:rPr>
            </w:pPr>
          </w:p>
          <w:p w:rsidR="00000000" w:rsidRDefault="0038156B">
            <w:pPr>
              <w:rPr>
                <w:rFonts w:ascii="Times New Roman" w:hAnsi="Times New Roman"/>
              </w:rPr>
            </w:pPr>
          </w:p>
        </w:tc>
        <w:tc>
          <w:tcPr>
            <w:tcW w:w="1800" w:type="dxa"/>
            <w:gridSpan w:val="4"/>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2,1 </w:t>
            </w: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w:t>
            </w:r>
          </w:p>
          <w:p w:rsidR="00000000" w:rsidRDefault="0038156B">
            <w:pPr>
              <w:rPr>
                <w:rFonts w:ascii="Times New Roman" w:hAnsi="Times New Roman"/>
              </w:rPr>
            </w:pPr>
          </w:p>
        </w:tc>
      </w:tr>
      <w:tr w:rsidR="00000000">
        <w:tblPrEx>
          <w:tblCellMar>
            <w:top w:w="0" w:type="dxa"/>
            <w:bottom w:w="0" w:type="dxa"/>
          </w:tblCellMar>
        </w:tblPrEx>
        <w:tc>
          <w:tcPr>
            <w:tcW w:w="24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Шкафные двери </w:t>
            </w:r>
          </w:p>
          <w:p w:rsidR="00000000" w:rsidRDefault="0038156B">
            <w:pPr>
              <w:rPr>
                <w:rFonts w:ascii="Times New Roman" w:hAnsi="Times New Roman"/>
              </w:rPr>
            </w:pPr>
          </w:p>
        </w:tc>
        <w:tc>
          <w:tcPr>
            <w:tcW w:w="1845" w:type="dxa"/>
            <w:gridSpan w:val="3"/>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w:t>
            </w:r>
          </w:p>
          <w:p w:rsidR="00000000" w:rsidRDefault="0038156B">
            <w:pPr>
              <w:rPr>
                <w:rFonts w:ascii="Times New Roman" w:hAnsi="Times New Roman"/>
              </w:rPr>
            </w:pPr>
          </w:p>
        </w:tc>
        <w:tc>
          <w:tcPr>
            <w:tcW w:w="1800" w:type="dxa"/>
            <w:gridSpan w:val="4"/>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2,7 </w:t>
            </w:r>
          </w:p>
          <w:p w:rsidR="00000000" w:rsidRDefault="0038156B">
            <w:pPr>
              <w:rPr>
                <w:rFonts w:ascii="Times New Roman" w:hAnsi="Times New Roman"/>
              </w:rPr>
            </w:pPr>
          </w:p>
        </w:tc>
        <w:tc>
          <w:tcPr>
            <w:tcW w:w="1680" w:type="dxa"/>
            <w:gridSpan w:val="2"/>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w:t>
            </w:r>
          </w:p>
          <w:p w:rsidR="00000000" w:rsidRDefault="0038156B">
            <w:pPr>
              <w:rPr>
                <w:rFonts w:ascii="Times New Roman" w:hAnsi="Times New Roman"/>
              </w:rPr>
            </w:pPr>
          </w:p>
          <w:p w:rsidR="00000000" w:rsidRDefault="0038156B">
            <w:pPr>
              <w:rPr>
                <w:rFonts w:ascii="Times New Roman" w:hAnsi="Times New Roman"/>
              </w:rPr>
            </w:pPr>
          </w:p>
        </w:tc>
      </w:tr>
      <w:tr w:rsidR="00000000">
        <w:tblPrEx>
          <w:tblCellMar>
            <w:top w:w="0" w:type="dxa"/>
            <w:bottom w:w="0" w:type="dxa"/>
          </w:tblCellMar>
        </w:tblPrEx>
        <w:tc>
          <w:tcPr>
            <w:tcW w:w="2490" w:type="dxa"/>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Обрамление открытого проема</w:t>
            </w:r>
          </w:p>
          <w:p w:rsidR="00000000" w:rsidRDefault="0038156B">
            <w:pPr>
              <w:rPr>
                <w:rFonts w:ascii="Times New Roman" w:hAnsi="Times New Roman"/>
              </w:rPr>
            </w:pPr>
          </w:p>
          <w:p w:rsidR="00000000" w:rsidRDefault="0038156B">
            <w:pPr>
              <w:rPr>
                <w:rFonts w:ascii="Times New Roman" w:hAnsi="Times New Roman"/>
              </w:rPr>
            </w:pPr>
          </w:p>
        </w:tc>
        <w:tc>
          <w:tcPr>
            <w:tcW w:w="1845" w:type="dxa"/>
            <w:gridSpan w:val="3"/>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w:t>
            </w:r>
          </w:p>
          <w:p w:rsidR="00000000" w:rsidRDefault="0038156B">
            <w:pPr>
              <w:rPr>
                <w:rFonts w:ascii="Times New Roman" w:hAnsi="Times New Roman"/>
              </w:rPr>
            </w:pPr>
          </w:p>
        </w:tc>
        <w:tc>
          <w:tcPr>
            <w:tcW w:w="1800" w:type="dxa"/>
            <w:gridSpan w:val="4"/>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0,9 </w:t>
            </w:r>
          </w:p>
          <w:p w:rsidR="00000000" w:rsidRDefault="0038156B">
            <w:pPr>
              <w:rPr>
                <w:rFonts w:ascii="Times New Roman" w:hAnsi="Times New Roman"/>
              </w:rPr>
            </w:pPr>
          </w:p>
        </w:tc>
        <w:tc>
          <w:tcPr>
            <w:tcW w:w="1680" w:type="dxa"/>
            <w:gridSpan w:val="2"/>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w:t>
            </w:r>
          </w:p>
          <w:p w:rsidR="00000000" w:rsidRDefault="0038156B">
            <w:pPr>
              <w:rPr>
                <w:rFonts w:ascii="Times New Roman" w:hAnsi="Times New Roman"/>
              </w:rPr>
            </w:pPr>
          </w:p>
        </w:tc>
      </w:tr>
    </w:tbl>
    <w:p w:rsidR="00000000" w:rsidRDefault="0038156B">
      <w:pPr>
        <w:ind w:firstLine="225"/>
        <w:jc w:val="both"/>
        <w:rPr>
          <w:rFonts w:ascii="Times New Roman" w:hAnsi="Times New Roman"/>
        </w:rPr>
      </w:pPr>
    </w:p>
    <w:p w:rsidR="00000000" w:rsidRDefault="0038156B">
      <w:pPr>
        <w:ind w:firstLine="45"/>
        <w:jc w:val="both"/>
        <w:rPr>
          <w:rFonts w:ascii="Times New Roman" w:hAnsi="Times New Roman"/>
        </w:rPr>
      </w:pPr>
    </w:p>
    <w:p w:rsidR="00000000" w:rsidRDefault="0038156B">
      <w:pPr>
        <w:ind w:firstLine="180"/>
        <w:jc w:val="both"/>
        <w:rPr>
          <w:rFonts w:ascii="Times New Roman" w:hAnsi="Times New Roman"/>
        </w:rPr>
      </w:pPr>
    </w:p>
    <w:p w:rsidR="00000000" w:rsidRDefault="0038156B">
      <w:pPr>
        <w:ind w:firstLine="225"/>
        <w:jc w:val="both"/>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Приложение В </w:t>
      </w:r>
    </w:p>
    <w:p w:rsidR="00000000" w:rsidRDefault="0038156B">
      <w:pPr>
        <w:jc w:val="center"/>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Пример нормирования расхода материалов</w:t>
      </w:r>
    </w:p>
    <w:p w:rsidR="00000000" w:rsidRDefault="0038156B">
      <w:pPr>
        <w:pStyle w:val="Heading"/>
        <w:jc w:val="center"/>
        <w:rPr>
          <w:rFonts w:ascii="Times New Roman" w:hAnsi="Times New Roman"/>
        </w:rPr>
      </w:pPr>
      <w:r>
        <w:rPr>
          <w:rFonts w:ascii="Times New Roman" w:hAnsi="Times New Roman"/>
        </w:rPr>
        <w:lastRenderedPageBreak/>
        <w:t xml:space="preserve">на кладку гладкой кирпичной стены </w:t>
      </w:r>
    </w:p>
    <w:p w:rsidR="00000000" w:rsidRDefault="0038156B">
      <w:pPr>
        <w:jc w:val="center"/>
        <w:rPr>
          <w:rFonts w:ascii="Times New Roman" w:hAnsi="Times New Roman"/>
        </w:rPr>
      </w:pP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Требуется определить чистую элементную производственную норму расхода материалов на кладку гладкой кирпичной стены толщиной в два кирпича, что соответствует стене шириной 510 мм, исходя из следующих данных:</w:t>
      </w:r>
    </w:p>
    <w:p w:rsidR="00000000" w:rsidRDefault="0038156B">
      <w:pPr>
        <w:ind w:firstLine="225"/>
        <w:jc w:val="both"/>
        <w:rPr>
          <w:rFonts w:ascii="Times New Roman" w:hAnsi="Times New Roman"/>
        </w:rPr>
      </w:pPr>
    </w:p>
    <w:tbl>
      <w:tblPr>
        <w:tblW w:w="0" w:type="auto"/>
        <w:tblInd w:w="285" w:type="dxa"/>
        <w:tblLayout w:type="fixed"/>
        <w:tblCellMar>
          <w:left w:w="15" w:type="dxa"/>
          <w:right w:w="15" w:type="dxa"/>
        </w:tblCellMar>
        <w:tblLook w:val="0000" w:firstRow="0" w:lastRow="0" w:firstColumn="0" w:lastColumn="0" w:noHBand="0" w:noVBand="0"/>
      </w:tblPr>
      <w:tblGrid>
        <w:gridCol w:w="4995"/>
        <w:gridCol w:w="1485"/>
        <w:gridCol w:w="585"/>
      </w:tblGrid>
      <w:tr w:rsidR="00000000">
        <w:tblPrEx>
          <w:tblCellMar>
            <w:top w:w="0" w:type="dxa"/>
            <w:bottom w:w="0" w:type="dxa"/>
          </w:tblCellMar>
        </w:tblPrEx>
        <w:trPr>
          <w:hidden/>
        </w:trPr>
        <w:tc>
          <w:tcPr>
            <w:tcW w:w="4995" w:type="dxa"/>
          </w:tcPr>
          <w:p w:rsidR="00000000" w:rsidRDefault="0038156B">
            <w:pPr>
              <w:jc w:val="both"/>
              <w:rPr>
                <w:rFonts w:ascii="Times New Roman" w:hAnsi="Times New Roman"/>
              </w:rPr>
            </w:pPr>
            <w:r>
              <w:rPr>
                <w:rFonts w:ascii="Times New Roman" w:hAnsi="Times New Roman"/>
                <w:vanish/>
              </w:rPr>
              <w:t>#G0</w:t>
            </w:r>
            <w:r>
              <w:rPr>
                <w:rFonts w:ascii="Times New Roman" w:hAnsi="Times New Roman"/>
              </w:rPr>
              <w:t>размер кирпича (ГОСТ 530-80) 250х120х6</w:t>
            </w:r>
            <w:r>
              <w:rPr>
                <w:rFonts w:ascii="Times New Roman" w:hAnsi="Times New Roman"/>
              </w:rPr>
              <w:t xml:space="preserve">5 мм (объем </w:t>
            </w:r>
          </w:p>
          <w:p w:rsidR="00000000" w:rsidRDefault="0038156B">
            <w:pPr>
              <w:rPr>
                <w:rFonts w:ascii="Times New Roman" w:hAnsi="Times New Roman"/>
              </w:rPr>
            </w:pPr>
          </w:p>
          <w:p w:rsidR="00000000" w:rsidRDefault="0038156B">
            <w:pPr>
              <w:rPr>
                <w:rFonts w:ascii="Times New Roman" w:hAnsi="Times New Roman"/>
              </w:rPr>
            </w:pPr>
          </w:p>
        </w:tc>
        <w:tc>
          <w:tcPr>
            <w:tcW w:w="1485" w:type="dxa"/>
          </w:tcPr>
          <w:p w:rsidR="00000000" w:rsidRDefault="00B70B6C">
            <w:pPr>
              <w:rPr>
                <w:rFonts w:ascii="Times New Roman" w:hAnsi="Times New Roman"/>
              </w:rPr>
            </w:pPr>
            <w:r>
              <w:rPr>
                <w:rFonts w:ascii="Times New Roman" w:hAnsi="Times New Roman"/>
                <w:noProof/>
                <w:sz w:val="20"/>
              </w:rPr>
              <w:drawing>
                <wp:inline distT="0" distB="0" distL="0" distR="0">
                  <wp:extent cx="923925" cy="21907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23925" cy="219075"/>
                          </a:xfrm>
                          <a:prstGeom prst="rect">
                            <a:avLst/>
                          </a:prstGeom>
                          <a:noFill/>
                          <a:ln>
                            <a:noFill/>
                          </a:ln>
                        </pic:spPr>
                      </pic:pic>
                    </a:graphicData>
                  </a:graphic>
                </wp:inline>
              </w:drawing>
            </w:r>
          </w:p>
        </w:tc>
        <w:tc>
          <w:tcPr>
            <w:tcW w:w="585" w:type="dxa"/>
          </w:tcPr>
          <w:p w:rsidR="00000000" w:rsidRDefault="0038156B">
            <w:pPr>
              <w:rPr>
                <w:rFonts w:ascii="Times New Roman" w:hAnsi="Times New Roman"/>
              </w:rPr>
            </w:pPr>
            <w:r>
              <w:rPr>
                <w:rFonts w:ascii="Times New Roman" w:hAnsi="Times New Roman"/>
              </w:rPr>
              <w:t>куб.м);</w:t>
            </w:r>
          </w:p>
          <w:p w:rsidR="00000000" w:rsidRDefault="0038156B">
            <w:pPr>
              <w:rPr>
                <w:rFonts w:ascii="Times New Roman" w:hAnsi="Times New Roman"/>
              </w:rPr>
            </w:pPr>
          </w:p>
        </w:tc>
      </w:tr>
    </w:tbl>
    <w:p w:rsidR="00000000" w:rsidRDefault="0038156B">
      <w:pPr>
        <w:ind w:firstLine="270"/>
        <w:jc w:val="both"/>
        <w:rPr>
          <w:rFonts w:ascii="Times New Roman" w:hAnsi="Times New Roman"/>
        </w:rPr>
      </w:pPr>
      <w:r>
        <w:rPr>
          <w:rFonts w:ascii="Times New Roman" w:hAnsi="Times New Roman"/>
        </w:rPr>
        <w:t>толщина швов согласно строительным нормам и правилам, мм;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вертикальных - 10;</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горизонтальных - 12.</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 соответствии с этими данными площадь участка стены длиной по фасаду в 10 кирпичей или (0,25 + 0,01)10=2,6 м и высотой в 10 рядов или (0,065 + 0,012)10=0,77 м составит:</w:t>
      </w:r>
    </w:p>
    <w:p w:rsidR="00000000" w:rsidRDefault="0038156B">
      <w:pPr>
        <w:ind w:firstLine="225"/>
        <w:jc w:val="both"/>
        <w:rPr>
          <w:rFonts w:ascii="Times New Roman" w:hAnsi="Times New Roman"/>
        </w:rPr>
      </w:pPr>
    </w:p>
    <w:p w:rsidR="00000000" w:rsidRDefault="00B70B6C">
      <w:pPr>
        <w:ind w:firstLine="225"/>
        <w:jc w:val="both"/>
        <w:rPr>
          <w:rFonts w:ascii="Times New Roman" w:hAnsi="Times New Roman"/>
        </w:rPr>
      </w:pPr>
      <w:r>
        <w:rPr>
          <w:rFonts w:ascii="Times New Roman" w:hAnsi="Times New Roman"/>
          <w:noProof/>
          <w:sz w:val="20"/>
        </w:rPr>
        <w:drawing>
          <wp:inline distT="0" distB="0" distL="0" distR="0">
            <wp:extent cx="1543050" cy="2095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43050" cy="209550"/>
                    </a:xfrm>
                    <a:prstGeom prst="rect">
                      <a:avLst/>
                    </a:prstGeom>
                    <a:noFill/>
                    <a:ln>
                      <a:noFill/>
                    </a:ln>
                  </pic:spPr>
                </pic:pic>
              </a:graphicData>
            </a:graphic>
          </wp:inline>
        </w:drawing>
      </w:r>
    </w:p>
    <w:p w:rsidR="00000000" w:rsidRDefault="0038156B">
      <w:pPr>
        <w:ind w:firstLine="270"/>
        <w:jc w:val="both"/>
        <w:rPr>
          <w:rFonts w:ascii="Times New Roman" w:hAnsi="Times New Roman"/>
        </w:rPr>
      </w:pPr>
      <w:r>
        <w:rPr>
          <w:rFonts w:ascii="Times New Roman" w:hAnsi="Times New Roman"/>
        </w:rPr>
        <w:t>а объем этого участка:</w:t>
      </w:r>
    </w:p>
    <w:p w:rsidR="00000000" w:rsidRDefault="0038156B">
      <w:pPr>
        <w:ind w:firstLine="270"/>
        <w:jc w:val="both"/>
        <w:rPr>
          <w:rFonts w:ascii="Times New Roman" w:hAnsi="Times New Roman"/>
        </w:rPr>
      </w:pPr>
    </w:p>
    <w:p w:rsidR="00000000" w:rsidRDefault="00B70B6C">
      <w:pPr>
        <w:ind w:firstLine="270"/>
        <w:jc w:val="both"/>
        <w:rPr>
          <w:rFonts w:ascii="Times New Roman" w:hAnsi="Times New Roman"/>
        </w:rPr>
      </w:pPr>
      <w:r>
        <w:rPr>
          <w:rFonts w:ascii="Times New Roman" w:hAnsi="Times New Roman"/>
          <w:noProof/>
          <w:sz w:val="20"/>
        </w:rPr>
        <w:drawing>
          <wp:inline distT="0" distB="0" distL="0" distR="0">
            <wp:extent cx="1714500" cy="20955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14500" cy="209550"/>
                    </a:xfrm>
                    <a:prstGeom prst="rect">
                      <a:avLst/>
                    </a:prstGeom>
                    <a:noFill/>
                    <a:ln>
                      <a:noFill/>
                    </a:ln>
                  </pic:spPr>
                </pic:pic>
              </a:graphicData>
            </a:graphic>
          </wp:inline>
        </w:drawing>
      </w:r>
      <w:r w:rsidR="0038156B">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Так как на таком участке стены укладывается 400 кирпичей, то чистая элементная производственная норма расхода кирпича равна:</w:t>
      </w:r>
    </w:p>
    <w:p w:rsidR="00000000" w:rsidRDefault="0038156B">
      <w:pPr>
        <w:ind w:firstLine="270"/>
        <w:jc w:val="both"/>
        <w:rPr>
          <w:rFonts w:ascii="Times New Roman" w:hAnsi="Times New Roman"/>
        </w:rPr>
      </w:pPr>
    </w:p>
    <w:tbl>
      <w:tblPr>
        <w:tblW w:w="0" w:type="auto"/>
        <w:tblInd w:w="270" w:type="dxa"/>
        <w:tblLayout w:type="fixed"/>
        <w:tblCellMar>
          <w:left w:w="15" w:type="dxa"/>
          <w:right w:w="15" w:type="dxa"/>
        </w:tblCellMar>
        <w:tblLook w:val="0000" w:firstRow="0" w:lastRow="0" w:firstColumn="0" w:lastColumn="0" w:noHBand="0" w:noVBand="0"/>
      </w:tblPr>
      <w:tblGrid>
        <w:gridCol w:w="3840"/>
        <w:gridCol w:w="780"/>
      </w:tblGrid>
      <w:tr w:rsidR="00000000">
        <w:tblPrEx>
          <w:tblCellMar>
            <w:top w:w="0" w:type="dxa"/>
            <w:bottom w:w="0" w:type="dxa"/>
          </w:tblCellMar>
        </w:tblPrEx>
        <w:tc>
          <w:tcPr>
            <w:tcW w:w="3840" w:type="dxa"/>
          </w:tcPr>
          <w:p w:rsidR="00000000" w:rsidRDefault="00B70B6C">
            <w:pPr>
              <w:rPr>
                <w:rFonts w:ascii="Times New Roman" w:hAnsi="Times New Roman"/>
              </w:rPr>
            </w:pPr>
            <w:r>
              <w:rPr>
                <w:rFonts w:ascii="Times New Roman" w:hAnsi="Times New Roman"/>
                <w:noProof/>
                <w:sz w:val="20"/>
              </w:rPr>
              <w:drawing>
                <wp:inline distT="0" distB="0" distL="0" distR="0">
                  <wp:extent cx="2533650" cy="219075"/>
                  <wp:effectExtent l="0" t="0" r="0"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533650" cy="219075"/>
                          </a:xfrm>
                          <a:prstGeom prst="rect">
                            <a:avLst/>
                          </a:prstGeom>
                          <a:noFill/>
                          <a:ln>
                            <a:noFill/>
                          </a:ln>
                        </pic:spPr>
                      </pic:pic>
                    </a:graphicData>
                  </a:graphic>
                </wp:inline>
              </w:drawing>
            </w:r>
          </w:p>
        </w:tc>
        <w:tc>
          <w:tcPr>
            <w:tcW w:w="780" w:type="dxa"/>
          </w:tcPr>
          <w:p w:rsidR="00000000" w:rsidRDefault="0038156B">
            <w:pPr>
              <w:rPr>
                <w:rFonts w:ascii="Times New Roman" w:hAnsi="Times New Roman"/>
              </w:rPr>
            </w:pPr>
            <w:r>
              <w:rPr>
                <w:rFonts w:ascii="Times New Roman" w:hAnsi="Times New Roman"/>
                <w:vanish/>
              </w:rPr>
              <w:t>#G0</w:t>
            </w:r>
            <w:r>
              <w:rPr>
                <w:rFonts w:ascii="Times New Roman" w:hAnsi="Times New Roman"/>
              </w:rPr>
              <w:t>кладки,</w:t>
            </w:r>
          </w:p>
          <w:p w:rsidR="00000000" w:rsidRDefault="0038156B">
            <w:pPr>
              <w:rPr>
                <w:rFonts w:ascii="Times New Roman" w:hAnsi="Times New Roman"/>
              </w:rPr>
            </w:pPr>
          </w:p>
        </w:tc>
      </w:tr>
    </w:tbl>
    <w:p w:rsidR="00000000" w:rsidRDefault="0038156B">
      <w:pPr>
        <w:ind w:firstLine="18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или на 1 кв.м стены:</w:t>
      </w:r>
    </w:p>
    <w:p w:rsidR="00000000" w:rsidRDefault="0038156B">
      <w:pPr>
        <w:ind w:firstLine="270"/>
        <w:jc w:val="both"/>
        <w:rPr>
          <w:rFonts w:ascii="Times New Roman" w:hAnsi="Times New Roman"/>
        </w:rPr>
      </w:pPr>
    </w:p>
    <w:p w:rsidR="00000000" w:rsidRDefault="0038156B">
      <w:pPr>
        <w:ind w:firstLine="180"/>
        <w:jc w:val="both"/>
        <w:rPr>
          <w:rFonts w:ascii="Times New Roman" w:hAnsi="Times New Roman"/>
        </w:rPr>
      </w:pPr>
    </w:p>
    <w:tbl>
      <w:tblPr>
        <w:tblW w:w="0" w:type="auto"/>
        <w:tblInd w:w="300" w:type="dxa"/>
        <w:tblLayout w:type="fixed"/>
        <w:tblCellMar>
          <w:left w:w="30" w:type="dxa"/>
          <w:right w:w="30" w:type="dxa"/>
        </w:tblCellMar>
        <w:tblLook w:val="0000" w:firstRow="0" w:lastRow="0" w:firstColumn="0" w:lastColumn="0" w:noHBand="0" w:noVBand="0"/>
      </w:tblPr>
      <w:tblGrid>
        <w:gridCol w:w="3450"/>
        <w:gridCol w:w="615"/>
      </w:tblGrid>
      <w:tr w:rsidR="00000000">
        <w:tblPrEx>
          <w:tblCellMar>
            <w:top w:w="0" w:type="dxa"/>
            <w:bottom w:w="0" w:type="dxa"/>
          </w:tblCellMar>
        </w:tblPrEx>
        <w:tc>
          <w:tcPr>
            <w:tcW w:w="3450" w:type="dxa"/>
          </w:tcPr>
          <w:p w:rsidR="00000000" w:rsidRDefault="00B70B6C">
            <w:pPr>
              <w:rPr>
                <w:rFonts w:ascii="Times New Roman" w:hAnsi="Times New Roman"/>
              </w:rPr>
            </w:pPr>
            <w:r>
              <w:rPr>
                <w:rFonts w:ascii="Times New Roman" w:hAnsi="Times New Roman"/>
                <w:noProof/>
                <w:sz w:val="20"/>
              </w:rPr>
              <w:drawing>
                <wp:inline distT="0" distB="0" distL="0" distR="0">
                  <wp:extent cx="2305050" cy="219075"/>
                  <wp:effectExtent l="0" t="0" r="0"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305050" cy="219075"/>
                          </a:xfrm>
                          <a:prstGeom prst="rect">
                            <a:avLst/>
                          </a:prstGeom>
                          <a:noFill/>
                          <a:ln>
                            <a:noFill/>
                          </a:ln>
                        </pic:spPr>
                      </pic:pic>
                    </a:graphicData>
                  </a:graphic>
                </wp:inline>
              </w:drawing>
            </w:r>
            <w:r w:rsidR="0038156B">
              <w:rPr>
                <w:rFonts w:ascii="Times New Roman" w:hAnsi="Times New Roman"/>
                <w:vanish/>
              </w:rPr>
              <w:t>#G0</w:t>
            </w:r>
            <w:r w:rsidR="0038156B">
              <w:rPr>
                <w:rFonts w:ascii="Times New Roman" w:hAnsi="Times New Roman"/>
              </w:rPr>
              <w:t xml:space="preserve">  </w:t>
            </w:r>
          </w:p>
          <w:p w:rsidR="00000000" w:rsidRDefault="0038156B">
            <w:pPr>
              <w:rPr>
                <w:rFonts w:ascii="Times New Roman" w:hAnsi="Times New Roman"/>
              </w:rPr>
            </w:pPr>
          </w:p>
        </w:tc>
        <w:tc>
          <w:tcPr>
            <w:tcW w:w="615" w:type="dxa"/>
          </w:tcPr>
          <w:p w:rsidR="00000000" w:rsidRDefault="0038156B">
            <w:pPr>
              <w:jc w:val="center"/>
              <w:rPr>
                <w:rFonts w:ascii="Times New Roman" w:hAnsi="Times New Roman"/>
              </w:rPr>
            </w:pPr>
            <w:r>
              <w:rPr>
                <w:rFonts w:ascii="Times New Roman" w:hAnsi="Times New Roman"/>
              </w:rPr>
              <w:t>стены,</w:t>
            </w:r>
          </w:p>
          <w:p w:rsidR="00000000" w:rsidRDefault="0038156B">
            <w:pPr>
              <w:jc w:val="center"/>
              <w:rPr>
                <w:rFonts w:ascii="Times New Roman" w:hAnsi="Times New Roman"/>
              </w:rPr>
            </w:pPr>
          </w:p>
        </w:tc>
      </w:tr>
    </w:tbl>
    <w:p w:rsidR="00000000" w:rsidRDefault="0038156B">
      <w:pPr>
        <w:ind w:firstLine="315"/>
        <w:jc w:val="both"/>
        <w:rPr>
          <w:rFonts w:ascii="Times New Roman" w:hAnsi="Times New Roman"/>
        </w:rPr>
      </w:pPr>
      <w:r>
        <w:rPr>
          <w:rFonts w:ascii="Times New Roman" w:hAnsi="Times New Roman"/>
        </w:rPr>
        <w:t>а чистая элементная производственная норма расхода раствора будет равна:</w:t>
      </w:r>
    </w:p>
    <w:p w:rsidR="00000000" w:rsidRDefault="0038156B">
      <w:pPr>
        <w:ind w:firstLine="315"/>
        <w:jc w:val="both"/>
        <w:rPr>
          <w:rFonts w:ascii="Times New Roman" w:hAnsi="Times New Roman"/>
        </w:rPr>
      </w:pPr>
    </w:p>
    <w:tbl>
      <w:tblPr>
        <w:tblW w:w="0" w:type="auto"/>
        <w:tblInd w:w="330" w:type="dxa"/>
        <w:tblLayout w:type="fixed"/>
        <w:tblCellMar>
          <w:left w:w="15" w:type="dxa"/>
          <w:right w:w="15" w:type="dxa"/>
        </w:tblCellMar>
        <w:tblLook w:val="0000" w:firstRow="0" w:lastRow="0" w:firstColumn="0" w:lastColumn="0" w:noHBand="0" w:noVBand="0"/>
      </w:tblPr>
      <w:tblGrid>
        <w:gridCol w:w="4920"/>
      </w:tblGrid>
      <w:tr w:rsidR="00000000">
        <w:tblPrEx>
          <w:tblCellMar>
            <w:top w:w="0" w:type="dxa"/>
            <w:bottom w:w="0" w:type="dxa"/>
          </w:tblCellMar>
        </w:tblPrEx>
        <w:tc>
          <w:tcPr>
            <w:tcW w:w="4920" w:type="dxa"/>
          </w:tcPr>
          <w:p w:rsidR="00000000" w:rsidRDefault="00B70B6C">
            <w:pPr>
              <w:rPr>
                <w:rFonts w:ascii="Times New Roman" w:hAnsi="Times New Roman"/>
              </w:rPr>
            </w:pPr>
            <w:r>
              <w:rPr>
                <w:rFonts w:ascii="Times New Roman" w:hAnsi="Times New Roman"/>
                <w:noProof/>
                <w:sz w:val="20"/>
              </w:rPr>
              <w:drawing>
                <wp:inline distT="0" distB="0" distL="0" distR="0">
                  <wp:extent cx="3629025" cy="23812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29025" cy="238125"/>
                          </a:xfrm>
                          <a:prstGeom prst="rect">
                            <a:avLst/>
                          </a:prstGeom>
                          <a:noFill/>
                          <a:ln>
                            <a:noFill/>
                          </a:ln>
                        </pic:spPr>
                      </pic:pic>
                    </a:graphicData>
                  </a:graphic>
                </wp:inline>
              </w:drawing>
            </w:r>
          </w:p>
        </w:tc>
      </w:tr>
    </w:tbl>
    <w:p w:rsidR="00000000" w:rsidRDefault="0038156B">
      <w:pPr>
        <w:rPr>
          <w:rFonts w:ascii="Times New Roman" w:hAnsi="Times New Roman"/>
        </w:rPr>
      </w:pPr>
      <w:r>
        <w:rPr>
          <w:rFonts w:ascii="Times New Roman" w:hAnsi="Times New Roman"/>
          <w:vanish/>
        </w:rPr>
        <w:t>#G0</w:t>
      </w:r>
      <w:r>
        <w:rPr>
          <w:rFonts w:ascii="Times New Roman" w:hAnsi="Times New Roman"/>
        </w:rPr>
        <w:t xml:space="preserve">      или на 1 кв.м стены:</w:t>
      </w:r>
    </w:p>
    <w:p w:rsidR="00000000" w:rsidRDefault="0038156B">
      <w:pPr>
        <w:rPr>
          <w:rFonts w:ascii="Times New Roman" w:hAnsi="Times New Roman"/>
        </w:rPr>
      </w:pPr>
    </w:p>
    <w:tbl>
      <w:tblPr>
        <w:tblW w:w="0" w:type="auto"/>
        <w:tblInd w:w="345" w:type="dxa"/>
        <w:tblLayout w:type="fixed"/>
        <w:tblCellMar>
          <w:left w:w="15" w:type="dxa"/>
          <w:right w:w="15" w:type="dxa"/>
        </w:tblCellMar>
        <w:tblLook w:val="0000" w:firstRow="0" w:lastRow="0" w:firstColumn="0" w:lastColumn="0" w:noHBand="0" w:noVBand="0"/>
      </w:tblPr>
      <w:tblGrid>
        <w:gridCol w:w="5130"/>
      </w:tblGrid>
      <w:tr w:rsidR="00000000">
        <w:tblPrEx>
          <w:tblCellMar>
            <w:top w:w="0" w:type="dxa"/>
            <w:bottom w:w="0" w:type="dxa"/>
          </w:tblCellMar>
        </w:tblPrEx>
        <w:tc>
          <w:tcPr>
            <w:tcW w:w="5130" w:type="dxa"/>
          </w:tcPr>
          <w:p w:rsidR="00000000" w:rsidRDefault="00B70B6C">
            <w:pPr>
              <w:rPr>
                <w:rFonts w:ascii="Times New Roman" w:hAnsi="Times New Roman"/>
              </w:rPr>
            </w:pPr>
            <w:r>
              <w:rPr>
                <w:rFonts w:ascii="Times New Roman" w:hAnsi="Times New Roman"/>
                <w:noProof/>
                <w:sz w:val="20"/>
              </w:rPr>
              <w:drawing>
                <wp:inline distT="0" distB="0" distL="0" distR="0">
                  <wp:extent cx="3752850" cy="23812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52850" cy="238125"/>
                          </a:xfrm>
                          <a:prstGeom prst="rect">
                            <a:avLst/>
                          </a:prstGeom>
                          <a:noFill/>
                          <a:ln>
                            <a:noFill/>
                          </a:ln>
                        </pic:spPr>
                      </pic:pic>
                    </a:graphicData>
                  </a:graphic>
                </wp:inline>
              </w:drawing>
            </w:r>
            <w:r w:rsidR="0038156B">
              <w:rPr>
                <w:rFonts w:ascii="Times New Roman" w:hAnsi="Times New Roman"/>
                <w:vanish/>
              </w:rPr>
              <w:t>#G0</w:t>
            </w:r>
            <w:r w:rsidR="0038156B">
              <w:rPr>
                <w:rFonts w:ascii="Times New Roman" w:hAnsi="Times New Roman"/>
              </w:rPr>
              <w:t xml:space="preserve"> </w:t>
            </w:r>
          </w:p>
          <w:p w:rsidR="00000000" w:rsidRDefault="0038156B">
            <w:pPr>
              <w:rPr>
                <w:rFonts w:ascii="Times New Roman" w:hAnsi="Times New Roman"/>
              </w:rPr>
            </w:pPr>
          </w:p>
        </w:tc>
      </w:tr>
    </w:tbl>
    <w:p w:rsidR="00000000" w:rsidRDefault="0038156B">
      <w:pPr>
        <w:ind w:firstLine="270"/>
        <w:jc w:val="both"/>
        <w:rPr>
          <w:rFonts w:ascii="Times New Roman" w:hAnsi="Times New Roman"/>
        </w:rPr>
      </w:pPr>
      <w:r>
        <w:rPr>
          <w:rFonts w:ascii="Times New Roman" w:hAnsi="Times New Roman"/>
        </w:rPr>
        <w:t>Потери камней правильной формы в виде боя, возникающие при доставке, зависят от способа доставки и производства погрузочно-разгрузочных работ.</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При пакетной и контейнерной доставке кирпича и камней эти потери сокращаются.</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 xml:space="preserve">Возникающие при доставке, а также при необходимой по условиям производства рубке и теске </w:t>
      </w:r>
      <w:r>
        <w:rPr>
          <w:rFonts w:ascii="Times New Roman" w:hAnsi="Times New Roman"/>
        </w:rPr>
        <w:lastRenderedPageBreak/>
        <w:t>камней отходы в виде боя в значительной степени могут быть использованы для забут</w:t>
      </w:r>
      <w:r>
        <w:rPr>
          <w:rFonts w:ascii="Times New Roman" w:hAnsi="Times New Roman"/>
        </w:rPr>
        <w:t>ки, но при этом неизбежен дополнительный расход раствора в связи с увеличением объема швов в кладке.</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Трудноустранимые потери и отходы камней правильной формы устанавливаются в соответствии с РДС 82-202.</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Приложение Г </w:t>
      </w:r>
    </w:p>
    <w:p w:rsidR="00000000" w:rsidRDefault="0038156B">
      <w:pPr>
        <w:jc w:val="right"/>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Пример нормирования расхода досок</w:t>
      </w:r>
    </w:p>
    <w:p w:rsidR="00000000" w:rsidRDefault="0038156B">
      <w:pPr>
        <w:pStyle w:val="Heading"/>
        <w:jc w:val="center"/>
        <w:rPr>
          <w:rFonts w:ascii="Times New Roman" w:hAnsi="Times New Roman"/>
        </w:rPr>
      </w:pPr>
      <w:r>
        <w:rPr>
          <w:rFonts w:ascii="Times New Roman" w:hAnsi="Times New Roman"/>
        </w:rPr>
        <w:t>на устройство 1 кв.м щитовой опалубки</w:t>
      </w:r>
    </w:p>
    <w:p w:rsidR="00000000" w:rsidRDefault="0038156B">
      <w:pPr>
        <w:pStyle w:val="Heading"/>
        <w:jc w:val="center"/>
        <w:rPr>
          <w:rFonts w:ascii="Times New Roman" w:hAnsi="Times New Roman"/>
        </w:rPr>
      </w:pPr>
    </w:p>
    <w:p w:rsidR="00000000" w:rsidRDefault="0038156B">
      <w:pPr>
        <w:jc w:val="center"/>
        <w:rPr>
          <w:rFonts w:ascii="Times New Roman" w:hAnsi="Times New Roman"/>
        </w:rPr>
      </w:pPr>
    </w:p>
    <w:tbl>
      <w:tblPr>
        <w:tblW w:w="0" w:type="auto"/>
        <w:tblInd w:w="15" w:type="dxa"/>
        <w:tblLayout w:type="fixed"/>
        <w:tblCellMar>
          <w:left w:w="15" w:type="dxa"/>
          <w:right w:w="15" w:type="dxa"/>
        </w:tblCellMar>
        <w:tblLook w:val="0000" w:firstRow="0" w:lastRow="0" w:firstColumn="0" w:lastColumn="0" w:noHBand="0" w:noVBand="0"/>
      </w:tblPr>
      <w:tblGrid>
        <w:gridCol w:w="8685"/>
      </w:tblGrid>
      <w:tr w:rsidR="00000000">
        <w:tblPrEx>
          <w:tblCellMar>
            <w:top w:w="0" w:type="dxa"/>
            <w:bottom w:w="0" w:type="dxa"/>
          </w:tblCellMar>
        </w:tblPrEx>
        <w:trPr>
          <w:cantSplit/>
          <w:hidden/>
        </w:trPr>
        <w:tc>
          <w:tcPr>
            <w:tcW w:w="8685" w:type="dxa"/>
          </w:tcPr>
          <w:p w:rsidR="00000000" w:rsidRDefault="0038156B">
            <w:pPr>
              <w:rPr>
                <w:rFonts w:ascii="Times New Roman" w:hAnsi="Times New Roman"/>
                <w:lang w:val="en-US"/>
              </w:rPr>
            </w:pPr>
            <w:r>
              <w:rPr>
                <w:rFonts w:ascii="Times New Roman" w:hAnsi="Times New Roman"/>
                <w:vanish/>
              </w:rPr>
              <w:t>#G0</w:t>
            </w:r>
            <w:r>
              <w:rPr>
                <w:rFonts w:ascii="Times New Roman" w:hAnsi="Times New Roman"/>
              </w:rPr>
              <w:t xml:space="preserve">Требуется установить элементную производственную норму </w:t>
            </w:r>
            <w:r w:rsidR="00B70B6C">
              <w:rPr>
                <w:rFonts w:ascii="Times New Roman" w:hAnsi="Times New Roman"/>
                <w:noProof/>
                <w:sz w:val="20"/>
              </w:rPr>
              <w:drawing>
                <wp:inline distT="0" distB="0" distL="0" distR="0">
                  <wp:extent cx="209550" cy="21907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r>
              <w:rPr>
                <w:rFonts w:ascii="Times New Roman" w:hAnsi="Times New Roman"/>
              </w:rPr>
              <w:t>расхода досок на 1 кв.м щитовой  опалубки башмаков под монолитные железобетонные колонны при восьмикратном обороте щитов.</w:t>
            </w:r>
          </w:p>
        </w:tc>
      </w:tr>
    </w:tbl>
    <w:p w:rsidR="00000000" w:rsidRDefault="0038156B">
      <w:pPr>
        <w:jc w:val="both"/>
        <w:rPr>
          <w:rFonts w:ascii="Times New Roman" w:hAnsi="Times New Roman"/>
        </w:rPr>
      </w:pPr>
      <w:r>
        <w:rPr>
          <w:rFonts w:ascii="Times New Roman" w:hAnsi="Times New Roman"/>
        </w:rPr>
        <w:tab/>
      </w:r>
    </w:p>
    <w:p w:rsidR="00000000" w:rsidRDefault="0038156B">
      <w:pPr>
        <w:ind w:firstLine="225"/>
        <w:jc w:val="both"/>
        <w:rPr>
          <w:rFonts w:ascii="Times New Roman" w:hAnsi="Times New Roman"/>
        </w:rPr>
      </w:pPr>
      <w:r>
        <w:rPr>
          <w:rFonts w:ascii="Times New Roman" w:hAnsi="Times New Roman"/>
        </w:rPr>
        <w:t>Элементная производственная норм</w:t>
      </w:r>
      <w:r>
        <w:rPr>
          <w:rFonts w:ascii="Times New Roman" w:hAnsi="Times New Roman"/>
        </w:rPr>
        <w:t xml:space="preserve">а расхода досок на первоначальное изготовление 1 кв.м опалубки равна 0,0275 куб.м, а элементная производственная норма расхода новых материалов при каждом обороте равна 10% элементной производственной нормы расхода досок на первоначальное изготовление опалубки.       </w:t>
      </w:r>
    </w:p>
    <w:p w:rsidR="00000000" w:rsidRDefault="0038156B">
      <w:pPr>
        <w:ind w:firstLine="225"/>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В этом случае:</w:t>
      </w:r>
    </w:p>
    <w:p w:rsidR="00000000" w:rsidRDefault="0038156B">
      <w:pPr>
        <w:rPr>
          <w:rFonts w:ascii="Times New Roman" w:hAnsi="Times New Roman"/>
        </w:rPr>
      </w:pPr>
    </w:p>
    <w:p w:rsidR="00000000" w:rsidRDefault="00B70B6C">
      <w:pPr>
        <w:jc w:val="both"/>
        <w:rPr>
          <w:rFonts w:ascii="Times New Roman" w:hAnsi="Times New Roman"/>
        </w:rPr>
      </w:pPr>
      <w:r>
        <w:rPr>
          <w:rFonts w:ascii="Times New Roman" w:hAnsi="Times New Roman"/>
          <w:noProof/>
          <w:sz w:val="20"/>
        </w:rPr>
        <w:drawing>
          <wp:inline distT="0" distB="0" distL="0" distR="0">
            <wp:extent cx="3333750" cy="390525"/>
            <wp:effectExtent l="0" t="0" r="0"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333750" cy="390525"/>
                    </a:xfrm>
                    <a:prstGeom prst="rect">
                      <a:avLst/>
                    </a:prstGeom>
                    <a:noFill/>
                    <a:ln>
                      <a:noFill/>
                    </a:ln>
                  </pic:spPr>
                </pic:pic>
              </a:graphicData>
            </a:graphic>
          </wp:inline>
        </w:drawing>
      </w:r>
    </w:p>
    <w:p w:rsidR="00000000" w:rsidRDefault="0038156B">
      <w:pPr>
        <w:ind w:firstLine="225"/>
        <w:jc w:val="both"/>
        <w:rPr>
          <w:rFonts w:ascii="Times New Roman" w:hAnsi="Times New Roman"/>
        </w:rPr>
      </w:pPr>
    </w:p>
    <w:tbl>
      <w:tblPr>
        <w:tblW w:w="0" w:type="auto"/>
        <w:tblInd w:w="30" w:type="dxa"/>
        <w:tblLayout w:type="fixed"/>
        <w:tblCellMar>
          <w:left w:w="30" w:type="dxa"/>
          <w:right w:w="30" w:type="dxa"/>
        </w:tblCellMar>
        <w:tblLook w:val="0000" w:firstRow="0" w:lastRow="0" w:firstColumn="0" w:lastColumn="0" w:noHBand="0" w:noVBand="0"/>
      </w:tblPr>
      <w:tblGrid>
        <w:gridCol w:w="9405"/>
      </w:tblGrid>
      <w:tr w:rsidR="00000000">
        <w:tblPrEx>
          <w:tblCellMar>
            <w:top w:w="0" w:type="dxa"/>
            <w:bottom w:w="0" w:type="dxa"/>
          </w:tblCellMar>
        </w:tblPrEx>
        <w:trPr>
          <w:cantSplit/>
        </w:trPr>
        <w:tc>
          <w:tcPr>
            <w:tcW w:w="9405" w:type="dxa"/>
          </w:tcPr>
          <w:p w:rsidR="00000000" w:rsidRDefault="0038156B">
            <w:pPr>
              <w:ind w:firstLine="270"/>
              <w:jc w:val="both"/>
              <w:rPr>
                <w:rFonts w:ascii="Times New Roman" w:hAnsi="Times New Roman"/>
              </w:rPr>
            </w:pPr>
            <w:r>
              <w:rPr>
                <w:rFonts w:ascii="Times New Roman" w:hAnsi="Times New Roman"/>
              </w:rPr>
              <w:t>Элементная производственная норма возврата материалов</w:t>
            </w:r>
            <w:r>
              <w:rPr>
                <w:rFonts w:ascii="Times New Roman" w:hAnsi="Times New Roman"/>
                <w:lang w:val="en-US"/>
              </w:rPr>
              <w:t xml:space="preserve"> </w:t>
            </w:r>
            <w:r w:rsidR="00B70B6C">
              <w:rPr>
                <w:rFonts w:ascii="Times New Roman" w:hAnsi="Times New Roman"/>
                <w:noProof/>
                <w:sz w:val="20"/>
              </w:rPr>
              <w:drawing>
                <wp:inline distT="0" distB="0" distL="0" distR="0">
                  <wp:extent cx="209550" cy="219075"/>
                  <wp:effectExtent l="0" t="0" r="0"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r>
              <w:rPr>
                <w:rFonts w:ascii="Times New Roman" w:hAnsi="Times New Roman"/>
              </w:rPr>
              <w:t xml:space="preserve"> при заданном числе оборотов  n определяется по формуле</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bl>
    <w:p w:rsidR="00000000" w:rsidRDefault="0038156B">
      <w:pPr>
        <w:jc w:val="both"/>
        <w:rPr>
          <w:rFonts w:ascii="Times New Roman" w:hAnsi="Times New Roman"/>
        </w:rPr>
      </w:pPr>
    </w:p>
    <w:p w:rsidR="00000000" w:rsidRDefault="00B70B6C">
      <w:pPr>
        <w:jc w:val="center"/>
        <w:rPr>
          <w:rFonts w:ascii="Times New Roman" w:hAnsi="Times New Roman"/>
        </w:rPr>
      </w:pPr>
      <w:r>
        <w:rPr>
          <w:rFonts w:ascii="Times New Roman" w:hAnsi="Times New Roman"/>
          <w:noProof/>
          <w:sz w:val="20"/>
        </w:rPr>
        <w:drawing>
          <wp:inline distT="0" distB="0" distL="0" distR="0">
            <wp:extent cx="1000125" cy="400050"/>
            <wp:effectExtent l="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00125" cy="400050"/>
                    </a:xfrm>
                    <a:prstGeom prst="rect">
                      <a:avLst/>
                    </a:prstGeom>
                    <a:noFill/>
                    <a:ln>
                      <a:noFill/>
                    </a:ln>
                  </pic:spPr>
                </pic:pic>
              </a:graphicData>
            </a:graphic>
          </wp:inline>
        </w:drawing>
      </w:r>
    </w:p>
    <w:tbl>
      <w:tblPr>
        <w:tblW w:w="0" w:type="auto"/>
        <w:tblInd w:w="30" w:type="dxa"/>
        <w:tblLayout w:type="fixed"/>
        <w:tblCellMar>
          <w:left w:w="30" w:type="dxa"/>
          <w:right w:w="30" w:type="dxa"/>
        </w:tblCellMar>
        <w:tblLook w:val="0000" w:firstRow="0" w:lastRow="0" w:firstColumn="0" w:lastColumn="0" w:noHBand="0" w:noVBand="0"/>
      </w:tblPr>
      <w:tblGrid>
        <w:gridCol w:w="567"/>
        <w:gridCol w:w="709"/>
        <w:gridCol w:w="6854"/>
      </w:tblGrid>
      <w:tr w:rsidR="00000000">
        <w:tblPrEx>
          <w:tblCellMar>
            <w:top w:w="0" w:type="dxa"/>
            <w:bottom w:w="0" w:type="dxa"/>
          </w:tblCellMar>
        </w:tblPrEx>
        <w:tc>
          <w:tcPr>
            <w:tcW w:w="567" w:type="dxa"/>
          </w:tcPr>
          <w:p w:rsidR="00000000" w:rsidRDefault="0038156B">
            <w:pPr>
              <w:jc w:val="right"/>
              <w:rPr>
                <w:rFonts w:ascii="Times New Roman" w:hAnsi="Times New Roman"/>
              </w:rPr>
            </w:pPr>
            <w:r>
              <w:rPr>
                <w:rFonts w:ascii="Times New Roman" w:hAnsi="Times New Roman"/>
              </w:rPr>
              <w:t xml:space="preserve">где </w:t>
            </w:r>
          </w:p>
          <w:p w:rsidR="00000000" w:rsidRDefault="0038156B">
            <w:pPr>
              <w:jc w:val="right"/>
              <w:rPr>
                <w:rFonts w:ascii="Times New Roman" w:hAnsi="Times New Roman"/>
              </w:rPr>
            </w:pPr>
          </w:p>
        </w:tc>
        <w:tc>
          <w:tcPr>
            <w:tcW w:w="709" w:type="dxa"/>
          </w:tcPr>
          <w:p w:rsidR="00000000" w:rsidRDefault="00B70B6C">
            <w:pPr>
              <w:rPr>
                <w:rFonts w:ascii="Times New Roman" w:hAnsi="Times New Roman"/>
              </w:rPr>
            </w:pPr>
            <w:r>
              <w:rPr>
                <w:rFonts w:ascii="Times New Roman" w:hAnsi="Times New Roman"/>
                <w:noProof/>
                <w:sz w:val="20"/>
              </w:rPr>
              <w:drawing>
                <wp:inline distT="0" distB="0" distL="0" distR="0">
                  <wp:extent cx="219075" cy="219075"/>
                  <wp:effectExtent l="0" t="0" r="9525"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854" w:type="dxa"/>
          </w:tcPr>
          <w:p w:rsidR="00000000" w:rsidRDefault="0038156B">
            <w:pPr>
              <w:jc w:val="both"/>
              <w:rPr>
                <w:rFonts w:ascii="Times New Roman" w:hAnsi="Times New Roman"/>
              </w:rPr>
            </w:pPr>
            <w:r>
              <w:rPr>
                <w:rFonts w:ascii="Times New Roman" w:hAnsi="Times New Roman"/>
              </w:rPr>
              <w:t>- элементная норма расхода материалов на первоначальное изготовление;</w:t>
            </w:r>
          </w:p>
          <w:p w:rsidR="00000000" w:rsidRDefault="0038156B">
            <w:pPr>
              <w:jc w:val="both"/>
              <w:rPr>
                <w:rFonts w:ascii="Times New Roman" w:hAnsi="Times New Roman"/>
              </w:rPr>
            </w:pPr>
          </w:p>
          <w:p w:rsidR="00000000" w:rsidRDefault="0038156B">
            <w:pPr>
              <w:jc w:val="both"/>
              <w:rPr>
                <w:rFonts w:ascii="Times New Roman" w:hAnsi="Times New Roman"/>
              </w:rPr>
            </w:pPr>
          </w:p>
        </w:tc>
      </w:tr>
      <w:tr w:rsidR="00000000">
        <w:tblPrEx>
          <w:tblCellMar>
            <w:top w:w="0" w:type="dxa"/>
            <w:bottom w:w="0" w:type="dxa"/>
          </w:tblCellMar>
        </w:tblPrEx>
        <w:tc>
          <w:tcPr>
            <w:tcW w:w="567" w:type="dxa"/>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709" w:type="dxa"/>
          </w:tcPr>
          <w:p w:rsidR="00000000" w:rsidRDefault="00B70B6C">
            <w:pPr>
              <w:rPr>
                <w:rFonts w:ascii="Times New Roman" w:hAnsi="Times New Roman"/>
              </w:rPr>
            </w:pPr>
            <w:r>
              <w:rPr>
                <w:rFonts w:ascii="Times New Roman" w:hAnsi="Times New Roman"/>
                <w:noProof/>
                <w:sz w:val="20"/>
              </w:rPr>
              <w:drawing>
                <wp:inline distT="0" distB="0" distL="0" distR="0">
                  <wp:extent cx="219075" cy="21907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854" w:type="dxa"/>
          </w:tcPr>
          <w:p w:rsidR="00000000" w:rsidRDefault="0038156B">
            <w:pPr>
              <w:jc w:val="both"/>
              <w:rPr>
                <w:rFonts w:ascii="Times New Roman" w:hAnsi="Times New Roman"/>
              </w:rPr>
            </w:pPr>
            <w:r>
              <w:rPr>
                <w:rFonts w:ascii="Times New Roman" w:hAnsi="Times New Roman"/>
              </w:rPr>
              <w:t>-</w:t>
            </w:r>
            <w:r>
              <w:rPr>
                <w:rFonts w:ascii="Times New Roman" w:hAnsi="Times New Roman"/>
              </w:rPr>
              <w:t xml:space="preserve"> норма расхода</w:t>
            </w:r>
            <w:r>
              <w:rPr>
                <w:rFonts w:ascii="Times New Roman" w:hAnsi="Times New Roman"/>
              </w:rPr>
              <w:t xml:space="preserve"> новых дополнительных материалов при каждом обороте.</w:t>
            </w:r>
          </w:p>
          <w:p w:rsidR="00000000" w:rsidRDefault="0038156B">
            <w:pPr>
              <w:jc w:val="both"/>
              <w:rPr>
                <w:rFonts w:ascii="Times New Roman" w:hAnsi="Times New Roman"/>
              </w:rPr>
            </w:pPr>
          </w:p>
        </w:tc>
      </w:tr>
    </w:tbl>
    <w:p w:rsidR="00000000" w:rsidRDefault="0038156B">
      <w:pPr>
        <w:jc w:val="center"/>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Для установления нормы оборачиваемости инвентарных деталей и приспособлений следует проводить специальные исследования, основным методом которых является производственный. Исследования по каждому виду оборачиваемых деталей и приспособлений должны быть проведены на стройках, причем особое внимание необходимо обращать на условия и способы транспортирования, монтажа, демонтажа деталей и приспособлений, а также на их использование.</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Под технически обосно</w:t>
      </w:r>
      <w:r>
        <w:rPr>
          <w:rFonts w:ascii="Times New Roman" w:hAnsi="Times New Roman"/>
        </w:rPr>
        <w:t>ванной нормой оборачиваемости следует понимать среднее число оборотов той или иной инвентарной детали (приспособления), которое обеспечивается в условиях рационального ее использования.</w:t>
      </w:r>
    </w:p>
    <w:p w:rsidR="00000000" w:rsidRDefault="0038156B">
      <w:pPr>
        <w:ind w:firstLine="270"/>
        <w:jc w:val="both"/>
        <w:rPr>
          <w:rFonts w:ascii="Times New Roman" w:hAnsi="Times New Roman"/>
        </w:rPr>
      </w:pPr>
      <w:r>
        <w:rPr>
          <w:rFonts w:ascii="Times New Roman" w:hAnsi="Times New Roman"/>
        </w:rPr>
        <w:lastRenderedPageBreak/>
        <w:tab/>
      </w:r>
    </w:p>
    <w:p w:rsidR="00000000" w:rsidRDefault="0038156B">
      <w:pPr>
        <w:ind w:firstLine="270"/>
        <w:jc w:val="both"/>
        <w:rPr>
          <w:rFonts w:ascii="Times New Roman" w:hAnsi="Times New Roman"/>
        </w:rPr>
      </w:pPr>
      <w:r>
        <w:rPr>
          <w:rFonts w:ascii="Times New Roman" w:hAnsi="Times New Roman"/>
        </w:rPr>
        <w:t>Для установления нормы оборачиваемости инвентарной детали необходимо тщательно изучить полный цикл использования нескольких деталей, начиная от первого оборота и кончая последним, когда ремонт детали становится уже невозможным или нецелесообразным. При этом должны фиксироваться каждый случай использования (оборот) детали и</w:t>
      </w:r>
      <w:r>
        <w:rPr>
          <w:rFonts w:ascii="Times New Roman" w:hAnsi="Times New Roman"/>
        </w:rPr>
        <w:t xml:space="preserve"> все обстоятельства, которые влияли на достигнутое число оборотов. В частности, кроме условий и способа транспортирования, монтажа и демонтажа следует отмечать все случаи повреждения детали с указанием причин этих повреждений, а также характер производимого ремонта.</w:t>
      </w:r>
    </w:p>
    <w:p w:rsidR="00000000" w:rsidRDefault="0038156B">
      <w:pPr>
        <w:ind w:firstLine="270"/>
        <w:jc w:val="both"/>
        <w:rPr>
          <w:rFonts w:ascii="Times New Roman" w:hAnsi="Times New Roman"/>
        </w:rPr>
      </w:pPr>
    </w:p>
    <w:p w:rsidR="00000000" w:rsidRDefault="0038156B">
      <w:pPr>
        <w:ind w:firstLine="270"/>
        <w:jc w:val="center"/>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Приложение Д </w:t>
      </w:r>
    </w:p>
    <w:p w:rsidR="00000000" w:rsidRDefault="0038156B">
      <w:pPr>
        <w:jc w:val="right"/>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Сроки службы монтажной оснастки, инвентаря и тары,</w:t>
      </w:r>
    </w:p>
    <w:p w:rsidR="00000000" w:rsidRDefault="0038156B">
      <w:pPr>
        <w:pStyle w:val="Heading"/>
        <w:jc w:val="center"/>
        <w:rPr>
          <w:rFonts w:ascii="Times New Roman" w:hAnsi="Times New Roman"/>
        </w:rPr>
      </w:pPr>
      <w:r>
        <w:rPr>
          <w:rFonts w:ascii="Times New Roman" w:hAnsi="Times New Roman"/>
        </w:rPr>
        <w:t xml:space="preserve">способствующих сокращению расхода материальных ресурсов </w:t>
      </w:r>
    </w:p>
    <w:p w:rsidR="00000000" w:rsidRDefault="0038156B">
      <w:pPr>
        <w:jc w:val="center"/>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Таблица Д.1 </w:t>
      </w:r>
    </w:p>
    <w:p w:rsidR="00000000" w:rsidRDefault="0038156B">
      <w:pPr>
        <w:jc w:val="both"/>
        <w:rPr>
          <w:rFonts w:ascii="Times New Roman" w:hAnsi="Times New Roman"/>
        </w:rPr>
      </w:pPr>
    </w:p>
    <w:p w:rsidR="00000000" w:rsidRDefault="0038156B">
      <w:pPr>
        <w:jc w:val="both"/>
        <w:rPr>
          <w:rFonts w:ascii="Times New Roman" w:hAnsi="Times New Roman"/>
        </w:rPr>
      </w:pPr>
    </w:p>
    <w:tbl>
      <w:tblPr>
        <w:tblW w:w="0" w:type="auto"/>
        <w:tblInd w:w="105" w:type="dxa"/>
        <w:tblLayout w:type="fixed"/>
        <w:tblCellMar>
          <w:left w:w="105" w:type="dxa"/>
          <w:right w:w="105" w:type="dxa"/>
        </w:tblCellMar>
        <w:tblLook w:val="0000" w:firstRow="0" w:lastRow="0" w:firstColumn="0" w:lastColumn="0" w:noHBand="0" w:noVBand="0"/>
      </w:tblPr>
      <w:tblGrid>
        <w:gridCol w:w="4380"/>
        <w:gridCol w:w="1410"/>
        <w:gridCol w:w="1410"/>
        <w:gridCol w:w="1395"/>
      </w:tblGrid>
      <w:tr w:rsidR="00000000">
        <w:tblPrEx>
          <w:tblCellMar>
            <w:top w:w="0" w:type="dxa"/>
            <w:bottom w:w="0" w:type="dxa"/>
          </w:tblCellMar>
        </w:tblPrEx>
        <w:tc>
          <w:tcPr>
            <w:tcW w:w="4380" w:type="dxa"/>
            <w:tcBorders>
              <w:top w:val="single" w:sz="6" w:space="0" w:color="auto"/>
              <w:left w:val="single" w:sz="6" w:space="0" w:color="auto"/>
              <w:right w:val="single" w:sz="6" w:space="0" w:color="auto"/>
            </w:tcBorders>
          </w:tcPr>
          <w:p w:rsidR="00000000" w:rsidRDefault="0038156B">
            <w:pPr>
              <w:jc w:val="center"/>
              <w:rPr>
                <w:rFonts w:ascii="Times New Roman" w:hAnsi="Times New Roman"/>
                <w:lang w:val="en-US"/>
              </w:rPr>
            </w:pPr>
          </w:p>
          <w:p w:rsidR="00000000" w:rsidRDefault="0038156B">
            <w:pPr>
              <w:jc w:val="center"/>
              <w:rPr>
                <w:rFonts w:ascii="Times New Roman" w:hAnsi="Times New Roman"/>
              </w:rPr>
            </w:pPr>
            <w:r>
              <w:rPr>
                <w:rFonts w:ascii="Times New Roman" w:hAnsi="Times New Roman"/>
              </w:rPr>
              <w:t>Оснастка, инвентарь и тара</w:t>
            </w:r>
          </w:p>
          <w:p w:rsidR="00000000" w:rsidRDefault="0038156B">
            <w:pPr>
              <w:jc w:val="center"/>
              <w:rPr>
                <w:rFonts w:ascii="Times New Roman" w:hAnsi="Times New Roman"/>
              </w:rPr>
            </w:pPr>
          </w:p>
          <w:p w:rsidR="00000000" w:rsidRDefault="0038156B">
            <w:pPr>
              <w:jc w:val="center"/>
              <w:rPr>
                <w:rFonts w:ascii="Times New Roman" w:hAnsi="Times New Roman"/>
              </w:rPr>
            </w:pPr>
          </w:p>
        </w:tc>
        <w:tc>
          <w:tcPr>
            <w:tcW w:w="4215" w:type="dxa"/>
            <w:gridSpan w:val="3"/>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Срок службы, мес.</w:t>
            </w:r>
          </w:p>
          <w:p w:rsidR="00000000" w:rsidRDefault="0038156B">
            <w:pPr>
              <w:rPr>
                <w:rFonts w:ascii="Times New Roman" w:hAnsi="Times New Roman"/>
              </w:rPr>
            </w:pPr>
          </w:p>
          <w:p w:rsidR="00000000" w:rsidRDefault="0038156B">
            <w:pPr>
              <w:rPr>
                <w:rFonts w:ascii="Times New Roman" w:hAnsi="Times New Roman"/>
              </w:rPr>
            </w:pPr>
          </w:p>
        </w:tc>
      </w:tr>
      <w:tr w:rsidR="00000000">
        <w:tblPrEx>
          <w:tblCellMar>
            <w:top w:w="0" w:type="dxa"/>
            <w:bottom w:w="0" w:type="dxa"/>
          </w:tblCellMar>
        </w:tblPrEx>
        <w:tc>
          <w:tcPr>
            <w:tcW w:w="4380" w:type="dxa"/>
            <w:tcBorders>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tc>
        <w:tc>
          <w:tcPr>
            <w:tcW w:w="1410" w:type="dxa"/>
            <w:tcBorders>
              <w:top w:val="single" w:sz="6" w:space="0" w:color="auto"/>
              <w:left w:val="single" w:sz="6" w:space="0" w:color="auto"/>
              <w:bottom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до ремонта </w:t>
            </w:r>
          </w:p>
          <w:p w:rsidR="00000000" w:rsidRDefault="0038156B">
            <w:pPr>
              <w:jc w:val="center"/>
              <w:rPr>
                <w:rFonts w:ascii="Times New Roman" w:hAnsi="Times New Roman"/>
              </w:rPr>
            </w:pPr>
          </w:p>
        </w:tc>
        <w:tc>
          <w:tcPr>
            <w:tcW w:w="1410"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после ремонта </w:t>
            </w:r>
          </w:p>
          <w:p w:rsidR="00000000" w:rsidRDefault="0038156B">
            <w:pPr>
              <w:rPr>
                <w:rFonts w:ascii="Times New Roman" w:hAnsi="Times New Roman"/>
              </w:rPr>
            </w:pPr>
          </w:p>
        </w:tc>
        <w:tc>
          <w:tcPr>
            <w:tcW w:w="1395"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всего </w:t>
            </w:r>
          </w:p>
          <w:p w:rsidR="00000000" w:rsidRDefault="0038156B">
            <w:pPr>
              <w:rPr>
                <w:rFonts w:ascii="Times New Roman" w:hAnsi="Times New Roman"/>
              </w:rPr>
            </w:pPr>
          </w:p>
        </w:tc>
      </w:tr>
      <w:tr w:rsidR="00000000">
        <w:tblPrEx>
          <w:tblCellMar>
            <w:top w:w="0" w:type="dxa"/>
            <w:bottom w:w="0" w:type="dxa"/>
          </w:tblCellMar>
        </w:tblPrEx>
        <w:tc>
          <w:tcPr>
            <w:tcW w:w="4380" w:type="dxa"/>
            <w:tcBorders>
              <w:top w:val="single" w:sz="6" w:space="0" w:color="auto"/>
              <w:left w:val="single" w:sz="6" w:space="0" w:color="auto"/>
              <w:right w:val="single" w:sz="6" w:space="0" w:color="auto"/>
            </w:tcBorders>
          </w:tcPr>
          <w:p w:rsidR="00000000" w:rsidRDefault="0038156B">
            <w:pPr>
              <w:jc w:val="both"/>
              <w:rPr>
                <w:rFonts w:ascii="Times New Roman" w:hAnsi="Times New Roman"/>
              </w:rPr>
            </w:pPr>
          </w:p>
          <w:p w:rsidR="00000000" w:rsidRDefault="0038156B">
            <w:pPr>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1 Струбцин</w:t>
            </w:r>
            <w:r>
              <w:rPr>
                <w:rFonts w:ascii="Times New Roman" w:hAnsi="Times New Roman"/>
              </w:rPr>
              <w:t>ы, подкосы, растяжки, распорки, упоры, фиксаторы и связи</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1410" w:type="dxa"/>
            <w:tcBorders>
              <w:top w:val="single" w:sz="6" w:space="0" w:color="auto"/>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     </w:t>
            </w:r>
          </w:p>
          <w:p w:rsidR="00000000" w:rsidRDefault="0038156B">
            <w:pPr>
              <w:jc w:val="center"/>
              <w:rPr>
                <w:rFonts w:ascii="Times New Roman" w:hAnsi="Times New Roman"/>
              </w:rPr>
            </w:pPr>
            <w:r>
              <w:rPr>
                <w:rFonts w:ascii="Times New Roman" w:hAnsi="Times New Roman"/>
              </w:rPr>
              <w:t xml:space="preserve">  </w:t>
            </w:r>
          </w:p>
          <w:p w:rsidR="00000000" w:rsidRDefault="0038156B">
            <w:pPr>
              <w:jc w:val="center"/>
              <w:rPr>
                <w:rFonts w:ascii="Times New Roman" w:hAnsi="Times New Roman"/>
              </w:rPr>
            </w:pPr>
            <w:r>
              <w:rPr>
                <w:rFonts w:ascii="Times New Roman" w:hAnsi="Times New Roman"/>
              </w:rPr>
              <w:t xml:space="preserve"> 27 </w:t>
            </w:r>
          </w:p>
          <w:p w:rsidR="00000000" w:rsidRDefault="0038156B">
            <w:pPr>
              <w:jc w:val="center"/>
              <w:rPr>
                <w:rFonts w:ascii="Times New Roman" w:hAnsi="Times New Roman"/>
              </w:rPr>
            </w:pPr>
          </w:p>
        </w:tc>
        <w:tc>
          <w:tcPr>
            <w:tcW w:w="1410" w:type="dxa"/>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22 </w:t>
            </w:r>
          </w:p>
          <w:p w:rsidR="00000000" w:rsidRDefault="0038156B">
            <w:pPr>
              <w:rPr>
                <w:rFonts w:ascii="Times New Roman" w:hAnsi="Times New Roman"/>
              </w:rPr>
            </w:pPr>
          </w:p>
        </w:tc>
        <w:tc>
          <w:tcPr>
            <w:tcW w:w="1395" w:type="dxa"/>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49 </w:t>
            </w:r>
          </w:p>
          <w:p w:rsidR="00000000" w:rsidRDefault="0038156B">
            <w:pPr>
              <w:rPr>
                <w:rFonts w:ascii="Times New Roman" w:hAnsi="Times New Roman"/>
              </w:rPr>
            </w:pPr>
          </w:p>
        </w:tc>
      </w:tr>
      <w:tr w:rsidR="00000000">
        <w:tblPrEx>
          <w:tblCellMar>
            <w:top w:w="0" w:type="dxa"/>
            <w:bottom w:w="0" w:type="dxa"/>
          </w:tblCellMar>
        </w:tblPrEx>
        <w:tc>
          <w:tcPr>
            <w:tcW w:w="438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2 Кондукторы для монтажа колонн одиночные</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41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40 </w:t>
            </w:r>
          </w:p>
          <w:p w:rsidR="00000000" w:rsidRDefault="0038156B">
            <w:pPr>
              <w:jc w:val="center"/>
              <w:rPr>
                <w:rFonts w:ascii="Times New Roman" w:hAnsi="Times New Roman"/>
              </w:rPr>
            </w:pPr>
          </w:p>
        </w:tc>
        <w:tc>
          <w:tcPr>
            <w:tcW w:w="14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20 </w:t>
            </w:r>
          </w:p>
          <w:p w:rsidR="00000000" w:rsidRDefault="0038156B">
            <w:pPr>
              <w:rPr>
                <w:rFonts w:ascii="Times New Roman" w:hAnsi="Times New Roman"/>
              </w:rPr>
            </w:pPr>
          </w:p>
        </w:tc>
        <w:tc>
          <w:tcPr>
            <w:tcW w:w="13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60 </w:t>
            </w:r>
          </w:p>
          <w:p w:rsidR="00000000" w:rsidRDefault="0038156B">
            <w:pPr>
              <w:rPr>
                <w:rFonts w:ascii="Times New Roman" w:hAnsi="Times New Roman"/>
              </w:rPr>
            </w:pPr>
          </w:p>
        </w:tc>
      </w:tr>
      <w:tr w:rsidR="00000000">
        <w:tblPrEx>
          <w:tblCellMar>
            <w:top w:w="0" w:type="dxa"/>
            <w:bottom w:w="0" w:type="dxa"/>
          </w:tblCellMar>
        </w:tblPrEx>
        <w:tc>
          <w:tcPr>
            <w:tcW w:w="438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3 То же, групповые</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41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40 </w:t>
            </w:r>
          </w:p>
          <w:p w:rsidR="00000000" w:rsidRDefault="0038156B">
            <w:pPr>
              <w:jc w:val="center"/>
              <w:rPr>
                <w:rFonts w:ascii="Times New Roman" w:hAnsi="Times New Roman"/>
              </w:rPr>
            </w:pPr>
          </w:p>
        </w:tc>
        <w:tc>
          <w:tcPr>
            <w:tcW w:w="14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20 </w:t>
            </w:r>
          </w:p>
          <w:p w:rsidR="00000000" w:rsidRDefault="0038156B">
            <w:pPr>
              <w:rPr>
                <w:rFonts w:ascii="Times New Roman" w:hAnsi="Times New Roman"/>
              </w:rPr>
            </w:pPr>
          </w:p>
        </w:tc>
        <w:tc>
          <w:tcPr>
            <w:tcW w:w="13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60 </w:t>
            </w:r>
          </w:p>
          <w:p w:rsidR="00000000" w:rsidRDefault="0038156B">
            <w:pPr>
              <w:rPr>
                <w:rFonts w:ascii="Times New Roman" w:hAnsi="Times New Roman"/>
              </w:rPr>
            </w:pPr>
          </w:p>
        </w:tc>
      </w:tr>
      <w:tr w:rsidR="00000000">
        <w:tblPrEx>
          <w:tblCellMar>
            <w:top w:w="0" w:type="dxa"/>
            <w:bottom w:w="0" w:type="dxa"/>
          </w:tblCellMar>
        </w:tblPrEx>
        <w:tc>
          <w:tcPr>
            <w:tcW w:w="438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4 Временные ограждения разные</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41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20 </w:t>
            </w:r>
          </w:p>
          <w:p w:rsidR="00000000" w:rsidRDefault="0038156B">
            <w:pPr>
              <w:jc w:val="center"/>
              <w:rPr>
                <w:rFonts w:ascii="Times New Roman" w:hAnsi="Times New Roman"/>
              </w:rPr>
            </w:pPr>
          </w:p>
        </w:tc>
        <w:tc>
          <w:tcPr>
            <w:tcW w:w="14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16 </w:t>
            </w:r>
          </w:p>
          <w:p w:rsidR="00000000" w:rsidRDefault="0038156B">
            <w:pPr>
              <w:rPr>
                <w:rFonts w:ascii="Times New Roman" w:hAnsi="Times New Roman"/>
              </w:rPr>
            </w:pPr>
          </w:p>
        </w:tc>
        <w:tc>
          <w:tcPr>
            <w:tcW w:w="13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36 </w:t>
            </w:r>
          </w:p>
          <w:p w:rsidR="00000000" w:rsidRDefault="0038156B">
            <w:pPr>
              <w:rPr>
                <w:rFonts w:ascii="Times New Roman" w:hAnsi="Times New Roman"/>
              </w:rPr>
            </w:pPr>
          </w:p>
        </w:tc>
      </w:tr>
      <w:tr w:rsidR="00000000">
        <w:tblPrEx>
          <w:tblCellMar>
            <w:top w:w="0" w:type="dxa"/>
            <w:bottom w:w="0" w:type="dxa"/>
          </w:tblCellMar>
        </w:tblPrEx>
        <w:tc>
          <w:tcPr>
            <w:tcW w:w="438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5 Лестницы переносные</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41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22 </w:t>
            </w:r>
          </w:p>
          <w:p w:rsidR="00000000" w:rsidRDefault="0038156B">
            <w:pPr>
              <w:jc w:val="center"/>
              <w:rPr>
                <w:rFonts w:ascii="Times New Roman" w:hAnsi="Times New Roman"/>
              </w:rPr>
            </w:pPr>
          </w:p>
        </w:tc>
        <w:tc>
          <w:tcPr>
            <w:tcW w:w="14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16 </w:t>
            </w:r>
          </w:p>
          <w:p w:rsidR="00000000" w:rsidRDefault="0038156B">
            <w:pPr>
              <w:rPr>
                <w:rFonts w:ascii="Times New Roman" w:hAnsi="Times New Roman"/>
              </w:rPr>
            </w:pPr>
          </w:p>
        </w:tc>
        <w:tc>
          <w:tcPr>
            <w:tcW w:w="13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40 </w:t>
            </w:r>
          </w:p>
          <w:p w:rsidR="00000000" w:rsidRDefault="0038156B">
            <w:pPr>
              <w:rPr>
                <w:rFonts w:ascii="Times New Roman" w:hAnsi="Times New Roman"/>
              </w:rPr>
            </w:pPr>
          </w:p>
        </w:tc>
      </w:tr>
      <w:tr w:rsidR="00000000">
        <w:tblPrEx>
          <w:tblCellMar>
            <w:top w:w="0" w:type="dxa"/>
            <w:bottom w:w="0" w:type="dxa"/>
          </w:tblCellMar>
        </w:tblPrEx>
        <w:tc>
          <w:tcPr>
            <w:tcW w:w="438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6 Площадки навесные и выносные монтажника, сварщика</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141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22 </w:t>
            </w:r>
          </w:p>
          <w:p w:rsidR="00000000" w:rsidRDefault="0038156B">
            <w:pPr>
              <w:jc w:val="center"/>
              <w:rPr>
                <w:rFonts w:ascii="Times New Roman" w:hAnsi="Times New Roman"/>
              </w:rPr>
            </w:pPr>
          </w:p>
        </w:tc>
        <w:tc>
          <w:tcPr>
            <w:tcW w:w="14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18 </w:t>
            </w:r>
          </w:p>
          <w:p w:rsidR="00000000" w:rsidRDefault="0038156B">
            <w:pPr>
              <w:rPr>
                <w:rFonts w:ascii="Times New Roman" w:hAnsi="Times New Roman"/>
              </w:rPr>
            </w:pPr>
          </w:p>
        </w:tc>
        <w:tc>
          <w:tcPr>
            <w:tcW w:w="13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40 </w:t>
            </w:r>
          </w:p>
          <w:p w:rsidR="00000000" w:rsidRDefault="0038156B">
            <w:pPr>
              <w:rPr>
                <w:rFonts w:ascii="Times New Roman" w:hAnsi="Times New Roman"/>
              </w:rPr>
            </w:pPr>
          </w:p>
        </w:tc>
      </w:tr>
      <w:tr w:rsidR="00000000">
        <w:tblPrEx>
          <w:tblCellMar>
            <w:top w:w="0" w:type="dxa"/>
            <w:bottom w:w="0" w:type="dxa"/>
          </w:tblCellMar>
        </w:tblPrEx>
        <w:tc>
          <w:tcPr>
            <w:tcW w:w="438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7 Кассеты и пирамиды для хранения панелей</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41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40 </w:t>
            </w:r>
          </w:p>
          <w:p w:rsidR="00000000" w:rsidRDefault="0038156B">
            <w:pPr>
              <w:jc w:val="center"/>
              <w:rPr>
                <w:rFonts w:ascii="Times New Roman" w:hAnsi="Times New Roman"/>
              </w:rPr>
            </w:pPr>
          </w:p>
        </w:tc>
        <w:tc>
          <w:tcPr>
            <w:tcW w:w="14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20 </w:t>
            </w:r>
          </w:p>
          <w:p w:rsidR="00000000" w:rsidRDefault="0038156B">
            <w:pPr>
              <w:rPr>
                <w:rFonts w:ascii="Times New Roman" w:hAnsi="Times New Roman"/>
              </w:rPr>
            </w:pPr>
          </w:p>
        </w:tc>
        <w:tc>
          <w:tcPr>
            <w:tcW w:w="13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60 </w:t>
            </w:r>
          </w:p>
          <w:p w:rsidR="00000000" w:rsidRDefault="0038156B">
            <w:pPr>
              <w:rPr>
                <w:rFonts w:ascii="Times New Roman" w:hAnsi="Times New Roman"/>
              </w:rPr>
            </w:pPr>
          </w:p>
        </w:tc>
      </w:tr>
      <w:tr w:rsidR="00000000">
        <w:tblPrEx>
          <w:tblCellMar>
            <w:top w:w="0" w:type="dxa"/>
            <w:bottom w:w="0" w:type="dxa"/>
          </w:tblCellMar>
        </w:tblPrEx>
        <w:tc>
          <w:tcPr>
            <w:tcW w:w="438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8 Контейнеры разные</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41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lastRenderedPageBreak/>
              <w:t xml:space="preserve">22 </w:t>
            </w:r>
          </w:p>
          <w:p w:rsidR="00000000" w:rsidRDefault="0038156B">
            <w:pPr>
              <w:jc w:val="center"/>
              <w:rPr>
                <w:rFonts w:ascii="Times New Roman" w:hAnsi="Times New Roman"/>
              </w:rPr>
            </w:pPr>
          </w:p>
        </w:tc>
        <w:tc>
          <w:tcPr>
            <w:tcW w:w="14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lastRenderedPageBreak/>
              <w:t xml:space="preserve">18 </w:t>
            </w:r>
          </w:p>
          <w:p w:rsidR="00000000" w:rsidRDefault="0038156B">
            <w:pPr>
              <w:rPr>
                <w:rFonts w:ascii="Times New Roman" w:hAnsi="Times New Roman"/>
              </w:rPr>
            </w:pPr>
          </w:p>
        </w:tc>
        <w:tc>
          <w:tcPr>
            <w:tcW w:w="13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lastRenderedPageBreak/>
              <w:t xml:space="preserve">40 </w:t>
            </w:r>
          </w:p>
          <w:p w:rsidR="00000000" w:rsidRDefault="0038156B">
            <w:pPr>
              <w:rPr>
                <w:rFonts w:ascii="Times New Roman" w:hAnsi="Times New Roman"/>
              </w:rPr>
            </w:pPr>
          </w:p>
        </w:tc>
      </w:tr>
      <w:tr w:rsidR="00000000">
        <w:tblPrEx>
          <w:tblCellMar>
            <w:top w:w="0" w:type="dxa"/>
            <w:bottom w:w="0" w:type="dxa"/>
          </w:tblCellMar>
        </w:tblPrEx>
        <w:tc>
          <w:tcPr>
            <w:tcW w:w="438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lastRenderedPageBreak/>
              <w:t>9 Лари для закладных деталей</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41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27 </w:t>
            </w:r>
          </w:p>
          <w:p w:rsidR="00000000" w:rsidRDefault="0038156B">
            <w:pPr>
              <w:jc w:val="center"/>
              <w:rPr>
                <w:rFonts w:ascii="Times New Roman" w:hAnsi="Times New Roman"/>
              </w:rPr>
            </w:pPr>
          </w:p>
        </w:tc>
        <w:tc>
          <w:tcPr>
            <w:tcW w:w="14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21 </w:t>
            </w:r>
          </w:p>
          <w:p w:rsidR="00000000" w:rsidRDefault="0038156B">
            <w:pPr>
              <w:rPr>
                <w:rFonts w:ascii="Times New Roman" w:hAnsi="Times New Roman"/>
              </w:rPr>
            </w:pPr>
          </w:p>
        </w:tc>
        <w:tc>
          <w:tcPr>
            <w:tcW w:w="13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48 </w:t>
            </w:r>
          </w:p>
          <w:p w:rsidR="00000000" w:rsidRDefault="0038156B">
            <w:pPr>
              <w:rPr>
                <w:rFonts w:ascii="Times New Roman" w:hAnsi="Times New Roman"/>
              </w:rPr>
            </w:pPr>
          </w:p>
        </w:tc>
      </w:tr>
      <w:tr w:rsidR="00000000">
        <w:tblPrEx>
          <w:tblCellMar>
            <w:top w:w="0" w:type="dxa"/>
            <w:bottom w:w="0" w:type="dxa"/>
          </w:tblCellMar>
        </w:tblPrEx>
        <w:tc>
          <w:tcPr>
            <w:tcW w:w="438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 xml:space="preserve">10 Бункеры для бетона, </w:t>
            </w:r>
            <w:r>
              <w:rPr>
                <w:rFonts w:ascii="Times New Roman" w:hAnsi="Times New Roman"/>
              </w:rPr>
              <w:t>раствора вместимостью 2 куб.м, ящики для раствора</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141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18 </w:t>
            </w:r>
          </w:p>
          <w:p w:rsidR="00000000" w:rsidRDefault="0038156B">
            <w:pPr>
              <w:jc w:val="center"/>
              <w:rPr>
                <w:rFonts w:ascii="Times New Roman" w:hAnsi="Times New Roman"/>
              </w:rPr>
            </w:pPr>
          </w:p>
        </w:tc>
        <w:tc>
          <w:tcPr>
            <w:tcW w:w="14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14 </w:t>
            </w:r>
          </w:p>
          <w:p w:rsidR="00000000" w:rsidRDefault="0038156B">
            <w:pPr>
              <w:rPr>
                <w:rFonts w:ascii="Times New Roman" w:hAnsi="Times New Roman"/>
              </w:rPr>
            </w:pPr>
          </w:p>
        </w:tc>
        <w:tc>
          <w:tcPr>
            <w:tcW w:w="13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32 </w:t>
            </w:r>
          </w:p>
          <w:p w:rsidR="00000000" w:rsidRDefault="0038156B">
            <w:pPr>
              <w:rPr>
                <w:rFonts w:ascii="Times New Roman" w:hAnsi="Times New Roman"/>
              </w:rPr>
            </w:pPr>
          </w:p>
        </w:tc>
      </w:tr>
      <w:tr w:rsidR="00000000">
        <w:tblPrEx>
          <w:tblCellMar>
            <w:top w:w="0" w:type="dxa"/>
            <w:bottom w:w="0" w:type="dxa"/>
          </w:tblCellMar>
        </w:tblPrEx>
        <w:tc>
          <w:tcPr>
            <w:tcW w:w="438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11 Футляры и поддоны для подъема кирпича</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41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14 </w:t>
            </w:r>
          </w:p>
          <w:p w:rsidR="00000000" w:rsidRDefault="0038156B">
            <w:pPr>
              <w:jc w:val="center"/>
              <w:rPr>
                <w:rFonts w:ascii="Times New Roman" w:hAnsi="Times New Roman"/>
              </w:rPr>
            </w:pPr>
          </w:p>
        </w:tc>
        <w:tc>
          <w:tcPr>
            <w:tcW w:w="14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10 </w:t>
            </w:r>
          </w:p>
          <w:p w:rsidR="00000000" w:rsidRDefault="0038156B">
            <w:pPr>
              <w:rPr>
                <w:rFonts w:ascii="Times New Roman" w:hAnsi="Times New Roman"/>
              </w:rPr>
            </w:pPr>
          </w:p>
        </w:tc>
        <w:tc>
          <w:tcPr>
            <w:tcW w:w="13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24 </w:t>
            </w:r>
          </w:p>
          <w:p w:rsidR="00000000" w:rsidRDefault="0038156B">
            <w:pPr>
              <w:rPr>
                <w:rFonts w:ascii="Times New Roman" w:hAnsi="Times New Roman"/>
              </w:rPr>
            </w:pPr>
          </w:p>
        </w:tc>
      </w:tr>
      <w:tr w:rsidR="00000000">
        <w:tblPrEx>
          <w:tblCellMar>
            <w:top w:w="0" w:type="dxa"/>
            <w:bottom w:w="0" w:type="dxa"/>
          </w:tblCellMar>
        </w:tblPrEx>
        <w:tc>
          <w:tcPr>
            <w:tcW w:w="438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12 Подмости разные</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41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26 </w:t>
            </w:r>
          </w:p>
          <w:p w:rsidR="00000000" w:rsidRDefault="0038156B">
            <w:pPr>
              <w:jc w:val="center"/>
              <w:rPr>
                <w:rFonts w:ascii="Times New Roman" w:hAnsi="Times New Roman"/>
              </w:rPr>
            </w:pPr>
          </w:p>
        </w:tc>
        <w:tc>
          <w:tcPr>
            <w:tcW w:w="14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21 </w:t>
            </w:r>
          </w:p>
          <w:p w:rsidR="00000000" w:rsidRDefault="0038156B">
            <w:pPr>
              <w:rPr>
                <w:rFonts w:ascii="Times New Roman" w:hAnsi="Times New Roman"/>
              </w:rPr>
            </w:pPr>
          </w:p>
        </w:tc>
        <w:tc>
          <w:tcPr>
            <w:tcW w:w="13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47 </w:t>
            </w:r>
          </w:p>
          <w:p w:rsidR="00000000" w:rsidRDefault="0038156B">
            <w:pPr>
              <w:rPr>
                <w:rFonts w:ascii="Times New Roman" w:hAnsi="Times New Roman"/>
              </w:rPr>
            </w:pPr>
          </w:p>
        </w:tc>
      </w:tr>
      <w:tr w:rsidR="00000000">
        <w:tblPrEx>
          <w:tblCellMar>
            <w:top w:w="0" w:type="dxa"/>
            <w:bottom w:w="0" w:type="dxa"/>
          </w:tblCellMar>
        </w:tblPrEx>
        <w:tc>
          <w:tcPr>
            <w:tcW w:w="438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13 Металлические опалубки для замоноличивания стыков</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141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14 </w:t>
            </w:r>
          </w:p>
          <w:p w:rsidR="00000000" w:rsidRDefault="0038156B">
            <w:pPr>
              <w:jc w:val="center"/>
              <w:rPr>
                <w:rFonts w:ascii="Times New Roman" w:hAnsi="Times New Roman"/>
              </w:rPr>
            </w:pPr>
          </w:p>
        </w:tc>
        <w:tc>
          <w:tcPr>
            <w:tcW w:w="14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10 </w:t>
            </w:r>
          </w:p>
          <w:p w:rsidR="00000000" w:rsidRDefault="0038156B">
            <w:pPr>
              <w:rPr>
                <w:rFonts w:ascii="Times New Roman" w:hAnsi="Times New Roman"/>
              </w:rPr>
            </w:pPr>
          </w:p>
        </w:tc>
        <w:tc>
          <w:tcPr>
            <w:tcW w:w="13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24 </w:t>
            </w:r>
          </w:p>
          <w:p w:rsidR="00000000" w:rsidRDefault="0038156B">
            <w:pPr>
              <w:rPr>
                <w:rFonts w:ascii="Times New Roman" w:hAnsi="Times New Roman"/>
              </w:rPr>
            </w:pPr>
          </w:p>
        </w:tc>
      </w:tr>
      <w:tr w:rsidR="00000000">
        <w:tblPrEx>
          <w:tblCellMar>
            <w:top w:w="0" w:type="dxa"/>
            <w:bottom w:w="0" w:type="dxa"/>
          </w:tblCellMar>
        </w:tblPrEx>
        <w:tc>
          <w:tcPr>
            <w:tcW w:w="438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14 Вышки светильные</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41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38 </w:t>
            </w:r>
          </w:p>
          <w:p w:rsidR="00000000" w:rsidRDefault="0038156B">
            <w:pPr>
              <w:jc w:val="center"/>
              <w:rPr>
                <w:rFonts w:ascii="Times New Roman" w:hAnsi="Times New Roman"/>
              </w:rPr>
            </w:pPr>
          </w:p>
        </w:tc>
        <w:tc>
          <w:tcPr>
            <w:tcW w:w="14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22 </w:t>
            </w:r>
          </w:p>
          <w:p w:rsidR="00000000" w:rsidRDefault="0038156B">
            <w:pPr>
              <w:rPr>
                <w:rFonts w:ascii="Times New Roman" w:hAnsi="Times New Roman"/>
              </w:rPr>
            </w:pPr>
          </w:p>
        </w:tc>
        <w:tc>
          <w:tcPr>
            <w:tcW w:w="13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60 </w:t>
            </w:r>
          </w:p>
          <w:p w:rsidR="00000000" w:rsidRDefault="0038156B">
            <w:pPr>
              <w:rPr>
                <w:rFonts w:ascii="Times New Roman" w:hAnsi="Times New Roman"/>
              </w:rPr>
            </w:pPr>
          </w:p>
        </w:tc>
      </w:tr>
      <w:tr w:rsidR="00000000">
        <w:tblPrEx>
          <w:tblCellMar>
            <w:top w:w="0" w:type="dxa"/>
            <w:bottom w:w="0" w:type="dxa"/>
          </w:tblCellMar>
        </w:tblPrEx>
        <w:tc>
          <w:tcPr>
            <w:tcW w:w="438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15 Козырьки защитные</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41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26 </w:t>
            </w:r>
          </w:p>
          <w:p w:rsidR="00000000" w:rsidRDefault="0038156B">
            <w:pPr>
              <w:jc w:val="center"/>
              <w:rPr>
                <w:rFonts w:ascii="Times New Roman" w:hAnsi="Times New Roman"/>
              </w:rPr>
            </w:pPr>
          </w:p>
        </w:tc>
        <w:tc>
          <w:tcPr>
            <w:tcW w:w="14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21 </w:t>
            </w:r>
          </w:p>
          <w:p w:rsidR="00000000" w:rsidRDefault="0038156B">
            <w:pPr>
              <w:rPr>
                <w:rFonts w:ascii="Times New Roman" w:hAnsi="Times New Roman"/>
              </w:rPr>
            </w:pPr>
          </w:p>
        </w:tc>
        <w:tc>
          <w:tcPr>
            <w:tcW w:w="13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47 </w:t>
            </w:r>
          </w:p>
          <w:p w:rsidR="00000000" w:rsidRDefault="0038156B">
            <w:pPr>
              <w:rPr>
                <w:rFonts w:ascii="Times New Roman" w:hAnsi="Times New Roman"/>
              </w:rPr>
            </w:pPr>
          </w:p>
        </w:tc>
      </w:tr>
      <w:tr w:rsidR="00000000">
        <w:tblPrEx>
          <w:tblCellMar>
            <w:top w:w="0" w:type="dxa"/>
            <w:bottom w:w="0" w:type="dxa"/>
          </w:tblCellMar>
        </w:tblPrEx>
        <w:tc>
          <w:tcPr>
            <w:tcW w:w="438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16 Тележки, рикши ручные</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41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30 </w:t>
            </w:r>
          </w:p>
          <w:p w:rsidR="00000000" w:rsidRDefault="0038156B">
            <w:pPr>
              <w:jc w:val="center"/>
              <w:rPr>
                <w:rFonts w:ascii="Times New Roman" w:hAnsi="Times New Roman"/>
              </w:rPr>
            </w:pPr>
          </w:p>
        </w:tc>
        <w:tc>
          <w:tcPr>
            <w:tcW w:w="14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24 </w:t>
            </w:r>
          </w:p>
          <w:p w:rsidR="00000000" w:rsidRDefault="0038156B">
            <w:pPr>
              <w:rPr>
                <w:rFonts w:ascii="Times New Roman" w:hAnsi="Times New Roman"/>
              </w:rPr>
            </w:pPr>
          </w:p>
        </w:tc>
        <w:tc>
          <w:tcPr>
            <w:tcW w:w="13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54 </w:t>
            </w:r>
          </w:p>
          <w:p w:rsidR="00000000" w:rsidRDefault="0038156B">
            <w:pPr>
              <w:rPr>
                <w:rFonts w:ascii="Times New Roman" w:hAnsi="Times New Roman"/>
              </w:rPr>
            </w:pPr>
          </w:p>
        </w:tc>
      </w:tr>
      <w:tr w:rsidR="00000000">
        <w:tblPrEx>
          <w:tblCellMar>
            <w:top w:w="0" w:type="dxa"/>
            <w:bottom w:w="0" w:type="dxa"/>
          </w:tblCellMar>
        </w:tblPrEx>
        <w:tc>
          <w:tcPr>
            <w:tcW w:w="8595" w:type="dxa"/>
            <w:gridSpan w:val="4"/>
            <w:tcBorders>
              <w:left w:val="single" w:sz="6" w:space="0" w:color="auto"/>
              <w:bottom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Примечание - При централизованной эксплуатации оснастки, инвентаря и тары срок службы увеличивается на 20 - 25%.</w:t>
            </w:r>
          </w:p>
          <w:p w:rsidR="00000000" w:rsidRDefault="0038156B">
            <w:pPr>
              <w:jc w:val="both"/>
              <w:rPr>
                <w:rFonts w:ascii="Times New Roman" w:hAnsi="Times New Roman"/>
              </w:rPr>
            </w:pPr>
          </w:p>
          <w:p w:rsidR="00000000" w:rsidRDefault="0038156B">
            <w:pPr>
              <w:jc w:val="both"/>
              <w:rPr>
                <w:rFonts w:ascii="Times New Roman" w:hAnsi="Times New Roman"/>
              </w:rPr>
            </w:pPr>
          </w:p>
        </w:tc>
      </w:tr>
    </w:tbl>
    <w:p w:rsidR="00000000" w:rsidRDefault="0038156B">
      <w:pPr>
        <w:jc w:val="both"/>
        <w:rPr>
          <w:rFonts w:ascii="Times New Roman" w:hAnsi="Times New Roman"/>
        </w:rPr>
      </w:pPr>
    </w:p>
    <w:p w:rsidR="00000000" w:rsidRDefault="0038156B">
      <w:pPr>
        <w:jc w:val="both"/>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Приложение Е </w:t>
      </w:r>
    </w:p>
    <w:p w:rsidR="00000000" w:rsidRDefault="0038156B">
      <w:pPr>
        <w:jc w:val="right"/>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Пример нормирования расх</w:t>
      </w:r>
      <w:r>
        <w:rPr>
          <w:rFonts w:ascii="Times New Roman" w:hAnsi="Times New Roman"/>
        </w:rPr>
        <w:t>ода материалов</w:t>
      </w:r>
    </w:p>
    <w:p w:rsidR="00000000" w:rsidRDefault="0038156B">
      <w:pPr>
        <w:pStyle w:val="Heading"/>
        <w:jc w:val="center"/>
        <w:rPr>
          <w:rFonts w:ascii="Times New Roman" w:hAnsi="Times New Roman"/>
        </w:rPr>
      </w:pPr>
      <w:r>
        <w:rPr>
          <w:rFonts w:ascii="Times New Roman" w:hAnsi="Times New Roman"/>
        </w:rPr>
        <w:t xml:space="preserve">на конструкции из кирпича </w:t>
      </w:r>
    </w:p>
    <w:p w:rsidR="00000000" w:rsidRDefault="0038156B">
      <w:pPr>
        <w:jc w:val="center"/>
        <w:rPr>
          <w:rFonts w:ascii="Times New Roman" w:hAnsi="Times New Roman"/>
        </w:rPr>
      </w:pPr>
    </w:p>
    <w:p w:rsidR="00000000" w:rsidRDefault="0038156B">
      <w:pPr>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 основу разработки усредненных норм положены элементные (производственные) нормы расхода материалов, определяющие максимально допустимый расход материалов на производство единицы продукции строительного процесса (рабочей операции) заданного качества при современном уровне техники, технологии, организации строительства и использовании материальных ресурсов, отвечающих требованиям действующих стандартов, строительных норм и правил.</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Усредненными нормами учтены чи</w:t>
      </w:r>
      <w:r>
        <w:rPr>
          <w:rFonts w:ascii="Times New Roman" w:hAnsi="Times New Roman"/>
        </w:rPr>
        <w:t>стый расход и трудноустранимые потери (отходы) материалов, образующиеся в пределах строительной площадки, при выполнении рабочих операций, предусмотренных технологией и организацией производства.</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 настоящие нормы (таблица Е.1) не включены:</w:t>
      </w:r>
    </w:p>
    <w:p w:rsidR="00000000" w:rsidRDefault="0038156B">
      <w:pPr>
        <w:ind w:firstLine="270"/>
        <w:jc w:val="both"/>
        <w:rPr>
          <w:rFonts w:ascii="Times New Roman" w:hAnsi="Times New Roman"/>
        </w:rPr>
      </w:pPr>
      <w:r>
        <w:rPr>
          <w:rFonts w:ascii="Times New Roman" w:hAnsi="Times New Roman"/>
        </w:rPr>
        <w:lastRenderedPageBreak/>
        <w:tab/>
      </w:r>
    </w:p>
    <w:p w:rsidR="00000000" w:rsidRDefault="0038156B">
      <w:pPr>
        <w:ind w:firstLine="270"/>
        <w:jc w:val="both"/>
        <w:rPr>
          <w:rFonts w:ascii="Times New Roman" w:hAnsi="Times New Roman"/>
        </w:rPr>
      </w:pPr>
      <w:r>
        <w:rPr>
          <w:rFonts w:ascii="Times New Roman" w:hAnsi="Times New Roman"/>
        </w:rPr>
        <w:t>потери и отходы материалов, обусловленные отступлением от регламентированных технологических процессов и режимов работы, нарушением установленных правил организации, производства и приемки работ, применением некачественных материалов;</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потери и отходы материалов, об</w:t>
      </w:r>
      <w:r>
        <w:rPr>
          <w:rFonts w:ascii="Times New Roman" w:hAnsi="Times New Roman"/>
        </w:rPr>
        <w:t>разующиеся при транспортировании их от поставщика до приобъектного склада строительной площадки;</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расход материалов на ремонтно-эксплуатационные и производственно-эксплуатационные нужды в части изготовления, ремонта и эксплуатации оснастки, приспособлений, стендов, средств механизации и т.д.</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Таблица Е.1 </w:t>
      </w:r>
    </w:p>
    <w:p w:rsidR="00000000" w:rsidRDefault="0038156B">
      <w:pPr>
        <w:jc w:val="both"/>
        <w:rPr>
          <w:rFonts w:ascii="Times New Roman" w:hAnsi="Times New Roman"/>
        </w:rPr>
      </w:pPr>
    </w:p>
    <w:p w:rsidR="00000000" w:rsidRDefault="0038156B">
      <w:pPr>
        <w:jc w:val="both"/>
        <w:rPr>
          <w:rFonts w:ascii="Times New Roman" w:hAnsi="Times New Roman"/>
        </w:rPr>
      </w:pPr>
    </w:p>
    <w:tbl>
      <w:tblPr>
        <w:tblW w:w="0" w:type="auto"/>
        <w:tblInd w:w="105" w:type="dxa"/>
        <w:tblLayout w:type="fixed"/>
        <w:tblCellMar>
          <w:left w:w="105" w:type="dxa"/>
          <w:right w:w="105" w:type="dxa"/>
        </w:tblCellMar>
        <w:tblLook w:val="0000" w:firstRow="0" w:lastRow="0" w:firstColumn="0" w:lastColumn="0" w:noHBand="0" w:noVBand="0"/>
      </w:tblPr>
      <w:tblGrid>
        <w:gridCol w:w="2670"/>
        <w:gridCol w:w="3795"/>
        <w:gridCol w:w="1365"/>
        <w:gridCol w:w="1095"/>
      </w:tblGrid>
      <w:tr w:rsidR="00000000">
        <w:tblPrEx>
          <w:tblCellMar>
            <w:top w:w="0" w:type="dxa"/>
            <w:bottom w:w="0" w:type="dxa"/>
          </w:tblCellMar>
        </w:tblPrEx>
        <w:tc>
          <w:tcPr>
            <w:tcW w:w="2670"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lang w:val="en-US"/>
              </w:rPr>
            </w:pPr>
          </w:p>
          <w:p w:rsidR="00000000" w:rsidRDefault="0038156B">
            <w:pPr>
              <w:jc w:val="center"/>
              <w:rPr>
                <w:rFonts w:ascii="Times New Roman" w:hAnsi="Times New Roman"/>
              </w:rPr>
            </w:pPr>
            <w:r>
              <w:rPr>
                <w:rFonts w:ascii="Times New Roman" w:hAnsi="Times New Roman"/>
              </w:rPr>
              <w:t>Строительно-монтажные процессы</w:t>
            </w:r>
          </w:p>
          <w:p w:rsidR="00000000" w:rsidRDefault="0038156B">
            <w:pPr>
              <w:jc w:val="center"/>
              <w:rPr>
                <w:rFonts w:ascii="Times New Roman" w:hAnsi="Times New Roman"/>
              </w:rPr>
            </w:pPr>
          </w:p>
          <w:p w:rsidR="00000000" w:rsidRDefault="0038156B">
            <w:pPr>
              <w:jc w:val="center"/>
              <w:rPr>
                <w:rFonts w:ascii="Times New Roman" w:hAnsi="Times New Roman"/>
              </w:rPr>
            </w:pPr>
          </w:p>
        </w:tc>
        <w:tc>
          <w:tcPr>
            <w:tcW w:w="3795"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Материалы </w:t>
            </w:r>
          </w:p>
          <w:p w:rsidR="00000000" w:rsidRDefault="0038156B">
            <w:pPr>
              <w:rPr>
                <w:rFonts w:ascii="Times New Roman" w:hAnsi="Times New Roman"/>
              </w:rPr>
            </w:pPr>
          </w:p>
        </w:tc>
        <w:tc>
          <w:tcPr>
            <w:tcW w:w="1365"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Единица измерения </w:t>
            </w:r>
          </w:p>
          <w:p w:rsidR="00000000" w:rsidRDefault="0038156B">
            <w:pPr>
              <w:rPr>
                <w:rFonts w:ascii="Times New Roman" w:hAnsi="Times New Roman"/>
              </w:rPr>
            </w:pPr>
          </w:p>
        </w:tc>
        <w:tc>
          <w:tcPr>
            <w:tcW w:w="1095"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Расход </w:t>
            </w:r>
          </w:p>
          <w:p w:rsidR="00000000" w:rsidRDefault="0038156B">
            <w:pPr>
              <w:rPr>
                <w:rFonts w:ascii="Times New Roman" w:hAnsi="Times New Roman"/>
              </w:rPr>
            </w:pPr>
          </w:p>
        </w:tc>
      </w:tr>
      <w:tr w:rsidR="00000000">
        <w:tblPrEx>
          <w:tblCellMar>
            <w:top w:w="0" w:type="dxa"/>
            <w:bottom w:w="0" w:type="dxa"/>
          </w:tblCellMar>
        </w:tblPrEx>
        <w:tc>
          <w:tcPr>
            <w:tcW w:w="2670" w:type="dxa"/>
            <w:tcBorders>
              <w:top w:val="single" w:sz="6" w:space="0" w:color="auto"/>
              <w:left w:val="single" w:sz="6" w:space="0" w:color="auto"/>
              <w:right w:val="single" w:sz="6" w:space="0" w:color="auto"/>
            </w:tcBorders>
          </w:tcPr>
          <w:p w:rsidR="00000000" w:rsidRDefault="0038156B">
            <w:pPr>
              <w:jc w:val="both"/>
              <w:rPr>
                <w:rFonts w:ascii="Times New Roman" w:hAnsi="Times New Roman"/>
              </w:rPr>
            </w:pPr>
          </w:p>
          <w:p w:rsidR="00000000" w:rsidRDefault="0038156B">
            <w:pPr>
              <w:pStyle w:val="Heading"/>
              <w:jc w:val="both"/>
              <w:rPr>
                <w:rFonts w:ascii="Times New Roman" w:hAnsi="Times New Roman"/>
              </w:rPr>
            </w:pPr>
            <w:r>
              <w:rPr>
                <w:rFonts w:ascii="Times New Roman" w:hAnsi="Times New Roman"/>
              </w:rPr>
              <w:t>Устройство кирпичных перегородок (на 100 кв.м перегородок за исключением проемов):</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3795" w:type="dxa"/>
            <w:tcBorders>
              <w:top w:val="single" w:sz="6" w:space="0" w:color="auto"/>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365" w:type="dxa"/>
            <w:tcBorders>
              <w:top w:val="single" w:sz="6" w:space="0" w:color="auto"/>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095" w:type="dxa"/>
            <w:tcBorders>
              <w:top w:val="single" w:sz="6" w:space="0" w:color="auto"/>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2670"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армированных толщиной в</w:t>
            </w:r>
            <w:r>
              <w:rPr>
                <w:rFonts w:ascii="Times New Roman" w:hAnsi="Times New Roman"/>
              </w:rPr>
              <w:t xml:space="preserve"> 1/4 кирпича</w:t>
            </w:r>
          </w:p>
          <w:p w:rsidR="00000000" w:rsidRDefault="0038156B">
            <w:pPr>
              <w:ind w:firstLine="180"/>
              <w:jc w:val="both"/>
              <w:rPr>
                <w:rFonts w:ascii="Times New Roman" w:hAnsi="Times New Roman"/>
              </w:rPr>
            </w:pPr>
          </w:p>
          <w:p w:rsidR="00000000" w:rsidRDefault="0038156B">
            <w:pPr>
              <w:ind w:firstLine="180"/>
              <w:jc w:val="both"/>
              <w:rPr>
                <w:rFonts w:ascii="Times New Roman" w:hAnsi="Times New Roman"/>
              </w:rPr>
            </w:pPr>
          </w:p>
        </w:tc>
        <w:tc>
          <w:tcPr>
            <w:tcW w:w="37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Кирпич керамический полнотелый  размером 250х120х65 мм, ГОСТ 530-80 </w:t>
            </w:r>
          </w:p>
          <w:p w:rsidR="00000000" w:rsidRDefault="0038156B">
            <w:pPr>
              <w:rPr>
                <w:rFonts w:ascii="Times New Roman" w:hAnsi="Times New Roman"/>
              </w:rPr>
            </w:pPr>
          </w:p>
        </w:tc>
        <w:tc>
          <w:tcPr>
            <w:tcW w:w="1365" w:type="dxa"/>
            <w:tcBorders>
              <w:left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r>
              <w:rPr>
                <w:rFonts w:ascii="Times New Roman" w:hAnsi="Times New Roman"/>
              </w:rPr>
              <w:t>1000 шт.</w:t>
            </w:r>
          </w:p>
          <w:p w:rsidR="00000000" w:rsidRDefault="0038156B">
            <w:pPr>
              <w:jc w:val="center"/>
              <w:rPr>
                <w:rFonts w:ascii="Times New Roman" w:hAnsi="Times New Roman"/>
              </w:rPr>
            </w:pPr>
          </w:p>
        </w:tc>
        <w:tc>
          <w:tcPr>
            <w:tcW w:w="1095" w:type="dxa"/>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2,7 </w:t>
            </w:r>
          </w:p>
          <w:p w:rsidR="00000000" w:rsidRDefault="0038156B">
            <w:pPr>
              <w:rPr>
                <w:rFonts w:ascii="Times New Roman" w:hAnsi="Times New Roman"/>
              </w:rPr>
            </w:pPr>
          </w:p>
        </w:tc>
      </w:tr>
      <w:tr w:rsidR="00000000">
        <w:tblPrEx>
          <w:tblCellMar>
            <w:top w:w="0" w:type="dxa"/>
            <w:bottom w:w="0" w:type="dxa"/>
          </w:tblCellMar>
        </w:tblPrEx>
        <w:tc>
          <w:tcPr>
            <w:tcW w:w="267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3795"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 xml:space="preserve">Раствор цементно-известковый (марка по проекту), ГОСТ 28013-89 </w:t>
            </w:r>
          </w:p>
          <w:p w:rsidR="00000000" w:rsidRDefault="0038156B">
            <w:pPr>
              <w:jc w:val="both"/>
              <w:rPr>
                <w:rFonts w:ascii="Times New Roman" w:hAnsi="Times New Roman"/>
              </w:rPr>
            </w:pPr>
          </w:p>
        </w:tc>
        <w:tc>
          <w:tcPr>
            <w:tcW w:w="1365" w:type="dxa"/>
            <w:tcBorders>
              <w:left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r>
              <w:rPr>
                <w:rFonts w:ascii="Times New Roman" w:hAnsi="Times New Roman"/>
              </w:rPr>
              <w:t xml:space="preserve">куб.м </w:t>
            </w:r>
          </w:p>
          <w:p w:rsidR="00000000" w:rsidRDefault="0038156B">
            <w:pPr>
              <w:jc w:val="center"/>
              <w:rPr>
                <w:rFonts w:ascii="Times New Roman" w:hAnsi="Times New Roman"/>
              </w:rPr>
            </w:pPr>
          </w:p>
        </w:tc>
        <w:tc>
          <w:tcPr>
            <w:tcW w:w="10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r>
              <w:rPr>
                <w:rFonts w:ascii="Times New Roman" w:hAnsi="Times New Roman"/>
              </w:rPr>
              <w:t xml:space="preserve">0,77 </w:t>
            </w:r>
          </w:p>
          <w:p w:rsidR="00000000" w:rsidRDefault="0038156B">
            <w:pPr>
              <w:rPr>
                <w:rFonts w:ascii="Times New Roman" w:hAnsi="Times New Roman"/>
              </w:rPr>
            </w:pPr>
          </w:p>
        </w:tc>
      </w:tr>
      <w:tr w:rsidR="00000000">
        <w:tblPrEx>
          <w:tblCellMar>
            <w:top w:w="0" w:type="dxa"/>
            <w:bottom w:w="0" w:type="dxa"/>
          </w:tblCellMar>
        </w:tblPrEx>
        <w:tc>
          <w:tcPr>
            <w:tcW w:w="267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3795"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 xml:space="preserve">Сталь арматурная горячекатаная </w:t>
            </w:r>
          </w:p>
          <w:p w:rsidR="00000000" w:rsidRDefault="0038156B">
            <w:pPr>
              <w:jc w:val="both"/>
              <w:rPr>
                <w:rFonts w:ascii="Times New Roman" w:hAnsi="Times New Roman"/>
              </w:rPr>
            </w:pPr>
          </w:p>
        </w:tc>
        <w:tc>
          <w:tcPr>
            <w:tcW w:w="1365" w:type="dxa"/>
            <w:tcBorders>
              <w:left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p>
        </w:tc>
        <w:tc>
          <w:tcPr>
            <w:tcW w:w="1095" w:type="dxa"/>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tc>
      </w:tr>
      <w:tr w:rsidR="00000000">
        <w:tblPrEx>
          <w:tblCellMar>
            <w:top w:w="0" w:type="dxa"/>
            <w:bottom w:w="0" w:type="dxa"/>
          </w:tblCellMar>
        </w:tblPrEx>
        <w:tc>
          <w:tcPr>
            <w:tcW w:w="267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3795"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гладкая класса А-I диаметром 10 мм, ГОСТ 5781-82</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1365" w:type="dxa"/>
            <w:tcBorders>
              <w:left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r>
              <w:rPr>
                <w:rFonts w:ascii="Times New Roman" w:hAnsi="Times New Roman"/>
              </w:rPr>
              <w:t xml:space="preserve">кг </w:t>
            </w:r>
          </w:p>
          <w:p w:rsidR="00000000" w:rsidRDefault="0038156B">
            <w:pPr>
              <w:jc w:val="center"/>
              <w:rPr>
                <w:rFonts w:ascii="Times New Roman" w:hAnsi="Times New Roman"/>
              </w:rPr>
            </w:pPr>
          </w:p>
        </w:tc>
        <w:tc>
          <w:tcPr>
            <w:tcW w:w="1095" w:type="dxa"/>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60,0 </w:t>
            </w:r>
          </w:p>
          <w:p w:rsidR="00000000" w:rsidRDefault="0038156B">
            <w:pPr>
              <w:rPr>
                <w:rFonts w:ascii="Times New Roman" w:hAnsi="Times New Roman"/>
              </w:rPr>
            </w:pPr>
          </w:p>
        </w:tc>
      </w:tr>
      <w:tr w:rsidR="00000000">
        <w:tblPrEx>
          <w:tblCellMar>
            <w:top w:w="0" w:type="dxa"/>
            <w:bottom w:w="0" w:type="dxa"/>
          </w:tblCellMar>
        </w:tblPrEx>
        <w:tc>
          <w:tcPr>
            <w:tcW w:w="2670"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 xml:space="preserve">армированных толщиной в 1/2 кирпича </w:t>
            </w:r>
          </w:p>
          <w:p w:rsidR="00000000" w:rsidRDefault="0038156B">
            <w:pPr>
              <w:ind w:firstLine="180"/>
              <w:jc w:val="both"/>
              <w:rPr>
                <w:rFonts w:ascii="Times New Roman" w:hAnsi="Times New Roman"/>
              </w:rPr>
            </w:pPr>
          </w:p>
        </w:tc>
        <w:tc>
          <w:tcPr>
            <w:tcW w:w="37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Кирпич керамический полнотелый  размером 250·120·65 мм, ГОСТ 530-80 </w:t>
            </w:r>
          </w:p>
          <w:p w:rsidR="00000000" w:rsidRDefault="0038156B">
            <w:pPr>
              <w:rPr>
                <w:rFonts w:ascii="Times New Roman" w:hAnsi="Times New Roman"/>
              </w:rPr>
            </w:pPr>
          </w:p>
        </w:tc>
        <w:tc>
          <w:tcPr>
            <w:tcW w:w="1365" w:type="dxa"/>
            <w:tcBorders>
              <w:left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r>
              <w:rPr>
                <w:rFonts w:ascii="Times New Roman" w:hAnsi="Times New Roman"/>
              </w:rPr>
              <w:t>1000 шт.</w:t>
            </w:r>
          </w:p>
          <w:p w:rsidR="00000000" w:rsidRDefault="0038156B">
            <w:pPr>
              <w:jc w:val="center"/>
              <w:rPr>
                <w:rFonts w:ascii="Times New Roman" w:hAnsi="Times New Roman"/>
              </w:rPr>
            </w:pPr>
          </w:p>
        </w:tc>
        <w:tc>
          <w:tcPr>
            <w:tcW w:w="1095" w:type="dxa"/>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5,0 </w:t>
            </w:r>
          </w:p>
          <w:p w:rsidR="00000000" w:rsidRDefault="0038156B">
            <w:pPr>
              <w:rPr>
                <w:rFonts w:ascii="Times New Roman" w:hAnsi="Times New Roman"/>
              </w:rPr>
            </w:pPr>
          </w:p>
        </w:tc>
      </w:tr>
      <w:tr w:rsidR="00000000">
        <w:tblPrEx>
          <w:tblCellMar>
            <w:top w:w="0" w:type="dxa"/>
            <w:bottom w:w="0" w:type="dxa"/>
          </w:tblCellMar>
        </w:tblPrEx>
        <w:tc>
          <w:tcPr>
            <w:tcW w:w="267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3795"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 xml:space="preserve">Раствор цементно-известковый (марка по проекту), ГОСТ 28013-89 </w:t>
            </w:r>
          </w:p>
          <w:p w:rsidR="00000000" w:rsidRDefault="0038156B">
            <w:pPr>
              <w:jc w:val="both"/>
              <w:rPr>
                <w:rFonts w:ascii="Times New Roman" w:hAnsi="Times New Roman"/>
              </w:rPr>
            </w:pPr>
          </w:p>
        </w:tc>
        <w:tc>
          <w:tcPr>
            <w:tcW w:w="1365" w:type="dxa"/>
            <w:tcBorders>
              <w:left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r>
              <w:rPr>
                <w:rFonts w:ascii="Times New Roman" w:hAnsi="Times New Roman"/>
              </w:rPr>
              <w:t xml:space="preserve">куб.м </w:t>
            </w:r>
          </w:p>
          <w:p w:rsidR="00000000" w:rsidRDefault="0038156B">
            <w:pPr>
              <w:jc w:val="center"/>
              <w:rPr>
                <w:rFonts w:ascii="Times New Roman" w:hAnsi="Times New Roman"/>
              </w:rPr>
            </w:pPr>
          </w:p>
        </w:tc>
        <w:tc>
          <w:tcPr>
            <w:tcW w:w="1095" w:type="dxa"/>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2,</w:t>
            </w:r>
            <w:r>
              <w:rPr>
                <w:rFonts w:ascii="Times New Roman" w:hAnsi="Times New Roman"/>
              </w:rPr>
              <w:t xml:space="preserve">27 </w:t>
            </w:r>
          </w:p>
          <w:p w:rsidR="00000000" w:rsidRDefault="0038156B">
            <w:pPr>
              <w:rPr>
                <w:rFonts w:ascii="Times New Roman" w:hAnsi="Times New Roman"/>
              </w:rPr>
            </w:pPr>
          </w:p>
        </w:tc>
      </w:tr>
      <w:tr w:rsidR="00000000">
        <w:tblPrEx>
          <w:tblCellMar>
            <w:top w:w="0" w:type="dxa"/>
            <w:bottom w:w="0" w:type="dxa"/>
          </w:tblCellMar>
        </w:tblPrEx>
        <w:tc>
          <w:tcPr>
            <w:tcW w:w="267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lastRenderedPageBreak/>
              <w:t xml:space="preserve">  </w:t>
            </w:r>
          </w:p>
          <w:p w:rsidR="00000000" w:rsidRDefault="0038156B">
            <w:pPr>
              <w:rPr>
                <w:rFonts w:ascii="Times New Roman" w:hAnsi="Times New Roman"/>
              </w:rPr>
            </w:pPr>
          </w:p>
        </w:tc>
        <w:tc>
          <w:tcPr>
            <w:tcW w:w="3795"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 xml:space="preserve">Сталь арматурная горячекатаная  гладкая класса А-I диаметром 10 мм, ГОСТ 5781-82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365" w:type="dxa"/>
            <w:tcBorders>
              <w:left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p>
          <w:p w:rsidR="00000000" w:rsidRDefault="0038156B">
            <w:pPr>
              <w:jc w:val="center"/>
              <w:rPr>
                <w:rFonts w:ascii="Times New Roman" w:hAnsi="Times New Roman"/>
              </w:rPr>
            </w:pPr>
            <w:r>
              <w:rPr>
                <w:rFonts w:ascii="Times New Roman" w:hAnsi="Times New Roman"/>
              </w:rPr>
              <w:t xml:space="preserve">кг </w:t>
            </w:r>
          </w:p>
          <w:p w:rsidR="00000000" w:rsidRDefault="0038156B">
            <w:pPr>
              <w:jc w:val="center"/>
              <w:rPr>
                <w:rFonts w:ascii="Times New Roman" w:hAnsi="Times New Roman"/>
              </w:rPr>
            </w:pPr>
          </w:p>
        </w:tc>
        <w:tc>
          <w:tcPr>
            <w:tcW w:w="1095" w:type="dxa"/>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90,0   </w:t>
            </w:r>
          </w:p>
          <w:p w:rsidR="00000000" w:rsidRDefault="0038156B">
            <w:pPr>
              <w:rPr>
                <w:rFonts w:ascii="Times New Roman" w:hAnsi="Times New Roman"/>
              </w:rPr>
            </w:pPr>
          </w:p>
        </w:tc>
      </w:tr>
      <w:tr w:rsidR="00000000">
        <w:tblPrEx>
          <w:tblCellMar>
            <w:top w:w="0" w:type="dxa"/>
            <w:bottom w:w="0" w:type="dxa"/>
          </w:tblCellMar>
        </w:tblPrEx>
        <w:tc>
          <w:tcPr>
            <w:tcW w:w="2670"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неармированных толщиной в 1/2 кирпича</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379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Кирпич керамический полнотелый  размером 250х120х65 мм, ГОСТ 530-80 </w:t>
            </w:r>
          </w:p>
          <w:p w:rsidR="00000000" w:rsidRDefault="0038156B">
            <w:pPr>
              <w:rPr>
                <w:rFonts w:ascii="Times New Roman" w:hAnsi="Times New Roman"/>
              </w:rPr>
            </w:pPr>
          </w:p>
        </w:tc>
        <w:tc>
          <w:tcPr>
            <w:tcW w:w="1365" w:type="dxa"/>
            <w:tcBorders>
              <w:left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r>
              <w:rPr>
                <w:rFonts w:ascii="Times New Roman" w:hAnsi="Times New Roman"/>
              </w:rPr>
              <w:t>1000 шт.</w:t>
            </w:r>
          </w:p>
          <w:p w:rsidR="00000000" w:rsidRDefault="0038156B">
            <w:pPr>
              <w:jc w:val="center"/>
              <w:rPr>
                <w:rFonts w:ascii="Times New Roman" w:hAnsi="Times New Roman"/>
              </w:rPr>
            </w:pPr>
          </w:p>
        </w:tc>
        <w:tc>
          <w:tcPr>
            <w:tcW w:w="1095" w:type="dxa"/>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5,0 </w:t>
            </w:r>
          </w:p>
          <w:p w:rsidR="00000000" w:rsidRDefault="0038156B">
            <w:pPr>
              <w:rPr>
                <w:rFonts w:ascii="Times New Roman" w:hAnsi="Times New Roman"/>
              </w:rPr>
            </w:pPr>
          </w:p>
        </w:tc>
      </w:tr>
      <w:tr w:rsidR="00000000">
        <w:tblPrEx>
          <w:tblCellMar>
            <w:top w:w="0" w:type="dxa"/>
            <w:bottom w:w="0" w:type="dxa"/>
          </w:tblCellMar>
        </w:tblPrEx>
        <w:tc>
          <w:tcPr>
            <w:tcW w:w="2670" w:type="dxa"/>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3795" w:type="dxa"/>
            <w:tcBorders>
              <w:left w:val="single" w:sz="6" w:space="0" w:color="auto"/>
              <w:bottom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 xml:space="preserve">Раствор цементно-известковый (марка по проекту), ГОСТ 28013-89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365" w:type="dxa"/>
            <w:tcBorders>
              <w:left w:val="single" w:sz="6" w:space="0" w:color="auto"/>
              <w:bottom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куб.м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095" w:type="dxa"/>
            <w:tcBorders>
              <w:left w:val="single" w:sz="6" w:space="0" w:color="auto"/>
              <w:bottom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2,27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bl>
    <w:p w:rsidR="00000000" w:rsidRDefault="0038156B">
      <w:pPr>
        <w:jc w:val="both"/>
        <w:rPr>
          <w:rFonts w:ascii="Times New Roman" w:hAnsi="Times New Roman"/>
        </w:rPr>
      </w:pPr>
    </w:p>
    <w:p w:rsidR="00000000" w:rsidRDefault="0038156B">
      <w:pPr>
        <w:ind w:firstLine="180"/>
        <w:jc w:val="both"/>
        <w:rPr>
          <w:rFonts w:ascii="Times New Roman" w:hAnsi="Times New Roman"/>
        </w:rPr>
      </w:pPr>
    </w:p>
    <w:p w:rsidR="00000000" w:rsidRDefault="0038156B">
      <w:pPr>
        <w:ind w:firstLine="45"/>
        <w:jc w:val="both"/>
        <w:rPr>
          <w:rFonts w:ascii="Times New Roman" w:hAnsi="Times New Roman"/>
        </w:rPr>
      </w:pPr>
    </w:p>
    <w:p w:rsidR="00000000" w:rsidRDefault="0038156B">
      <w:pPr>
        <w:ind w:firstLine="45"/>
        <w:jc w:val="both"/>
        <w:rPr>
          <w:rFonts w:ascii="Times New Roman" w:hAnsi="Times New Roman"/>
          <w:lang w:val="en-US"/>
        </w:rPr>
      </w:pPr>
    </w:p>
    <w:p w:rsidR="00000000" w:rsidRDefault="0038156B">
      <w:pPr>
        <w:ind w:firstLine="45"/>
        <w:jc w:val="both"/>
        <w:rPr>
          <w:rFonts w:ascii="Times New Roman" w:hAnsi="Times New Roman"/>
          <w:lang w:val="en-US"/>
        </w:rPr>
      </w:pPr>
    </w:p>
    <w:p w:rsidR="00000000" w:rsidRDefault="0038156B">
      <w:pPr>
        <w:jc w:val="right"/>
        <w:rPr>
          <w:rFonts w:ascii="Times New Roman" w:hAnsi="Times New Roman"/>
        </w:rPr>
      </w:pPr>
      <w:r>
        <w:rPr>
          <w:rFonts w:ascii="Times New Roman" w:hAnsi="Times New Roman"/>
        </w:rPr>
        <w:t xml:space="preserve">Приложение Ж </w:t>
      </w:r>
    </w:p>
    <w:p w:rsidR="00000000" w:rsidRDefault="0038156B">
      <w:pPr>
        <w:jc w:val="right"/>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Оборачиваемость повторно применяемых материалов</w:t>
      </w:r>
    </w:p>
    <w:p w:rsidR="00000000" w:rsidRDefault="0038156B">
      <w:pPr>
        <w:pStyle w:val="Heading"/>
        <w:jc w:val="center"/>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Таблица Ж.1 </w:t>
      </w:r>
    </w:p>
    <w:p w:rsidR="00000000" w:rsidRDefault="0038156B">
      <w:pPr>
        <w:jc w:val="both"/>
        <w:rPr>
          <w:rFonts w:ascii="Times New Roman" w:hAnsi="Times New Roman"/>
        </w:rPr>
      </w:pPr>
    </w:p>
    <w:p w:rsidR="00000000" w:rsidRDefault="0038156B">
      <w:pPr>
        <w:jc w:val="both"/>
        <w:rPr>
          <w:rFonts w:ascii="Times New Roman" w:hAnsi="Times New Roman"/>
        </w:rPr>
      </w:pPr>
    </w:p>
    <w:tbl>
      <w:tblPr>
        <w:tblW w:w="0" w:type="auto"/>
        <w:tblInd w:w="105" w:type="dxa"/>
        <w:tblLayout w:type="fixed"/>
        <w:tblCellMar>
          <w:left w:w="105" w:type="dxa"/>
          <w:right w:w="105" w:type="dxa"/>
        </w:tblCellMar>
        <w:tblLook w:val="0000" w:firstRow="0" w:lastRow="0" w:firstColumn="0" w:lastColumn="0" w:noHBand="0" w:noVBand="0"/>
      </w:tblPr>
      <w:tblGrid>
        <w:gridCol w:w="6765"/>
        <w:gridCol w:w="1245"/>
        <w:gridCol w:w="1260"/>
      </w:tblGrid>
      <w:tr w:rsidR="00000000">
        <w:tblPrEx>
          <w:tblCellMar>
            <w:top w:w="0" w:type="dxa"/>
            <w:bottom w:w="0" w:type="dxa"/>
          </w:tblCellMar>
        </w:tblPrEx>
        <w:tc>
          <w:tcPr>
            <w:tcW w:w="6765" w:type="dxa"/>
            <w:tcBorders>
              <w:top w:val="single" w:sz="6" w:space="0" w:color="auto"/>
              <w:left w:val="single" w:sz="6" w:space="0" w:color="auto"/>
              <w:right w:val="single" w:sz="6" w:space="0" w:color="auto"/>
            </w:tcBorders>
          </w:tcPr>
          <w:p w:rsidR="00000000" w:rsidRDefault="0038156B">
            <w:pPr>
              <w:jc w:val="center"/>
              <w:rPr>
                <w:rFonts w:ascii="Times New Roman" w:hAnsi="Times New Roman"/>
                <w:lang w:val="en-US"/>
              </w:rPr>
            </w:pPr>
          </w:p>
          <w:p w:rsidR="00000000" w:rsidRDefault="0038156B">
            <w:pPr>
              <w:jc w:val="center"/>
              <w:rPr>
                <w:rFonts w:ascii="Times New Roman" w:hAnsi="Times New Roman"/>
              </w:rPr>
            </w:pPr>
            <w:r>
              <w:rPr>
                <w:rFonts w:ascii="Times New Roman" w:hAnsi="Times New Roman"/>
              </w:rPr>
              <w:t xml:space="preserve">Временные устройства при возведении конструкций и производстве земляных работ </w:t>
            </w:r>
          </w:p>
          <w:p w:rsidR="00000000" w:rsidRDefault="0038156B">
            <w:pPr>
              <w:jc w:val="center"/>
              <w:rPr>
                <w:rFonts w:ascii="Times New Roman" w:hAnsi="Times New Roman"/>
              </w:rPr>
            </w:pPr>
          </w:p>
        </w:tc>
        <w:tc>
          <w:tcPr>
            <w:tcW w:w="2505" w:type="dxa"/>
            <w:gridSpan w:val="2"/>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Число об</w:t>
            </w:r>
            <w:r>
              <w:rPr>
                <w:rFonts w:ascii="Times New Roman" w:hAnsi="Times New Roman"/>
              </w:rPr>
              <w:t xml:space="preserve">оротов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245" w:type="dxa"/>
            <w:tcBorders>
              <w:top w:val="single" w:sz="6" w:space="0" w:color="auto"/>
              <w:left w:val="single" w:sz="6" w:space="0" w:color="auto"/>
              <w:bottom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без учета потерь при разборке </w:t>
            </w:r>
          </w:p>
          <w:p w:rsidR="00000000" w:rsidRDefault="0038156B">
            <w:pPr>
              <w:jc w:val="center"/>
              <w:rPr>
                <w:rFonts w:ascii="Times New Roman" w:hAnsi="Times New Roman"/>
              </w:rPr>
            </w:pPr>
          </w:p>
        </w:tc>
        <w:tc>
          <w:tcPr>
            <w:tcW w:w="1260"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с учетом потерь при разборке </w:t>
            </w:r>
          </w:p>
          <w:p w:rsidR="00000000" w:rsidRDefault="0038156B">
            <w:pPr>
              <w:rPr>
                <w:rFonts w:ascii="Times New Roman" w:hAnsi="Times New Roman"/>
              </w:rPr>
            </w:pPr>
          </w:p>
        </w:tc>
      </w:tr>
      <w:tr w:rsidR="00000000">
        <w:tblPrEx>
          <w:tblCellMar>
            <w:top w:w="0" w:type="dxa"/>
            <w:bottom w:w="0" w:type="dxa"/>
          </w:tblCellMar>
        </w:tblPrEx>
        <w:tc>
          <w:tcPr>
            <w:tcW w:w="6765" w:type="dxa"/>
            <w:tcBorders>
              <w:top w:val="single" w:sz="6" w:space="0" w:color="auto"/>
              <w:left w:val="single" w:sz="6" w:space="0" w:color="auto"/>
              <w:right w:val="single" w:sz="6" w:space="0" w:color="auto"/>
            </w:tcBorders>
          </w:tcPr>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1 Опалубка инвентарная щитовая*</w:t>
            </w:r>
          </w:p>
          <w:p w:rsidR="00000000" w:rsidRDefault="0038156B">
            <w:pPr>
              <w:jc w:val="both"/>
              <w:rPr>
                <w:rFonts w:ascii="Times New Roman" w:hAnsi="Times New Roman"/>
              </w:rPr>
            </w:pPr>
            <w:r>
              <w:rPr>
                <w:rFonts w:ascii="Times New Roman" w:hAnsi="Times New Roman"/>
              </w:rPr>
              <w:t>________________</w:t>
            </w:r>
          </w:p>
          <w:p w:rsidR="00000000" w:rsidRDefault="0038156B">
            <w:pPr>
              <w:ind w:firstLine="180"/>
              <w:jc w:val="both"/>
              <w:rPr>
                <w:rFonts w:ascii="Times New Roman" w:hAnsi="Times New Roman"/>
              </w:rPr>
            </w:pPr>
            <w:r>
              <w:rPr>
                <w:rFonts w:ascii="Times New Roman" w:hAnsi="Times New Roman"/>
              </w:rPr>
              <w:t>* Оборачиваемость определяется по элементным (производственным) нормам расхода материалов при учете 10% трудноустранимых потерь.</w:t>
            </w:r>
          </w:p>
          <w:p w:rsidR="00000000" w:rsidRDefault="0038156B">
            <w:pPr>
              <w:ind w:firstLine="180"/>
              <w:jc w:val="both"/>
              <w:rPr>
                <w:rFonts w:ascii="Times New Roman" w:hAnsi="Times New Roman"/>
              </w:rPr>
            </w:pPr>
          </w:p>
          <w:p w:rsidR="00000000" w:rsidRDefault="0038156B">
            <w:pPr>
              <w:ind w:firstLine="180"/>
              <w:jc w:val="both"/>
              <w:rPr>
                <w:rFonts w:ascii="Times New Roman" w:hAnsi="Times New Roman"/>
              </w:rPr>
            </w:pPr>
          </w:p>
        </w:tc>
        <w:tc>
          <w:tcPr>
            <w:tcW w:w="1245" w:type="dxa"/>
            <w:tcBorders>
              <w:top w:val="single" w:sz="6" w:space="0" w:color="auto"/>
              <w:left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p>
          <w:p w:rsidR="00000000" w:rsidRDefault="0038156B">
            <w:pPr>
              <w:jc w:val="center"/>
              <w:rPr>
                <w:rFonts w:ascii="Times New Roman" w:hAnsi="Times New Roman"/>
              </w:rPr>
            </w:pPr>
          </w:p>
        </w:tc>
        <w:tc>
          <w:tcPr>
            <w:tcW w:w="1260" w:type="dxa"/>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2 Опалубка из штучных лесоматериалов*:</w:t>
            </w:r>
          </w:p>
          <w:p w:rsidR="00000000" w:rsidRDefault="0038156B">
            <w:pPr>
              <w:jc w:val="both"/>
              <w:rPr>
                <w:rFonts w:ascii="Times New Roman" w:hAnsi="Times New Roman"/>
              </w:rPr>
            </w:pPr>
            <w:r>
              <w:rPr>
                <w:rFonts w:ascii="Times New Roman" w:hAnsi="Times New Roman"/>
              </w:rPr>
              <w:t>________________</w:t>
            </w:r>
          </w:p>
          <w:p w:rsidR="00000000" w:rsidRDefault="0038156B">
            <w:pPr>
              <w:ind w:firstLine="180"/>
              <w:jc w:val="both"/>
              <w:rPr>
                <w:rFonts w:ascii="Times New Roman" w:hAnsi="Times New Roman"/>
              </w:rPr>
            </w:pPr>
            <w:r>
              <w:rPr>
                <w:rFonts w:ascii="Times New Roman" w:hAnsi="Times New Roman"/>
              </w:rPr>
              <w:t xml:space="preserve">* Рекомендуется к применению при возведении индивидуальных конструкций зданий и сооружений в условиях реконструкции и технического перевооружения действующих производств и при строительстве </w:t>
            </w:r>
            <w:r>
              <w:rPr>
                <w:rFonts w:ascii="Times New Roman" w:hAnsi="Times New Roman"/>
              </w:rPr>
              <w:t>уникальных объектов.</w:t>
            </w:r>
          </w:p>
          <w:p w:rsidR="00000000" w:rsidRDefault="0038156B">
            <w:pPr>
              <w:ind w:firstLine="180"/>
              <w:jc w:val="both"/>
              <w:rPr>
                <w:rFonts w:ascii="Times New Roman" w:hAnsi="Times New Roman"/>
              </w:rPr>
            </w:pPr>
          </w:p>
          <w:p w:rsidR="00000000" w:rsidRDefault="0038156B">
            <w:pPr>
              <w:ind w:firstLine="180"/>
              <w:jc w:val="both"/>
              <w:rPr>
                <w:rFonts w:ascii="Times New Roman" w:hAnsi="Times New Roman"/>
              </w:rPr>
            </w:pPr>
          </w:p>
        </w:tc>
        <w:tc>
          <w:tcPr>
            <w:tcW w:w="124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 xml:space="preserve">для резервуаров и других сооружений водопровода и </w:t>
            </w:r>
            <w:r>
              <w:rPr>
                <w:rFonts w:ascii="Times New Roman" w:hAnsi="Times New Roman"/>
              </w:rPr>
              <w:lastRenderedPageBreak/>
              <w:t>канализации:</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24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lastRenderedPageBreak/>
              <w:t xml:space="preserve">  </w:t>
            </w:r>
          </w:p>
          <w:p w:rsidR="00000000" w:rsidRDefault="0038156B">
            <w:pP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lastRenderedPageBreak/>
              <w:t xml:space="preserve">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lastRenderedPageBreak/>
              <w:t>круглых в плане, при диаметре, м:</w:t>
            </w:r>
          </w:p>
          <w:p w:rsidR="00000000" w:rsidRDefault="0038156B">
            <w:pPr>
              <w:ind w:firstLine="405"/>
              <w:jc w:val="both"/>
              <w:rPr>
                <w:rFonts w:ascii="Times New Roman" w:hAnsi="Times New Roman"/>
              </w:rPr>
            </w:pPr>
          </w:p>
          <w:p w:rsidR="00000000" w:rsidRDefault="0038156B">
            <w:pPr>
              <w:ind w:firstLine="405"/>
              <w:jc w:val="both"/>
              <w:rPr>
                <w:rFonts w:ascii="Times New Roman" w:hAnsi="Times New Roman"/>
              </w:rPr>
            </w:pPr>
          </w:p>
        </w:tc>
        <w:tc>
          <w:tcPr>
            <w:tcW w:w="124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ind w:firstLine="630"/>
              <w:jc w:val="both"/>
              <w:rPr>
                <w:rFonts w:ascii="Times New Roman" w:hAnsi="Times New Roman"/>
              </w:rPr>
            </w:pPr>
            <w:r>
              <w:rPr>
                <w:rFonts w:ascii="Times New Roman" w:hAnsi="Times New Roman"/>
              </w:rPr>
              <w:t>до 10</w:t>
            </w:r>
          </w:p>
          <w:p w:rsidR="00000000" w:rsidRDefault="0038156B">
            <w:pPr>
              <w:ind w:firstLine="630"/>
              <w:jc w:val="both"/>
              <w:rPr>
                <w:rFonts w:ascii="Times New Roman" w:hAnsi="Times New Roman"/>
              </w:rPr>
            </w:pPr>
          </w:p>
          <w:p w:rsidR="00000000" w:rsidRDefault="0038156B">
            <w:pPr>
              <w:ind w:firstLine="630"/>
              <w:jc w:val="both"/>
              <w:rPr>
                <w:rFonts w:ascii="Times New Roman" w:hAnsi="Times New Roman"/>
              </w:rPr>
            </w:pPr>
          </w:p>
        </w:tc>
        <w:tc>
          <w:tcPr>
            <w:tcW w:w="1245"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3 </w:t>
            </w:r>
          </w:p>
          <w:p w:rsidR="00000000" w:rsidRDefault="0038156B">
            <w:pPr>
              <w:jc w:val="cente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2,4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ind w:firstLine="630"/>
              <w:jc w:val="both"/>
              <w:rPr>
                <w:rFonts w:ascii="Times New Roman" w:hAnsi="Times New Roman"/>
              </w:rPr>
            </w:pPr>
            <w:r>
              <w:rPr>
                <w:rFonts w:ascii="Times New Roman" w:hAnsi="Times New Roman"/>
              </w:rPr>
              <w:t>более 10</w:t>
            </w:r>
          </w:p>
          <w:p w:rsidR="00000000" w:rsidRDefault="0038156B">
            <w:pPr>
              <w:ind w:firstLine="630"/>
              <w:jc w:val="both"/>
              <w:rPr>
                <w:rFonts w:ascii="Times New Roman" w:hAnsi="Times New Roman"/>
              </w:rPr>
            </w:pPr>
          </w:p>
          <w:p w:rsidR="00000000" w:rsidRDefault="0038156B">
            <w:pPr>
              <w:ind w:firstLine="630"/>
              <w:jc w:val="both"/>
              <w:rPr>
                <w:rFonts w:ascii="Times New Roman" w:hAnsi="Times New Roman"/>
              </w:rPr>
            </w:pPr>
          </w:p>
        </w:tc>
        <w:tc>
          <w:tcPr>
            <w:tcW w:w="1245"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4 </w:t>
            </w:r>
          </w:p>
          <w:p w:rsidR="00000000" w:rsidRDefault="0038156B">
            <w:pPr>
              <w:jc w:val="cente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2,8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прямоугольных в плане</w:t>
            </w:r>
          </w:p>
          <w:p w:rsidR="00000000" w:rsidRDefault="0038156B">
            <w:pPr>
              <w:ind w:firstLine="405"/>
              <w:jc w:val="both"/>
              <w:rPr>
                <w:rFonts w:ascii="Times New Roman" w:hAnsi="Times New Roman"/>
              </w:rPr>
            </w:pPr>
          </w:p>
          <w:p w:rsidR="00000000" w:rsidRDefault="0038156B">
            <w:pPr>
              <w:ind w:firstLine="405"/>
              <w:jc w:val="both"/>
              <w:rPr>
                <w:rFonts w:ascii="Times New Roman" w:hAnsi="Times New Roman"/>
              </w:rPr>
            </w:pPr>
          </w:p>
        </w:tc>
        <w:tc>
          <w:tcPr>
            <w:tcW w:w="1245"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6 </w:t>
            </w:r>
          </w:p>
          <w:p w:rsidR="00000000" w:rsidRDefault="0038156B">
            <w:pPr>
              <w:jc w:val="cente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3,3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для фундаментов под здания, сооружения и  оборудование объемом, куб.м:</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24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ind w:firstLine="630"/>
              <w:jc w:val="both"/>
              <w:rPr>
                <w:rFonts w:ascii="Times New Roman" w:hAnsi="Times New Roman"/>
              </w:rPr>
            </w:pPr>
            <w:r>
              <w:rPr>
                <w:rFonts w:ascii="Times New Roman" w:hAnsi="Times New Roman"/>
              </w:rPr>
              <w:t>до 5</w:t>
            </w:r>
          </w:p>
          <w:p w:rsidR="00000000" w:rsidRDefault="0038156B">
            <w:pPr>
              <w:ind w:firstLine="630"/>
              <w:jc w:val="both"/>
              <w:rPr>
                <w:rFonts w:ascii="Times New Roman" w:hAnsi="Times New Roman"/>
              </w:rPr>
            </w:pPr>
          </w:p>
          <w:p w:rsidR="00000000" w:rsidRDefault="0038156B">
            <w:pPr>
              <w:ind w:firstLine="630"/>
              <w:jc w:val="both"/>
              <w:rPr>
                <w:rFonts w:ascii="Times New Roman" w:hAnsi="Times New Roman"/>
              </w:rPr>
            </w:pPr>
          </w:p>
        </w:tc>
        <w:tc>
          <w:tcPr>
            <w:tcW w:w="1245"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4 </w:t>
            </w:r>
          </w:p>
          <w:p w:rsidR="00000000" w:rsidRDefault="0038156B">
            <w:pPr>
              <w:jc w:val="cente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2,8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ind w:firstLine="585"/>
              <w:jc w:val="both"/>
              <w:rPr>
                <w:rFonts w:ascii="Times New Roman" w:hAnsi="Times New Roman"/>
              </w:rPr>
            </w:pPr>
            <w:r>
              <w:rPr>
                <w:rFonts w:ascii="Times New Roman" w:hAnsi="Times New Roman"/>
              </w:rPr>
              <w:t>от 5 до 10</w:t>
            </w:r>
          </w:p>
          <w:p w:rsidR="00000000" w:rsidRDefault="0038156B">
            <w:pPr>
              <w:ind w:firstLine="585"/>
              <w:jc w:val="both"/>
              <w:rPr>
                <w:rFonts w:ascii="Times New Roman" w:hAnsi="Times New Roman"/>
              </w:rPr>
            </w:pPr>
          </w:p>
          <w:p w:rsidR="00000000" w:rsidRDefault="0038156B">
            <w:pPr>
              <w:ind w:firstLine="585"/>
              <w:jc w:val="both"/>
              <w:rPr>
                <w:rFonts w:ascii="Times New Roman" w:hAnsi="Times New Roman"/>
              </w:rPr>
            </w:pPr>
          </w:p>
        </w:tc>
        <w:tc>
          <w:tcPr>
            <w:tcW w:w="1245"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5 </w:t>
            </w:r>
          </w:p>
          <w:p w:rsidR="00000000" w:rsidRDefault="0038156B">
            <w:pPr>
              <w:jc w:val="cente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2,9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ind w:firstLine="585"/>
              <w:jc w:val="both"/>
              <w:rPr>
                <w:rFonts w:ascii="Times New Roman" w:hAnsi="Times New Roman"/>
              </w:rPr>
            </w:pPr>
            <w:r>
              <w:rPr>
                <w:rFonts w:ascii="Times New Roman" w:hAnsi="Times New Roman"/>
              </w:rPr>
              <w:t>более 10</w:t>
            </w:r>
          </w:p>
          <w:p w:rsidR="00000000" w:rsidRDefault="0038156B">
            <w:pPr>
              <w:ind w:firstLine="585"/>
              <w:jc w:val="both"/>
              <w:rPr>
                <w:rFonts w:ascii="Times New Roman" w:hAnsi="Times New Roman"/>
              </w:rPr>
            </w:pPr>
          </w:p>
          <w:p w:rsidR="00000000" w:rsidRDefault="0038156B">
            <w:pPr>
              <w:ind w:firstLine="585"/>
              <w:jc w:val="both"/>
              <w:rPr>
                <w:rFonts w:ascii="Times New Roman" w:hAnsi="Times New Roman"/>
              </w:rPr>
            </w:pPr>
          </w:p>
        </w:tc>
        <w:tc>
          <w:tcPr>
            <w:tcW w:w="1245"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6 </w:t>
            </w:r>
          </w:p>
          <w:p w:rsidR="00000000" w:rsidRDefault="0038156B">
            <w:pPr>
              <w:jc w:val="cente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3,3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для подпорных стен, стен подвалов и зданий, пилонов   под отвальные колонны цементных силосов, фундаментных балок и ленточных фундаментов</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245"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10 </w:t>
            </w:r>
          </w:p>
          <w:p w:rsidR="00000000" w:rsidRDefault="0038156B">
            <w:pPr>
              <w:jc w:val="cente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3,9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ind w:firstLine="360"/>
              <w:jc w:val="both"/>
              <w:rPr>
                <w:rFonts w:ascii="Times New Roman" w:hAnsi="Times New Roman"/>
              </w:rPr>
            </w:pPr>
            <w:r>
              <w:rPr>
                <w:rFonts w:ascii="Times New Roman" w:hAnsi="Times New Roman"/>
              </w:rPr>
              <w:t>для колонн периметром, м:</w:t>
            </w:r>
          </w:p>
          <w:p w:rsidR="00000000" w:rsidRDefault="0038156B">
            <w:pPr>
              <w:ind w:firstLine="360"/>
              <w:jc w:val="both"/>
              <w:rPr>
                <w:rFonts w:ascii="Times New Roman" w:hAnsi="Times New Roman"/>
              </w:rPr>
            </w:pPr>
          </w:p>
          <w:p w:rsidR="00000000" w:rsidRDefault="0038156B">
            <w:pPr>
              <w:ind w:firstLine="360"/>
              <w:jc w:val="both"/>
              <w:rPr>
                <w:rFonts w:ascii="Times New Roman" w:hAnsi="Times New Roman"/>
              </w:rPr>
            </w:pPr>
          </w:p>
        </w:tc>
        <w:tc>
          <w:tcPr>
            <w:tcW w:w="124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ind w:firstLine="540"/>
              <w:jc w:val="both"/>
              <w:rPr>
                <w:rFonts w:ascii="Times New Roman" w:hAnsi="Times New Roman"/>
              </w:rPr>
            </w:pPr>
            <w:r>
              <w:rPr>
                <w:rFonts w:ascii="Times New Roman" w:hAnsi="Times New Roman"/>
              </w:rPr>
              <w:t>до 3</w:t>
            </w:r>
          </w:p>
          <w:p w:rsidR="00000000" w:rsidRDefault="0038156B">
            <w:pPr>
              <w:ind w:firstLine="540"/>
              <w:jc w:val="both"/>
              <w:rPr>
                <w:rFonts w:ascii="Times New Roman" w:hAnsi="Times New Roman"/>
              </w:rPr>
            </w:pPr>
          </w:p>
          <w:p w:rsidR="00000000" w:rsidRDefault="0038156B">
            <w:pPr>
              <w:ind w:firstLine="540"/>
              <w:jc w:val="both"/>
              <w:rPr>
                <w:rFonts w:ascii="Times New Roman" w:hAnsi="Times New Roman"/>
              </w:rPr>
            </w:pPr>
          </w:p>
        </w:tc>
        <w:tc>
          <w:tcPr>
            <w:tcW w:w="1245"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12 </w:t>
            </w:r>
          </w:p>
          <w:p w:rsidR="00000000" w:rsidRDefault="0038156B">
            <w:pPr>
              <w:jc w:val="cente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4,0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ind w:firstLine="540"/>
              <w:jc w:val="both"/>
              <w:rPr>
                <w:rFonts w:ascii="Times New Roman" w:hAnsi="Times New Roman"/>
              </w:rPr>
            </w:pPr>
            <w:r>
              <w:rPr>
                <w:rFonts w:ascii="Times New Roman" w:hAnsi="Times New Roman"/>
              </w:rPr>
              <w:t xml:space="preserve">более 3 </w:t>
            </w:r>
          </w:p>
          <w:p w:rsidR="00000000" w:rsidRDefault="0038156B">
            <w:pPr>
              <w:ind w:firstLine="540"/>
              <w:jc w:val="both"/>
              <w:rPr>
                <w:rFonts w:ascii="Times New Roman" w:hAnsi="Times New Roman"/>
              </w:rPr>
            </w:pPr>
          </w:p>
        </w:tc>
        <w:tc>
          <w:tcPr>
            <w:tcW w:w="1245"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15 </w:t>
            </w:r>
          </w:p>
          <w:p w:rsidR="00000000" w:rsidRDefault="0038156B">
            <w:pPr>
              <w:jc w:val="cente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4,3</w:t>
            </w:r>
          </w:p>
          <w:p w:rsidR="00000000" w:rsidRDefault="0038156B">
            <w:pPr>
              <w:rPr>
                <w:rFonts w:ascii="Times New Roman" w:hAnsi="Times New Roman"/>
              </w:rPr>
            </w:pP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для ребристых и безбалочных перекрытий</w:t>
            </w:r>
          </w:p>
          <w:p w:rsidR="00000000" w:rsidRDefault="0038156B">
            <w:pPr>
              <w:ind w:firstLine="180"/>
              <w:jc w:val="both"/>
              <w:rPr>
                <w:rFonts w:ascii="Times New Roman" w:hAnsi="Times New Roman"/>
              </w:rPr>
            </w:pPr>
          </w:p>
          <w:p w:rsidR="00000000" w:rsidRDefault="0038156B">
            <w:pPr>
              <w:ind w:firstLine="180"/>
              <w:jc w:val="both"/>
              <w:rPr>
                <w:rFonts w:ascii="Times New Roman" w:hAnsi="Times New Roman"/>
              </w:rPr>
            </w:pPr>
          </w:p>
        </w:tc>
        <w:tc>
          <w:tcPr>
            <w:tcW w:w="1245"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12 </w:t>
            </w:r>
          </w:p>
          <w:p w:rsidR="00000000" w:rsidRDefault="0038156B">
            <w:pPr>
              <w:jc w:val="cente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4,0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для балок, поясов и перемычек</w:t>
            </w:r>
          </w:p>
          <w:p w:rsidR="00000000" w:rsidRDefault="0038156B">
            <w:pPr>
              <w:ind w:firstLine="180"/>
              <w:jc w:val="both"/>
              <w:rPr>
                <w:rFonts w:ascii="Times New Roman" w:hAnsi="Times New Roman"/>
              </w:rPr>
            </w:pPr>
          </w:p>
          <w:p w:rsidR="00000000" w:rsidRDefault="0038156B">
            <w:pPr>
              <w:ind w:firstLine="180"/>
              <w:jc w:val="both"/>
              <w:rPr>
                <w:rFonts w:ascii="Times New Roman" w:hAnsi="Times New Roman"/>
              </w:rPr>
            </w:pPr>
          </w:p>
        </w:tc>
        <w:tc>
          <w:tcPr>
            <w:tcW w:w="1245"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15 </w:t>
            </w:r>
          </w:p>
          <w:p w:rsidR="00000000" w:rsidRDefault="0038156B">
            <w:pPr>
              <w:jc w:val="cente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4,3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при замоноличивании сборных железобетонных  конструкций</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245"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5 </w:t>
            </w:r>
          </w:p>
          <w:p w:rsidR="00000000" w:rsidRDefault="0038156B">
            <w:pPr>
              <w:jc w:val="cente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3,0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для поддерживающих лесов и подмостей из штучных лесоматериалов</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245"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lastRenderedPageBreak/>
              <w:t xml:space="preserve">20 </w:t>
            </w:r>
          </w:p>
          <w:p w:rsidR="00000000" w:rsidRDefault="0038156B">
            <w:pPr>
              <w:jc w:val="cente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4,5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lastRenderedPageBreak/>
              <w:t>для креплений при земляных работах из штучных лесоматериалов</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245"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5 </w:t>
            </w:r>
          </w:p>
          <w:p w:rsidR="00000000" w:rsidRDefault="0038156B">
            <w:pPr>
              <w:jc w:val="cente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3,0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для извлекаемых обсадных труб при глубине скважин, м:</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24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ind w:firstLine="1125"/>
              <w:jc w:val="both"/>
              <w:rPr>
                <w:rFonts w:ascii="Times New Roman" w:hAnsi="Times New Roman"/>
              </w:rPr>
            </w:pPr>
            <w:r>
              <w:rPr>
                <w:rFonts w:ascii="Times New Roman" w:hAnsi="Times New Roman"/>
              </w:rPr>
              <w:t>до 100</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1245"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11 </w:t>
            </w:r>
          </w:p>
          <w:p w:rsidR="00000000" w:rsidRDefault="0038156B">
            <w:pPr>
              <w:jc w:val="cente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10,0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right w:val="single" w:sz="6" w:space="0" w:color="auto"/>
            </w:tcBorders>
          </w:tcPr>
          <w:p w:rsidR="00000000" w:rsidRDefault="0038156B">
            <w:pPr>
              <w:ind w:firstLine="1125"/>
              <w:jc w:val="both"/>
              <w:rPr>
                <w:rFonts w:ascii="Times New Roman" w:hAnsi="Times New Roman"/>
              </w:rPr>
            </w:pPr>
            <w:r>
              <w:rPr>
                <w:rFonts w:ascii="Times New Roman" w:hAnsi="Times New Roman"/>
              </w:rPr>
              <w:t xml:space="preserve">до </w:t>
            </w:r>
            <w:r>
              <w:rPr>
                <w:rFonts w:ascii="Times New Roman" w:hAnsi="Times New Roman"/>
              </w:rPr>
              <w:t>200</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1245"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8 </w:t>
            </w:r>
          </w:p>
          <w:p w:rsidR="00000000" w:rsidRDefault="0038156B">
            <w:pPr>
              <w:jc w:val="center"/>
              <w:rPr>
                <w:rFonts w:ascii="Times New Roman" w:hAnsi="Times New Roman"/>
              </w:rPr>
            </w:pPr>
          </w:p>
        </w:tc>
        <w:tc>
          <w:tcPr>
            <w:tcW w:w="126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7,1 </w:t>
            </w:r>
          </w:p>
          <w:p w:rsidR="00000000" w:rsidRDefault="0038156B">
            <w:pPr>
              <w:rPr>
                <w:rFonts w:ascii="Times New Roman" w:hAnsi="Times New Roman"/>
              </w:rPr>
            </w:pPr>
          </w:p>
        </w:tc>
      </w:tr>
      <w:tr w:rsidR="00000000">
        <w:tblPrEx>
          <w:tblCellMar>
            <w:top w:w="0" w:type="dxa"/>
            <w:bottom w:w="0" w:type="dxa"/>
          </w:tblCellMar>
        </w:tblPrEx>
        <w:tc>
          <w:tcPr>
            <w:tcW w:w="6765" w:type="dxa"/>
            <w:tcBorders>
              <w:left w:val="single" w:sz="6" w:space="0" w:color="auto"/>
              <w:bottom w:val="single" w:sz="6" w:space="0" w:color="auto"/>
              <w:right w:val="single" w:sz="6" w:space="0" w:color="auto"/>
            </w:tcBorders>
          </w:tcPr>
          <w:p w:rsidR="00000000" w:rsidRDefault="0038156B">
            <w:pPr>
              <w:ind w:firstLine="1080"/>
              <w:jc w:val="both"/>
              <w:rPr>
                <w:rFonts w:ascii="Times New Roman" w:hAnsi="Times New Roman"/>
              </w:rPr>
            </w:pPr>
            <w:r>
              <w:rPr>
                <w:rFonts w:ascii="Times New Roman" w:hAnsi="Times New Roman"/>
              </w:rPr>
              <w:t>более 200</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1245" w:type="dxa"/>
            <w:tcBorders>
              <w:left w:val="single" w:sz="6" w:space="0" w:color="auto"/>
              <w:bottom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6 </w:t>
            </w:r>
          </w:p>
          <w:p w:rsidR="00000000" w:rsidRDefault="0038156B">
            <w:pPr>
              <w:jc w:val="center"/>
              <w:rPr>
                <w:rFonts w:ascii="Times New Roman" w:hAnsi="Times New Roman"/>
              </w:rPr>
            </w:pPr>
          </w:p>
        </w:tc>
        <w:tc>
          <w:tcPr>
            <w:tcW w:w="1260" w:type="dxa"/>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5,2 </w:t>
            </w:r>
          </w:p>
          <w:p w:rsidR="00000000" w:rsidRDefault="0038156B">
            <w:pPr>
              <w:rPr>
                <w:rFonts w:ascii="Times New Roman" w:hAnsi="Times New Roman"/>
              </w:rPr>
            </w:pPr>
          </w:p>
        </w:tc>
      </w:tr>
    </w:tbl>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Приложение И </w:t>
      </w:r>
    </w:p>
    <w:p w:rsidR="00000000" w:rsidRDefault="0038156B">
      <w:pPr>
        <w:jc w:val="right"/>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Усредненные показатели расхода необрезных</w:t>
      </w:r>
    </w:p>
    <w:p w:rsidR="00000000" w:rsidRDefault="0038156B">
      <w:pPr>
        <w:pStyle w:val="Heading"/>
        <w:jc w:val="center"/>
        <w:rPr>
          <w:rFonts w:ascii="Times New Roman" w:hAnsi="Times New Roman"/>
        </w:rPr>
      </w:pPr>
      <w:r>
        <w:rPr>
          <w:rFonts w:ascii="Times New Roman" w:hAnsi="Times New Roman"/>
        </w:rPr>
        <w:t xml:space="preserve">пиломатериалов на изготовление опалубки на 100 кв.м </w:t>
      </w:r>
    </w:p>
    <w:p w:rsidR="00000000" w:rsidRDefault="0038156B">
      <w:pPr>
        <w:jc w:val="center"/>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Таблица И.1 </w:t>
      </w:r>
    </w:p>
    <w:p w:rsidR="00000000" w:rsidRDefault="0038156B">
      <w:pPr>
        <w:jc w:val="both"/>
        <w:rPr>
          <w:rFonts w:ascii="Times New Roman" w:hAnsi="Times New Roman"/>
        </w:rPr>
      </w:pPr>
    </w:p>
    <w:p w:rsidR="00000000" w:rsidRDefault="0038156B">
      <w:pPr>
        <w:jc w:val="both"/>
        <w:rPr>
          <w:rFonts w:ascii="Times New Roman" w:hAnsi="Times New Roman"/>
        </w:rPr>
      </w:pPr>
    </w:p>
    <w:tbl>
      <w:tblPr>
        <w:tblW w:w="0" w:type="auto"/>
        <w:tblInd w:w="105" w:type="dxa"/>
        <w:tblLayout w:type="fixed"/>
        <w:tblCellMar>
          <w:left w:w="105" w:type="dxa"/>
          <w:right w:w="105" w:type="dxa"/>
        </w:tblCellMar>
        <w:tblLook w:val="0000" w:firstRow="0" w:lastRow="0" w:firstColumn="0" w:lastColumn="0" w:noHBand="0" w:noVBand="0"/>
      </w:tblPr>
      <w:tblGrid>
        <w:gridCol w:w="4725"/>
        <w:gridCol w:w="3090"/>
      </w:tblGrid>
      <w:tr w:rsidR="00000000">
        <w:tblPrEx>
          <w:tblCellMar>
            <w:top w:w="0" w:type="dxa"/>
            <w:bottom w:w="0" w:type="dxa"/>
          </w:tblCellMar>
        </w:tblPrEx>
        <w:tc>
          <w:tcPr>
            <w:tcW w:w="4725" w:type="dxa"/>
            <w:tcBorders>
              <w:top w:val="single" w:sz="6" w:space="0" w:color="auto"/>
              <w:left w:val="single" w:sz="6" w:space="0" w:color="auto"/>
              <w:bottom w:val="single" w:sz="6" w:space="0" w:color="auto"/>
              <w:right w:val="single" w:sz="6" w:space="0" w:color="auto"/>
            </w:tcBorders>
          </w:tcPr>
          <w:p w:rsidR="00000000" w:rsidRDefault="0038156B">
            <w:pPr>
              <w:jc w:val="center"/>
              <w:rPr>
                <w:rFonts w:ascii="Times New Roman" w:hAnsi="Times New Roman"/>
                <w:lang w:val="en-US"/>
              </w:rPr>
            </w:pPr>
          </w:p>
          <w:p w:rsidR="00000000" w:rsidRDefault="0038156B">
            <w:pPr>
              <w:jc w:val="center"/>
              <w:rPr>
                <w:rFonts w:ascii="Times New Roman" w:hAnsi="Times New Roman"/>
              </w:rPr>
            </w:pPr>
            <w:r>
              <w:rPr>
                <w:rFonts w:ascii="Times New Roman" w:hAnsi="Times New Roman"/>
              </w:rPr>
              <w:t>Вид опалубки</w:t>
            </w:r>
          </w:p>
          <w:p w:rsidR="00000000" w:rsidRDefault="0038156B">
            <w:pPr>
              <w:jc w:val="center"/>
              <w:rPr>
                <w:rFonts w:ascii="Times New Roman" w:hAnsi="Times New Roman"/>
              </w:rPr>
            </w:pPr>
          </w:p>
          <w:p w:rsidR="00000000" w:rsidRDefault="0038156B">
            <w:pPr>
              <w:jc w:val="center"/>
              <w:rPr>
                <w:rFonts w:ascii="Times New Roman" w:hAnsi="Times New Roman"/>
              </w:rPr>
            </w:pPr>
          </w:p>
        </w:tc>
        <w:tc>
          <w:tcPr>
            <w:tcW w:w="3090"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Расход пиломатериалов, куб.м</w:t>
            </w:r>
          </w:p>
          <w:p w:rsidR="00000000" w:rsidRDefault="0038156B">
            <w:pPr>
              <w:rPr>
                <w:rFonts w:ascii="Times New Roman" w:hAnsi="Times New Roman"/>
              </w:rPr>
            </w:pPr>
          </w:p>
          <w:p w:rsidR="00000000" w:rsidRDefault="0038156B">
            <w:pPr>
              <w:rPr>
                <w:rFonts w:ascii="Times New Roman" w:hAnsi="Times New Roman"/>
              </w:rPr>
            </w:pPr>
          </w:p>
        </w:tc>
      </w:tr>
      <w:tr w:rsidR="00000000">
        <w:tblPrEx>
          <w:tblCellMar>
            <w:top w:w="0" w:type="dxa"/>
            <w:bottom w:w="0" w:type="dxa"/>
          </w:tblCellMar>
        </w:tblPrEx>
        <w:tc>
          <w:tcPr>
            <w:tcW w:w="4725" w:type="dxa"/>
            <w:tcBorders>
              <w:top w:val="single" w:sz="6" w:space="0" w:color="auto"/>
              <w:left w:val="single" w:sz="6" w:space="0" w:color="auto"/>
              <w:right w:val="single" w:sz="6" w:space="0" w:color="auto"/>
            </w:tcBorders>
          </w:tcPr>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1 Щиты опалубки для:</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3090" w:type="dxa"/>
            <w:tcBorders>
              <w:top w:val="single" w:sz="6" w:space="0" w:color="auto"/>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4725"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1.1 фундаментов, башмаков и фундаментных плит, безбалочных перекрытий, стен и перегородок</w:t>
            </w:r>
          </w:p>
          <w:p w:rsidR="00000000" w:rsidRDefault="0038156B">
            <w:pPr>
              <w:ind w:firstLine="180"/>
              <w:jc w:val="both"/>
              <w:rPr>
                <w:rFonts w:ascii="Times New Roman" w:hAnsi="Times New Roman"/>
              </w:rPr>
            </w:pPr>
          </w:p>
          <w:p w:rsidR="00000000" w:rsidRDefault="0038156B">
            <w:pPr>
              <w:ind w:firstLine="180"/>
              <w:jc w:val="both"/>
              <w:rPr>
                <w:rFonts w:ascii="Times New Roman" w:hAnsi="Times New Roman"/>
              </w:rPr>
            </w:pPr>
          </w:p>
        </w:tc>
        <w:tc>
          <w:tcPr>
            <w:tcW w:w="3090" w:type="dxa"/>
            <w:tcBorders>
              <w:left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r>
              <w:rPr>
                <w:rFonts w:ascii="Times New Roman" w:hAnsi="Times New Roman"/>
              </w:rPr>
              <w:t xml:space="preserve">3,37 </w:t>
            </w:r>
          </w:p>
          <w:p w:rsidR="00000000" w:rsidRDefault="0038156B">
            <w:pPr>
              <w:jc w:val="center"/>
              <w:rPr>
                <w:rFonts w:ascii="Times New Roman" w:hAnsi="Times New Roman"/>
              </w:rPr>
            </w:pPr>
          </w:p>
        </w:tc>
      </w:tr>
      <w:tr w:rsidR="00000000">
        <w:tblPrEx>
          <w:tblCellMar>
            <w:top w:w="0" w:type="dxa"/>
            <w:bottom w:w="0" w:type="dxa"/>
          </w:tblCellMar>
        </w:tblPrEx>
        <w:tc>
          <w:tcPr>
            <w:tcW w:w="4725"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1.2 колонн</w:t>
            </w:r>
          </w:p>
          <w:p w:rsidR="00000000" w:rsidRDefault="0038156B">
            <w:pPr>
              <w:ind w:firstLine="180"/>
              <w:jc w:val="both"/>
              <w:rPr>
                <w:rFonts w:ascii="Times New Roman" w:hAnsi="Times New Roman"/>
              </w:rPr>
            </w:pPr>
          </w:p>
          <w:p w:rsidR="00000000" w:rsidRDefault="0038156B">
            <w:pPr>
              <w:ind w:firstLine="180"/>
              <w:jc w:val="both"/>
              <w:rPr>
                <w:rFonts w:ascii="Times New Roman" w:hAnsi="Times New Roman"/>
              </w:rPr>
            </w:pPr>
          </w:p>
        </w:tc>
        <w:tc>
          <w:tcPr>
            <w:tcW w:w="309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6,30 </w:t>
            </w:r>
          </w:p>
          <w:p w:rsidR="00000000" w:rsidRDefault="0038156B">
            <w:pPr>
              <w:jc w:val="center"/>
              <w:rPr>
                <w:rFonts w:ascii="Times New Roman" w:hAnsi="Times New Roman"/>
              </w:rPr>
            </w:pPr>
          </w:p>
        </w:tc>
      </w:tr>
      <w:tr w:rsidR="00000000">
        <w:tblPrEx>
          <w:tblCellMar>
            <w:top w:w="0" w:type="dxa"/>
            <w:bottom w:w="0" w:type="dxa"/>
          </w:tblCellMar>
        </w:tblPrEx>
        <w:tc>
          <w:tcPr>
            <w:tcW w:w="4725"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1.3 балок</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09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3,97 </w:t>
            </w:r>
          </w:p>
          <w:p w:rsidR="00000000" w:rsidRDefault="0038156B">
            <w:pPr>
              <w:jc w:val="center"/>
              <w:rPr>
                <w:rFonts w:ascii="Times New Roman" w:hAnsi="Times New Roman"/>
              </w:rPr>
            </w:pPr>
          </w:p>
        </w:tc>
      </w:tr>
      <w:tr w:rsidR="00000000">
        <w:tblPrEx>
          <w:tblCellMar>
            <w:top w:w="0" w:type="dxa"/>
            <w:bottom w:w="0" w:type="dxa"/>
          </w:tblCellMar>
        </w:tblPrEx>
        <w:tc>
          <w:tcPr>
            <w:tcW w:w="4725"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1.4 перекрытий</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09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3,61 </w:t>
            </w:r>
          </w:p>
          <w:p w:rsidR="00000000" w:rsidRDefault="0038156B">
            <w:pPr>
              <w:jc w:val="center"/>
              <w:rPr>
                <w:rFonts w:ascii="Times New Roman" w:hAnsi="Times New Roman"/>
              </w:rPr>
            </w:pPr>
          </w:p>
        </w:tc>
      </w:tr>
      <w:tr w:rsidR="00000000">
        <w:tblPrEx>
          <w:tblCellMar>
            <w:top w:w="0" w:type="dxa"/>
            <w:bottom w:w="0" w:type="dxa"/>
          </w:tblCellMar>
        </w:tblPrEx>
        <w:tc>
          <w:tcPr>
            <w:tcW w:w="4725"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1.5 арок и шадов</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09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lastRenderedPageBreak/>
              <w:t xml:space="preserve">3,66 </w:t>
            </w:r>
          </w:p>
          <w:p w:rsidR="00000000" w:rsidRDefault="0038156B">
            <w:pPr>
              <w:jc w:val="center"/>
              <w:rPr>
                <w:rFonts w:ascii="Times New Roman" w:hAnsi="Times New Roman"/>
              </w:rPr>
            </w:pPr>
          </w:p>
        </w:tc>
      </w:tr>
      <w:tr w:rsidR="00000000">
        <w:tblPrEx>
          <w:tblCellMar>
            <w:top w:w="0" w:type="dxa"/>
            <w:bottom w:w="0" w:type="dxa"/>
          </w:tblCellMar>
        </w:tblPrEx>
        <w:tc>
          <w:tcPr>
            <w:tcW w:w="4725"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lastRenderedPageBreak/>
              <w:t>1.6 проходных тоннелей</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09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3,30 </w:t>
            </w:r>
          </w:p>
          <w:p w:rsidR="00000000" w:rsidRDefault="0038156B">
            <w:pPr>
              <w:jc w:val="center"/>
              <w:rPr>
                <w:rFonts w:ascii="Times New Roman" w:hAnsi="Times New Roman"/>
              </w:rPr>
            </w:pPr>
          </w:p>
        </w:tc>
      </w:tr>
      <w:tr w:rsidR="00000000">
        <w:tblPrEx>
          <w:tblCellMar>
            <w:top w:w="0" w:type="dxa"/>
            <w:bottom w:w="0" w:type="dxa"/>
          </w:tblCellMar>
        </w:tblPrEx>
        <w:tc>
          <w:tcPr>
            <w:tcW w:w="4725"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1.7 каркасов и этажерок электростанций</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09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4,52 </w:t>
            </w:r>
          </w:p>
          <w:p w:rsidR="00000000" w:rsidRDefault="0038156B">
            <w:pPr>
              <w:jc w:val="center"/>
              <w:rPr>
                <w:rFonts w:ascii="Times New Roman" w:hAnsi="Times New Roman"/>
              </w:rPr>
            </w:pPr>
          </w:p>
        </w:tc>
      </w:tr>
      <w:tr w:rsidR="00000000">
        <w:tblPrEx>
          <w:tblCellMar>
            <w:top w:w="0" w:type="dxa"/>
            <w:bottom w:w="0" w:type="dxa"/>
          </w:tblCellMar>
        </w:tblPrEx>
        <w:tc>
          <w:tcPr>
            <w:tcW w:w="4725" w:type="dxa"/>
            <w:tcBorders>
              <w:left w:val="single" w:sz="6" w:space="0" w:color="auto"/>
              <w:right w:val="single" w:sz="6" w:space="0" w:color="auto"/>
            </w:tcBorders>
          </w:tcPr>
          <w:p w:rsidR="00000000" w:rsidRDefault="0038156B">
            <w:pPr>
              <w:ind w:firstLine="45"/>
              <w:jc w:val="both"/>
              <w:rPr>
                <w:rFonts w:ascii="Times New Roman" w:hAnsi="Times New Roman"/>
              </w:rPr>
            </w:pPr>
            <w:r>
              <w:rPr>
                <w:rFonts w:ascii="Times New Roman" w:hAnsi="Times New Roman"/>
              </w:rPr>
              <w:t>2 О</w:t>
            </w:r>
            <w:r>
              <w:rPr>
                <w:rFonts w:ascii="Times New Roman" w:hAnsi="Times New Roman"/>
              </w:rPr>
              <w:t>палубка подвижная для:</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09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4725"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2.1 силосов цилиндрических</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09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21,80 </w:t>
            </w:r>
          </w:p>
          <w:p w:rsidR="00000000" w:rsidRDefault="0038156B">
            <w:pPr>
              <w:jc w:val="center"/>
              <w:rPr>
                <w:rFonts w:ascii="Times New Roman" w:hAnsi="Times New Roman"/>
              </w:rPr>
            </w:pPr>
          </w:p>
        </w:tc>
      </w:tr>
      <w:tr w:rsidR="00000000">
        <w:tblPrEx>
          <w:tblCellMar>
            <w:top w:w="0" w:type="dxa"/>
            <w:bottom w:w="0" w:type="dxa"/>
          </w:tblCellMar>
        </w:tblPrEx>
        <w:tc>
          <w:tcPr>
            <w:tcW w:w="4725"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2.2 силосов квадратных</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09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17,96 </w:t>
            </w:r>
          </w:p>
          <w:p w:rsidR="00000000" w:rsidRDefault="0038156B">
            <w:pPr>
              <w:jc w:val="center"/>
              <w:rPr>
                <w:rFonts w:ascii="Times New Roman" w:hAnsi="Times New Roman"/>
              </w:rPr>
            </w:pPr>
          </w:p>
        </w:tc>
      </w:tr>
      <w:tr w:rsidR="00000000">
        <w:tblPrEx>
          <w:tblCellMar>
            <w:top w:w="0" w:type="dxa"/>
            <w:bottom w:w="0" w:type="dxa"/>
          </w:tblCellMar>
        </w:tblPrEx>
        <w:tc>
          <w:tcPr>
            <w:tcW w:w="4725"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2.3 рабочих зданий элеваторов</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09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20,42 </w:t>
            </w:r>
          </w:p>
          <w:p w:rsidR="00000000" w:rsidRDefault="0038156B">
            <w:pPr>
              <w:jc w:val="center"/>
              <w:rPr>
                <w:rFonts w:ascii="Times New Roman" w:hAnsi="Times New Roman"/>
              </w:rPr>
            </w:pPr>
          </w:p>
        </w:tc>
      </w:tr>
      <w:tr w:rsidR="00000000">
        <w:tblPrEx>
          <w:tblCellMar>
            <w:top w:w="0" w:type="dxa"/>
            <w:bottom w:w="0" w:type="dxa"/>
          </w:tblCellMar>
        </w:tblPrEx>
        <w:tc>
          <w:tcPr>
            <w:tcW w:w="4725" w:type="dxa"/>
            <w:tcBorders>
              <w:left w:val="single" w:sz="6" w:space="0" w:color="auto"/>
              <w:bottom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2.4 сводов-оболочек производственных зданий</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3090" w:type="dxa"/>
            <w:tcBorders>
              <w:left w:val="single" w:sz="6" w:space="0" w:color="auto"/>
              <w:bottom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12,72 </w:t>
            </w:r>
          </w:p>
          <w:p w:rsidR="00000000" w:rsidRDefault="0038156B">
            <w:pPr>
              <w:jc w:val="center"/>
              <w:rPr>
                <w:rFonts w:ascii="Times New Roman" w:hAnsi="Times New Roman"/>
              </w:rPr>
            </w:pPr>
          </w:p>
        </w:tc>
      </w:tr>
    </w:tbl>
    <w:p w:rsidR="00000000" w:rsidRDefault="0038156B">
      <w:pPr>
        <w:jc w:val="both"/>
        <w:rPr>
          <w:rFonts w:ascii="Times New Roman" w:hAnsi="Times New Roman"/>
        </w:rPr>
      </w:pPr>
    </w:p>
    <w:p w:rsidR="00000000" w:rsidRDefault="0038156B">
      <w:pPr>
        <w:jc w:val="both"/>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Приложение К </w:t>
      </w:r>
    </w:p>
    <w:p w:rsidR="00000000" w:rsidRDefault="0038156B">
      <w:pPr>
        <w:jc w:val="right"/>
        <w:rPr>
          <w:rFonts w:ascii="Times New Roman" w:hAnsi="Times New Roman"/>
        </w:rPr>
      </w:pPr>
    </w:p>
    <w:p w:rsidR="00000000" w:rsidRDefault="0038156B">
      <w:pPr>
        <w:jc w:val="center"/>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Усредненные показатели расхода необрезных</w:t>
      </w:r>
    </w:p>
    <w:p w:rsidR="00000000" w:rsidRDefault="0038156B">
      <w:pPr>
        <w:pStyle w:val="Heading"/>
        <w:jc w:val="center"/>
        <w:rPr>
          <w:rFonts w:ascii="Times New Roman" w:hAnsi="Times New Roman"/>
        </w:rPr>
      </w:pPr>
      <w:r>
        <w:rPr>
          <w:rFonts w:ascii="Times New Roman" w:hAnsi="Times New Roman"/>
        </w:rPr>
        <w:t xml:space="preserve">пиломатериалов на изготовление щитов перегородок на 100 кв.м </w:t>
      </w:r>
    </w:p>
    <w:p w:rsidR="00000000" w:rsidRDefault="0038156B">
      <w:pPr>
        <w:jc w:val="center"/>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Таблица К.1 </w:t>
      </w:r>
    </w:p>
    <w:p w:rsidR="00000000" w:rsidRDefault="0038156B">
      <w:pPr>
        <w:jc w:val="both"/>
        <w:rPr>
          <w:rFonts w:ascii="Times New Roman" w:hAnsi="Times New Roman"/>
        </w:rPr>
      </w:pPr>
    </w:p>
    <w:p w:rsidR="00000000" w:rsidRDefault="0038156B">
      <w:pPr>
        <w:jc w:val="both"/>
        <w:rPr>
          <w:rFonts w:ascii="Times New Roman" w:hAnsi="Times New Roman"/>
        </w:rPr>
      </w:pPr>
    </w:p>
    <w:tbl>
      <w:tblPr>
        <w:tblW w:w="0" w:type="auto"/>
        <w:tblInd w:w="105" w:type="dxa"/>
        <w:tblLayout w:type="fixed"/>
        <w:tblCellMar>
          <w:left w:w="105" w:type="dxa"/>
          <w:right w:w="105" w:type="dxa"/>
        </w:tblCellMar>
        <w:tblLook w:val="0000" w:firstRow="0" w:lastRow="0" w:firstColumn="0" w:lastColumn="0" w:noHBand="0" w:noVBand="0"/>
      </w:tblPr>
      <w:tblGrid>
        <w:gridCol w:w="1875"/>
        <w:gridCol w:w="1875"/>
        <w:gridCol w:w="1830"/>
        <w:gridCol w:w="1575"/>
        <w:gridCol w:w="1710"/>
      </w:tblGrid>
      <w:tr w:rsidR="00000000">
        <w:tblPrEx>
          <w:tblCellMar>
            <w:top w:w="0" w:type="dxa"/>
            <w:bottom w:w="0" w:type="dxa"/>
          </w:tblCellMar>
        </w:tblPrEx>
        <w:tc>
          <w:tcPr>
            <w:tcW w:w="5580" w:type="dxa"/>
            <w:gridSpan w:val="3"/>
            <w:tcBorders>
              <w:top w:val="single" w:sz="6" w:space="0" w:color="auto"/>
              <w:left w:val="single" w:sz="6" w:space="0" w:color="auto"/>
              <w:bottom w:val="single" w:sz="6" w:space="0" w:color="auto"/>
              <w:right w:val="single" w:sz="6" w:space="0" w:color="auto"/>
            </w:tcBorders>
          </w:tcPr>
          <w:p w:rsidR="00000000" w:rsidRDefault="0038156B">
            <w:pPr>
              <w:jc w:val="center"/>
              <w:rPr>
                <w:rFonts w:ascii="Times New Roman" w:hAnsi="Times New Roman"/>
                <w:lang w:val="en-US"/>
              </w:rPr>
            </w:pPr>
          </w:p>
          <w:p w:rsidR="00000000" w:rsidRDefault="0038156B">
            <w:pPr>
              <w:jc w:val="center"/>
              <w:rPr>
                <w:rFonts w:ascii="Times New Roman" w:hAnsi="Times New Roman"/>
              </w:rPr>
            </w:pPr>
            <w:r>
              <w:rPr>
                <w:rFonts w:ascii="Times New Roman" w:hAnsi="Times New Roman"/>
              </w:rPr>
              <w:t>Размер щита, мм</w:t>
            </w:r>
          </w:p>
          <w:p w:rsidR="00000000" w:rsidRDefault="0038156B">
            <w:pPr>
              <w:jc w:val="center"/>
              <w:rPr>
                <w:rFonts w:ascii="Times New Roman" w:hAnsi="Times New Roman"/>
              </w:rPr>
            </w:pPr>
          </w:p>
          <w:p w:rsidR="00000000" w:rsidRDefault="0038156B">
            <w:pPr>
              <w:jc w:val="center"/>
              <w:rPr>
                <w:rFonts w:ascii="Times New Roman" w:hAnsi="Times New Roman"/>
              </w:rPr>
            </w:pPr>
          </w:p>
        </w:tc>
        <w:tc>
          <w:tcPr>
            <w:tcW w:w="1575"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Площадь щита, кв.м </w:t>
            </w:r>
          </w:p>
          <w:p w:rsidR="00000000" w:rsidRDefault="0038156B">
            <w:pPr>
              <w:rPr>
                <w:rFonts w:ascii="Times New Roman" w:hAnsi="Times New Roman"/>
              </w:rPr>
            </w:pPr>
          </w:p>
        </w:tc>
        <w:tc>
          <w:tcPr>
            <w:tcW w:w="1710"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Расход пиломатериалов, куб.м </w:t>
            </w:r>
          </w:p>
          <w:p w:rsidR="00000000" w:rsidRDefault="0038156B">
            <w:pPr>
              <w:rPr>
                <w:rFonts w:ascii="Times New Roman" w:hAnsi="Times New Roman"/>
              </w:rPr>
            </w:pPr>
          </w:p>
        </w:tc>
      </w:tr>
      <w:tr w:rsidR="00000000">
        <w:tblPrEx>
          <w:tblCellMar>
            <w:top w:w="0" w:type="dxa"/>
            <w:bottom w:w="0" w:type="dxa"/>
          </w:tblCellMar>
        </w:tblPrEx>
        <w:tc>
          <w:tcPr>
            <w:tcW w:w="1875"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длина </w:t>
            </w:r>
          </w:p>
          <w:p w:rsidR="00000000" w:rsidRDefault="0038156B">
            <w:pPr>
              <w:rPr>
                <w:rFonts w:ascii="Times New Roman" w:hAnsi="Times New Roman"/>
              </w:rPr>
            </w:pPr>
          </w:p>
        </w:tc>
        <w:tc>
          <w:tcPr>
            <w:tcW w:w="1875"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ширина </w:t>
            </w:r>
          </w:p>
          <w:p w:rsidR="00000000" w:rsidRDefault="0038156B">
            <w:pPr>
              <w:rPr>
                <w:rFonts w:ascii="Times New Roman" w:hAnsi="Times New Roman"/>
              </w:rPr>
            </w:pPr>
          </w:p>
        </w:tc>
        <w:tc>
          <w:tcPr>
            <w:tcW w:w="1830"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толщина </w:t>
            </w:r>
          </w:p>
          <w:p w:rsidR="00000000" w:rsidRDefault="0038156B">
            <w:pPr>
              <w:rPr>
                <w:rFonts w:ascii="Times New Roman" w:hAnsi="Times New Roman"/>
              </w:rPr>
            </w:pPr>
          </w:p>
        </w:tc>
        <w:tc>
          <w:tcPr>
            <w:tcW w:w="1575"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710"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1875" w:type="dxa"/>
            <w:tcBorders>
              <w:top w:val="single" w:sz="6" w:space="0" w:color="auto"/>
              <w:left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r>
              <w:rPr>
                <w:rFonts w:ascii="Times New Roman" w:hAnsi="Times New Roman"/>
              </w:rPr>
              <w:t>2650 - 3050</w:t>
            </w:r>
          </w:p>
          <w:p w:rsidR="00000000" w:rsidRDefault="0038156B">
            <w:pPr>
              <w:jc w:val="center"/>
              <w:rPr>
                <w:rFonts w:ascii="Times New Roman" w:hAnsi="Times New Roman"/>
              </w:rPr>
            </w:pPr>
          </w:p>
          <w:p w:rsidR="00000000" w:rsidRDefault="0038156B">
            <w:pPr>
              <w:jc w:val="center"/>
              <w:rPr>
                <w:rFonts w:ascii="Times New Roman" w:hAnsi="Times New Roman"/>
              </w:rPr>
            </w:pPr>
          </w:p>
        </w:tc>
        <w:tc>
          <w:tcPr>
            <w:tcW w:w="1875" w:type="dxa"/>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395 и 495 </w:t>
            </w:r>
          </w:p>
          <w:p w:rsidR="00000000" w:rsidRDefault="0038156B">
            <w:pPr>
              <w:rPr>
                <w:rFonts w:ascii="Times New Roman" w:hAnsi="Times New Roman"/>
              </w:rPr>
            </w:pPr>
          </w:p>
        </w:tc>
        <w:tc>
          <w:tcPr>
            <w:tcW w:w="1830" w:type="dxa"/>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48 </w:t>
            </w:r>
          </w:p>
          <w:p w:rsidR="00000000" w:rsidRDefault="0038156B">
            <w:pPr>
              <w:rPr>
                <w:rFonts w:ascii="Times New Roman" w:hAnsi="Times New Roman"/>
              </w:rPr>
            </w:pPr>
          </w:p>
        </w:tc>
        <w:tc>
          <w:tcPr>
            <w:tcW w:w="1575" w:type="dxa"/>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1,05 -1,51 </w:t>
            </w:r>
          </w:p>
          <w:p w:rsidR="00000000" w:rsidRDefault="0038156B">
            <w:pPr>
              <w:rPr>
                <w:rFonts w:ascii="Times New Roman" w:hAnsi="Times New Roman"/>
              </w:rPr>
            </w:pPr>
          </w:p>
        </w:tc>
        <w:tc>
          <w:tcPr>
            <w:tcW w:w="1710" w:type="dxa"/>
            <w:tcBorders>
              <w:top w:val="single" w:sz="6" w:space="0" w:color="auto"/>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5,86 </w:t>
            </w:r>
          </w:p>
          <w:p w:rsidR="00000000" w:rsidRDefault="0038156B">
            <w:pPr>
              <w:rPr>
                <w:rFonts w:ascii="Times New Roman" w:hAnsi="Times New Roman"/>
              </w:rPr>
            </w:pPr>
          </w:p>
        </w:tc>
      </w:tr>
      <w:tr w:rsidR="00000000">
        <w:tblPrEx>
          <w:tblCellMar>
            <w:top w:w="0" w:type="dxa"/>
            <w:bottom w:w="0" w:type="dxa"/>
          </w:tblCellMar>
        </w:tblPrEx>
        <w:tc>
          <w:tcPr>
            <w:tcW w:w="187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2650 - 30</w:t>
            </w:r>
            <w:r>
              <w:rPr>
                <w:rFonts w:ascii="Times New Roman" w:hAnsi="Times New Roman"/>
              </w:rPr>
              <w:t>50</w:t>
            </w:r>
          </w:p>
          <w:p w:rsidR="00000000" w:rsidRDefault="0038156B">
            <w:pPr>
              <w:rPr>
                <w:rFonts w:ascii="Times New Roman" w:hAnsi="Times New Roman"/>
              </w:rPr>
            </w:pPr>
          </w:p>
          <w:p w:rsidR="00000000" w:rsidRDefault="0038156B">
            <w:pPr>
              <w:rPr>
                <w:rFonts w:ascii="Times New Roman" w:hAnsi="Times New Roman"/>
              </w:rPr>
            </w:pPr>
          </w:p>
        </w:tc>
        <w:tc>
          <w:tcPr>
            <w:tcW w:w="187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395 и 495 </w:t>
            </w:r>
          </w:p>
          <w:p w:rsidR="00000000" w:rsidRDefault="0038156B">
            <w:pPr>
              <w:rPr>
                <w:rFonts w:ascii="Times New Roman" w:hAnsi="Times New Roman"/>
              </w:rPr>
            </w:pPr>
          </w:p>
        </w:tc>
        <w:tc>
          <w:tcPr>
            <w:tcW w:w="183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65 </w:t>
            </w:r>
          </w:p>
          <w:p w:rsidR="00000000" w:rsidRDefault="0038156B">
            <w:pPr>
              <w:rPr>
                <w:rFonts w:ascii="Times New Roman" w:hAnsi="Times New Roman"/>
              </w:rPr>
            </w:pPr>
          </w:p>
        </w:tc>
        <w:tc>
          <w:tcPr>
            <w:tcW w:w="157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1,05 - 1,51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6,72 </w:t>
            </w:r>
          </w:p>
          <w:p w:rsidR="00000000" w:rsidRDefault="0038156B">
            <w:pPr>
              <w:rPr>
                <w:rFonts w:ascii="Times New Roman" w:hAnsi="Times New Roman"/>
              </w:rPr>
            </w:pPr>
          </w:p>
        </w:tc>
      </w:tr>
      <w:tr w:rsidR="00000000">
        <w:tblPrEx>
          <w:tblCellMar>
            <w:top w:w="0" w:type="dxa"/>
            <w:bottom w:w="0" w:type="dxa"/>
          </w:tblCellMar>
        </w:tblPrEx>
        <w:tc>
          <w:tcPr>
            <w:tcW w:w="187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2650 - 3250</w:t>
            </w:r>
          </w:p>
          <w:p w:rsidR="00000000" w:rsidRDefault="0038156B">
            <w:pPr>
              <w:rPr>
                <w:rFonts w:ascii="Times New Roman" w:hAnsi="Times New Roman"/>
              </w:rPr>
            </w:pPr>
          </w:p>
          <w:p w:rsidR="00000000" w:rsidRDefault="0038156B">
            <w:pPr>
              <w:rPr>
                <w:rFonts w:ascii="Times New Roman" w:hAnsi="Times New Roman"/>
              </w:rPr>
            </w:pPr>
          </w:p>
        </w:tc>
        <w:tc>
          <w:tcPr>
            <w:tcW w:w="187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395 и 495 </w:t>
            </w:r>
          </w:p>
          <w:p w:rsidR="00000000" w:rsidRDefault="0038156B">
            <w:pPr>
              <w:rPr>
                <w:rFonts w:ascii="Times New Roman" w:hAnsi="Times New Roman"/>
              </w:rPr>
            </w:pPr>
          </w:p>
        </w:tc>
        <w:tc>
          <w:tcPr>
            <w:tcW w:w="183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56 </w:t>
            </w:r>
          </w:p>
          <w:p w:rsidR="00000000" w:rsidRDefault="0038156B">
            <w:pPr>
              <w:rPr>
                <w:rFonts w:ascii="Times New Roman" w:hAnsi="Times New Roman"/>
              </w:rPr>
            </w:pPr>
          </w:p>
        </w:tc>
        <w:tc>
          <w:tcPr>
            <w:tcW w:w="157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1,05 - 1,61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6,85 </w:t>
            </w:r>
          </w:p>
          <w:p w:rsidR="00000000" w:rsidRDefault="0038156B">
            <w:pPr>
              <w:rPr>
                <w:rFonts w:ascii="Times New Roman" w:hAnsi="Times New Roman"/>
              </w:rPr>
            </w:pPr>
          </w:p>
        </w:tc>
      </w:tr>
      <w:tr w:rsidR="00000000">
        <w:tblPrEx>
          <w:tblCellMar>
            <w:top w:w="0" w:type="dxa"/>
            <w:bottom w:w="0" w:type="dxa"/>
          </w:tblCellMar>
        </w:tblPrEx>
        <w:tc>
          <w:tcPr>
            <w:tcW w:w="187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2650 - 3250</w:t>
            </w:r>
          </w:p>
          <w:p w:rsidR="00000000" w:rsidRDefault="0038156B">
            <w:pPr>
              <w:rPr>
                <w:rFonts w:ascii="Times New Roman" w:hAnsi="Times New Roman"/>
              </w:rPr>
            </w:pPr>
          </w:p>
          <w:p w:rsidR="00000000" w:rsidRDefault="0038156B">
            <w:pPr>
              <w:rPr>
                <w:rFonts w:ascii="Times New Roman" w:hAnsi="Times New Roman"/>
              </w:rPr>
            </w:pPr>
          </w:p>
        </w:tc>
        <w:tc>
          <w:tcPr>
            <w:tcW w:w="187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lastRenderedPageBreak/>
              <w:t xml:space="preserve">395 и 495 </w:t>
            </w:r>
          </w:p>
          <w:p w:rsidR="00000000" w:rsidRDefault="0038156B">
            <w:pPr>
              <w:rPr>
                <w:rFonts w:ascii="Times New Roman" w:hAnsi="Times New Roman"/>
              </w:rPr>
            </w:pPr>
          </w:p>
        </w:tc>
        <w:tc>
          <w:tcPr>
            <w:tcW w:w="183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lastRenderedPageBreak/>
              <w:t xml:space="preserve">65 </w:t>
            </w:r>
          </w:p>
          <w:p w:rsidR="00000000" w:rsidRDefault="0038156B">
            <w:pPr>
              <w:rPr>
                <w:rFonts w:ascii="Times New Roman" w:hAnsi="Times New Roman"/>
              </w:rPr>
            </w:pPr>
          </w:p>
        </w:tc>
        <w:tc>
          <w:tcPr>
            <w:tcW w:w="157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lastRenderedPageBreak/>
              <w:t xml:space="preserve">1,05 - 1,61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lastRenderedPageBreak/>
              <w:t xml:space="preserve">7,94 </w:t>
            </w:r>
          </w:p>
          <w:p w:rsidR="00000000" w:rsidRDefault="0038156B">
            <w:pPr>
              <w:rPr>
                <w:rFonts w:ascii="Times New Roman" w:hAnsi="Times New Roman"/>
              </w:rPr>
            </w:pPr>
          </w:p>
        </w:tc>
      </w:tr>
      <w:tr w:rsidR="00000000">
        <w:tblPrEx>
          <w:tblCellMar>
            <w:top w:w="0" w:type="dxa"/>
            <w:bottom w:w="0" w:type="dxa"/>
          </w:tblCellMar>
        </w:tblPrEx>
        <w:tc>
          <w:tcPr>
            <w:tcW w:w="187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lastRenderedPageBreak/>
              <w:t>2650 - 3650</w:t>
            </w:r>
          </w:p>
          <w:p w:rsidR="00000000" w:rsidRDefault="0038156B">
            <w:pPr>
              <w:rPr>
                <w:rFonts w:ascii="Times New Roman" w:hAnsi="Times New Roman"/>
              </w:rPr>
            </w:pPr>
          </w:p>
          <w:p w:rsidR="00000000" w:rsidRDefault="0038156B">
            <w:pPr>
              <w:rPr>
                <w:rFonts w:ascii="Times New Roman" w:hAnsi="Times New Roman"/>
              </w:rPr>
            </w:pPr>
          </w:p>
        </w:tc>
        <w:tc>
          <w:tcPr>
            <w:tcW w:w="187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395 и 495 </w:t>
            </w:r>
          </w:p>
          <w:p w:rsidR="00000000" w:rsidRDefault="0038156B">
            <w:pPr>
              <w:rPr>
                <w:rFonts w:ascii="Times New Roman" w:hAnsi="Times New Roman"/>
              </w:rPr>
            </w:pPr>
          </w:p>
        </w:tc>
        <w:tc>
          <w:tcPr>
            <w:tcW w:w="183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66 </w:t>
            </w:r>
          </w:p>
          <w:p w:rsidR="00000000" w:rsidRDefault="0038156B">
            <w:pPr>
              <w:rPr>
                <w:rFonts w:ascii="Times New Roman" w:hAnsi="Times New Roman"/>
              </w:rPr>
            </w:pPr>
          </w:p>
        </w:tc>
        <w:tc>
          <w:tcPr>
            <w:tcW w:w="157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1,05 - 1,81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8,07 </w:t>
            </w:r>
          </w:p>
          <w:p w:rsidR="00000000" w:rsidRDefault="0038156B">
            <w:pPr>
              <w:rPr>
                <w:rFonts w:ascii="Times New Roman" w:hAnsi="Times New Roman"/>
              </w:rPr>
            </w:pPr>
          </w:p>
        </w:tc>
      </w:tr>
      <w:tr w:rsidR="00000000">
        <w:tblPrEx>
          <w:tblCellMar>
            <w:top w:w="0" w:type="dxa"/>
            <w:bottom w:w="0" w:type="dxa"/>
          </w:tblCellMar>
        </w:tblPrEx>
        <w:tc>
          <w:tcPr>
            <w:tcW w:w="1875" w:type="dxa"/>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2650 - 3650</w:t>
            </w:r>
          </w:p>
          <w:p w:rsidR="00000000" w:rsidRDefault="0038156B">
            <w:pPr>
              <w:rPr>
                <w:rFonts w:ascii="Times New Roman" w:hAnsi="Times New Roman"/>
              </w:rPr>
            </w:pPr>
          </w:p>
          <w:p w:rsidR="00000000" w:rsidRDefault="0038156B">
            <w:pPr>
              <w:rPr>
                <w:rFonts w:ascii="Times New Roman" w:hAnsi="Times New Roman"/>
              </w:rPr>
            </w:pPr>
          </w:p>
        </w:tc>
        <w:tc>
          <w:tcPr>
            <w:tcW w:w="1875" w:type="dxa"/>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395 и 495 </w:t>
            </w:r>
          </w:p>
          <w:p w:rsidR="00000000" w:rsidRDefault="0038156B">
            <w:pPr>
              <w:rPr>
                <w:rFonts w:ascii="Times New Roman" w:hAnsi="Times New Roman"/>
              </w:rPr>
            </w:pPr>
          </w:p>
        </w:tc>
        <w:tc>
          <w:tcPr>
            <w:tcW w:w="1830" w:type="dxa"/>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68 </w:t>
            </w:r>
          </w:p>
          <w:p w:rsidR="00000000" w:rsidRDefault="0038156B">
            <w:pPr>
              <w:rPr>
                <w:rFonts w:ascii="Times New Roman" w:hAnsi="Times New Roman"/>
              </w:rPr>
            </w:pPr>
          </w:p>
        </w:tc>
        <w:tc>
          <w:tcPr>
            <w:tcW w:w="1575" w:type="dxa"/>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1,05 - 1,81 </w:t>
            </w:r>
          </w:p>
          <w:p w:rsidR="00000000" w:rsidRDefault="0038156B">
            <w:pPr>
              <w:rPr>
                <w:rFonts w:ascii="Times New Roman" w:hAnsi="Times New Roman"/>
              </w:rPr>
            </w:pPr>
          </w:p>
        </w:tc>
        <w:tc>
          <w:tcPr>
            <w:tcW w:w="1710" w:type="dxa"/>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9,54 </w:t>
            </w:r>
          </w:p>
          <w:p w:rsidR="00000000" w:rsidRDefault="0038156B">
            <w:pPr>
              <w:rPr>
                <w:rFonts w:ascii="Times New Roman" w:hAnsi="Times New Roman"/>
              </w:rPr>
            </w:pPr>
          </w:p>
        </w:tc>
      </w:tr>
    </w:tbl>
    <w:p w:rsidR="00000000" w:rsidRDefault="0038156B">
      <w:pPr>
        <w:jc w:val="both"/>
        <w:rPr>
          <w:rFonts w:ascii="Times New Roman" w:hAnsi="Times New Roman"/>
        </w:rPr>
      </w:pPr>
    </w:p>
    <w:p w:rsidR="00000000" w:rsidRDefault="0038156B">
      <w:pPr>
        <w:jc w:val="both"/>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Приложение Л </w:t>
      </w:r>
    </w:p>
    <w:p w:rsidR="00000000" w:rsidRDefault="0038156B">
      <w:pPr>
        <w:jc w:val="right"/>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Укрупненные показатели расхода основных материалов</w:t>
      </w:r>
    </w:p>
    <w:p w:rsidR="00000000" w:rsidRDefault="0038156B">
      <w:pPr>
        <w:pStyle w:val="Heading"/>
        <w:jc w:val="center"/>
        <w:rPr>
          <w:rFonts w:ascii="Times New Roman" w:hAnsi="Times New Roman"/>
        </w:rPr>
      </w:pPr>
      <w:r>
        <w:rPr>
          <w:rFonts w:ascii="Times New Roman" w:hAnsi="Times New Roman"/>
        </w:rPr>
        <w:t xml:space="preserve">на единицу мощности </w:t>
      </w:r>
    </w:p>
    <w:p w:rsidR="00000000" w:rsidRDefault="0038156B">
      <w:pPr>
        <w:jc w:val="center"/>
        <w:rPr>
          <w:rFonts w:ascii="Times New Roman" w:hAnsi="Times New Roman"/>
        </w:rPr>
      </w:pPr>
    </w:p>
    <w:p w:rsidR="00000000" w:rsidRDefault="0038156B">
      <w:pPr>
        <w:jc w:val="right"/>
        <w:rPr>
          <w:rFonts w:ascii="Times New Roman" w:hAnsi="Times New Roman"/>
        </w:rPr>
      </w:pPr>
      <w:r>
        <w:rPr>
          <w:rFonts w:ascii="Times New Roman" w:hAnsi="Times New Roman"/>
        </w:rPr>
        <w:t xml:space="preserve">Таблица Л.1 </w:t>
      </w:r>
    </w:p>
    <w:p w:rsidR="00000000" w:rsidRDefault="0038156B">
      <w:pPr>
        <w:jc w:val="both"/>
        <w:rPr>
          <w:rFonts w:ascii="Times New Roman" w:hAnsi="Times New Roman"/>
        </w:rPr>
      </w:pPr>
    </w:p>
    <w:p w:rsidR="00000000" w:rsidRDefault="0038156B">
      <w:pPr>
        <w:jc w:val="both"/>
        <w:rPr>
          <w:rFonts w:ascii="Times New Roman" w:hAnsi="Times New Roman"/>
        </w:rPr>
      </w:pPr>
    </w:p>
    <w:tbl>
      <w:tblPr>
        <w:tblW w:w="0" w:type="auto"/>
        <w:tblInd w:w="105" w:type="dxa"/>
        <w:tblLayout w:type="fixed"/>
        <w:tblCellMar>
          <w:left w:w="105" w:type="dxa"/>
          <w:right w:w="105" w:type="dxa"/>
        </w:tblCellMar>
        <w:tblLook w:val="0000" w:firstRow="0" w:lastRow="0" w:firstColumn="0" w:lastColumn="0" w:noHBand="0" w:noVBand="0"/>
      </w:tblPr>
      <w:tblGrid>
        <w:gridCol w:w="4260"/>
        <w:gridCol w:w="1650"/>
        <w:gridCol w:w="1635"/>
        <w:gridCol w:w="1710"/>
      </w:tblGrid>
      <w:tr w:rsidR="00000000">
        <w:tblPrEx>
          <w:tblCellMar>
            <w:top w:w="0" w:type="dxa"/>
            <w:bottom w:w="0" w:type="dxa"/>
          </w:tblCellMar>
        </w:tblPrEx>
        <w:tc>
          <w:tcPr>
            <w:tcW w:w="4260" w:type="dxa"/>
            <w:tcBorders>
              <w:top w:val="single" w:sz="6" w:space="0" w:color="auto"/>
              <w:left w:val="single" w:sz="6" w:space="0" w:color="auto"/>
              <w:bottom w:val="single" w:sz="6" w:space="0" w:color="auto"/>
              <w:right w:val="single" w:sz="6" w:space="0" w:color="auto"/>
            </w:tcBorders>
          </w:tcPr>
          <w:p w:rsidR="00000000" w:rsidRDefault="0038156B">
            <w:pPr>
              <w:jc w:val="center"/>
              <w:rPr>
                <w:rFonts w:ascii="Times New Roman" w:hAnsi="Times New Roman"/>
                <w:lang w:val="en-US"/>
              </w:rPr>
            </w:pPr>
          </w:p>
          <w:p w:rsidR="00000000" w:rsidRDefault="0038156B">
            <w:pPr>
              <w:jc w:val="center"/>
              <w:rPr>
                <w:rFonts w:ascii="Times New Roman" w:hAnsi="Times New Roman"/>
              </w:rPr>
            </w:pPr>
            <w:r>
              <w:rPr>
                <w:rFonts w:ascii="Times New Roman" w:hAnsi="Times New Roman"/>
              </w:rPr>
              <w:t>Здания, сооружения и расчетные показатели</w:t>
            </w:r>
          </w:p>
          <w:p w:rsidR="00000000" w:rsidRDefault="0038156B">
            <w:pPr>
              <w:jc w:val="center"/>
              <w:rPr>
                <w:rFonts w:ascii="Times New Roman" w:hAnsi="Times New Roman"/>
              </w:rPr>
            </w:pPr>
          </w:p>
          <w:p w:rsidR="00000000" w:rsidRDefault="0038156B">
            <w:pPr>
              <w:jc w:val="center"/>
              <w:rPr>
                <w:rFonts w:ascii="Times New Roman" w:hAnsi="Times New Roman"/>
              </w:rPr>
            </w:pPr>
          </w:p>
        </w:tc>
        <w:tc>
          <w:tcPr>
            <w:tcW w:w="1650"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Сталь, т/т (в натуральной массе) / в массе, приведенной к стали Ст3 и А -I </w:t>
            </w:r>
          </w:p>
          <w:p w:rsidR="00000000" w:rsidRDefault="0038156B">
            <w:pPr>
              <w:rPr>
                <w:rFonts w:ascii="Times New Roman" w:hAnsi="Times New Roman"/>
              </w:rPr>
            </w:pPr>
          </w:p>
        </w:tc>
        <w:tc>
          <w:tcPr>
            <w:tcW w:w="1635"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Цемент, т/т (в натуральной </w:t>
            </w:r>
            <w:r>
              <w:rPr>
                <w:rFonts w:ascii="Times New Roman" w:hAnsi="Times New Roman"/>
              </w:rPr>
              <w:t>массе) / в массе, приведенной к марке 400</w:t>
            </w:r>
          </w:p>
          <w:p w:rsidR="00000000" w:rsidRDefault="0038156B">
            <w:pPr>
              <w:rPr>
                <w:rFonts w:ascii="Times New Roman" w:hAnsi="Times New Roman"/>
              </w:rPr>
            </w:pPr>
          </w:p>
          <w:p w:rsidR="00000000" w:rsidRDefault="0038156B">
            <w:pPr>
              <w:rPr>
                <w:rFonts w:ascii="Times New Roman" w:hAnsi="Times New Roman"/>
              </w:rPr>
            </w:pPr>
          </w:p>
        </w:tc>
        <w:tc>
          <w:tcPr>
            <w:tcW w:w="1710" w:type="dxa"/>
            <w:tcBorders>
              <w:top w:val="single" w:sz="6" w:space="0" w:color="auto"/>
              <w:left w:val="single" w:sz="6" w:space="0" w:color="auto"/>
              <w:bottom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Лесоматериалы, куб.м (пересчитанные в круглый лес)</w:t>
            </w:r>
          </w:p>
          <w:p w:rsidR="00000000" w:rsidRDefault="0038156B">
            <w:pPr>
              <w:rPr>
                <w:rFonts w:ascii="Times New Roman" w:hAnsi="Times New Roman"/>
              </w:rPr>
            </w:pPr>
          </w:p>
        </w:tc>
      </w:tr>
      <w:tr w:rsidR="00000000">
        <w:tblPrEx>
          <w:tblCellMar>
            <w:top w:w="0" w:type="dxa"/>
            <w:bottom w:w="0" w:type="dxa"/>
          </w:tblCellMar>
        </w:tblPrEx>
        <w:tc>
          <w:tcPr>
            <w:tcW w:w="4260" w:type="dxa"/>
            <w:tcBorders>
              <w:top w:val="single" w:sz="6" w:space="0" w:color="auto"/>
              <w:left w:val="single" w:sz="6" w:space="0" w:color="auto"/>
              <w:right w:val="single" w:sz="6" w:space="0" w:color="auto"/>
            </w:tcBorders>
          </w:tcPr>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1 ОБУВНАЯ ФАБРИКА мощностью 1 млн пар обуви в год, в том числе:</w:t>
            </w:r>
          </w:p>
          <w:p w:rsidR="00000000" w:rsidRDefault="0038156B">
            <w:pPr>
              <w:jc w:val="both"/>
              <w:rPr>
                <w:rFonts w:ascii="Times New Roman" w:hAnsi="Times New Roman"/>
              </w:rPr>
            </w:pPr>
          </w:p>
          <w:p w:rsidR="00000000" w:rsidRDefault="0038156B">
            <w:pPr>
              <w:jc w:val="both"/>
              <w:rPr>
                <w:rFonts w:ascii="Times New Roman" w:hAnsi="Times New Roman"/>
              </w:rPr>
            </w:pPr>
          </w:p>
        </w:tc>
        <w:tc>
          <w:tcPr>
            <w:tcW w:w="1650" w:type="dxa"/>
            <w:tcBorders>
              <w:top w:val="single" w:sz="6" w:space="0" w:color="auto"/>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635" w:type="dxa"/>
            <w:tcBorders>
              <w:top w:val="single" w:sz="6" w:space="0" w:color="auto"/>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710" w:type="dxa"/>
            <w:tcBorders>
              <w:top w:val="single" w:sz="6" w:space="0" w:color="auto"/>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1.1 ПРОИЗВОДСТВЕННЫЙ КОРПУС:</w:t>
            </w:r>
          </w:p>
          <w:p w:rsidR="00000000" w:rsidRDefault="0038156B">
            <w:pPr>
              <w:ind w:firstLine="180"/>
              <w:jc w:val="both"/>
              <w:rPr>
                <w:rFonts w:ascii="Times New Roman" w:hAnsi="Times New Roman"/>
              </w:rPr>
            </w:pPr>
          </w:p>
          <w:p w:rsidR="00000000" w:rsidRDefault="0038156B">
            <w:pPr>
              <w:ind w:firstLine="180"/>
              <w:jc w:val="both"/>
              <w:rPr>
                <w:rFonts w:ascii="Times New Roman" w:hAnsi="Times New Roman"/>
              </w:rPr>
            </w:pPr>
          </w:p>
        </w:tc>
        <w:tc>
          <w:tcPr>
            <w:tcW w:w="165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63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 xml:space="preserve">мощность - 1 млн пар обуви в год </w:t>
            </w:r>
          </w:p>
          <w:p w:rsidR="00000000" w:rsidRDefault="0038156B">
            <w:pPr>
              <w:ind w:firstLine="405"/>
              <w:jc w:val="both"/>
              <w:rPr>
                <w:rFonts w:ascii="Times New Roman" w:hAnsi="Times New Roman"/>
              </w:rPr>
            </w:pPr>
          </w:p>
        </w:tc>
        <w:tc>
          <w:tcPr>
            <w:tcW w:w="165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296,19/361,67 </w:t>
            </w:r>
          </w:p>
          <w:p w:rsidR="00000000" w:rsidRDefault="0038156B">
            <w:pPr>
              <w:jc w:val="center"/>
              <w:rPr>
                <w:rFonts w:ascii="Times New Roman" w:hAnsi="Times New Roman"/>
              </w:rPr>
            </w:pPr>
          </w:p>
        </w:tc>
        <w:tc>
          <w:tcPr>
            <w:tcW w:w="163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990,94/950,37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25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расход материалов, всего</w:t>
            </w:r>
          </w:p>
          <w:p w:rsidR="00000000" w:rsidRDefault="0038156B">
            <w:pPr>
              <w:ind w:firstLine="405"/>
              <w:jc w:val="both"/>
              <w:rPr>
                <w:rFonts w:ascii="Times New Roman" w:hAnsi="Times New Roman"/>
              </w:rPr>
            </w:pPr>
          </w:p>
          <w:p w:rsidR="00000000" w:rsidRDefault="0038156B">
            <w:pPr>
              <w:ind w:firstLine="405"/>
              <w:jc w:val="both"/>
              <w:rPr>
                <w:rFonts w:ascii="Times New Roman" w:hAnsi="Times New Roman"/>
              </w:rPr>
            </w:pPr>
          </w:p>
        </w:tc>
        <w:tc>
          <w:tcPr>
            <w:tcW w:w="165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63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right w:val="single" w:sz="6" w:space="0" w:color="auto"/>
            </w:tcBorders>
          </w:tcPr>
          <w:p w:rsidR="00000000" w:rsidRDefault="0038156B">
            <w:pPr>
              <w:ind w:firstLine="360"/>
              <w:jc w:val="both"/>
              <w:rPr>
                <w:rFonts w:ascii="Times New Roman" w:hAnsi="Times New Roman"/>
              </w:rPr>
            </w:pPr>
            <w:r>
              <w:rPr>
                <w:rFonts w:ascii="Times New Roman" w:hAnsi="Times New Roman"/>
              </w:rPr>
              <w:t>показатели расхода на 1 млн пар обуви в год</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165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296,19/361,67 </w:t>
            </w:r>
          </w:p>
          <w:p w:rsidR="00000000" w:rsidRDefault="0038156B">
            <w:pPr>
              <w:jc w:val="center"/>
              <w:rPr>
                <w:rFonts w:ascii="Times New Roman" w:hAnsi="Times New Roman"/>
              </w:rPr>
            </w:pPr>
          </w:p>
        </w:tc>
        <w:tc>
          <w:tcPr>
            <w:tcW w:w="163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990,94/950,37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25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то же, без учета сейсмичности</w:t>
            </w:r>
          </w:p>
          <w:p w:rsidR="00000000" w:rsidRDefault="0038156B">
            <w:pPr>
              <w:ind w:firstLine="405"/>
              <w:jc w:val="both"/>
              <w:rPr>
                <w:rFonts w:ascii="Times New Roman" w:hAnsi="Times New Roman"/>
              </w:rPr>
            </w:pPr>
          </w:p>
          <w:p w:rsidR="00000000" w:rsidRDefault="0038156B">
            <w:pPr>
              <w:ind w:firstLine="405"/>
              <w:jc w:val="both"/>
              <w:rPr>
                <w:rFonts w:ascii="Times New Roman" w:hAnsi="Times New Roman"/>
              </w:rPr>
            </w:pPr>
          </w:p>
        </w:tc>
        <w:tc>
          <w:tcPr>
            <w:tcW w:w="165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296,24/328,76 </w:t>
            </w:r>
          </w:p>
          <w:p w:rsidR="00000000" w:rsidRDefault="0038156B">
            <w:pPr>
              <w:jc w:val="center"/>
              <w:rPr>
                <w:rFonts w:ascii="Times New Roman" w:hAnsi="Times New Roman"/>
              </w:rPr>
            </w:pPr>
          </w:p>
        </w:tc>
        <w:tc>
          <w:tcPr>
            <w:tcW w:w="163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952,79/913,78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25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К=1 : 1,1=1,909 (сталь)</w:t>
            </w:r>
            <w:r>
              <w:rPr>
                <w:rFonts w:ascii="Times New Roman" w:hAnsi="Times New Roman"/>
              </w:rPr>
              <w:t>*</w:t>
            </w:r>
          </w:p>
          <w:p w:rsidR="00000000" w:rsidRDefault="0038156B">
            <w:pPr>
              <w:ind w:firstLine="405"/>
              <w:jc w:val="both"/>
              <w:rPr>
                <w:rFonts w:ascii="Times New Roman" w:hAnsi="Times New Roman"/>
              </w:rPr>
            </w:pPr>
          </w:p>
          <w:p w:rsidR="00000000" w:rsidRDefault="0038156B">
            <w:pPr>
              <w:ind w:firstLine="405"/>
              <w:jc w:val="both"/>
              <w:rPr>
                <w:rFonts w:ascii="Times New Roman" w:hAnsi="Times New Roman"/>
              </w:rPr>
            </w:pPr>
          </w:p>
        </w:tc>
        <w:tc>
          <w:tcPr>
            <w:tcW w:w="165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63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К=1 : 1,04=0,9615 (цемент)</w:t>
            </w:r>
          </w:p>
          <w:p w:rsidR="00000000" w:rsidRDefault="0038156B">
            <w:pPr>
              <w:ind w:firstLine="405"/>
              <w:jc w:val="both"/>
              <w:rPr>
                <w:rFonts w:ascii="Times New Roman" w:hAnsi="Times New Roman"/>
              </w:rPr>
            </w:pPr>
          </w:p>
          <w:p w:rsidR="00000000" w:rsidRDefault="0038156B">
            <w:pPr>
              <w:ind w:firstLine="405"/>
              <w:jc w:val="both"/>
              <w:rPr>
                <w:rFonts w:ascii="Times New Roman" w:hAnsi="Times New Roman"/>
              </w:rPr>
            </w:pPr>
          </w:p>
        </w:tc>
        <w:tc>
          <w:tcPr>
            <w:tcW w:w="165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lastRenderedPageBreak/>
              <w:t xml:space="preserve">  </w:t>
            </w:r>
          </w:p>
          <w:p w:rsidR="00000000" w:rsidRDefault="0038156B">
            <w:pPr>
              <w:rPr>
                <w:rFonts w:ascii="Times New Roman" w:hAnsi="Times New Roman"/>
              </w:rPr>
            </w:pPr>
          </w:p>
        </w:tc>
        <w:tc>
          <w:tcPr>
            <w:tcW w:w="163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lastRenderedPageBreak/>
              <w:t>1.2 АДМИНИСТРАТИВНО-БЫТОВОЙ КОРПУС:</w:t>
            </w:r>
          </w:p>
          <w:p w:rsidR="00000000" w:rsidRDefault="0038156B">
            <w:pPr>
              <w:ind w:firstLine="180"/>
              <w:jc w:val="both"/>
              <w:rPr>
                <w:rFonts w:ascii="Times New Roman" w:hAnsi="Times New Roman"/>
              </w:rPr>
            </w:pPr>
          </w:p>
          <w:p w:rsidR="00000000" w:rsidRDefault="0038156B">
            <w:pPr>
              <w:ind w:firstLine="180"/>
              <w:jc w:val="both"/>
              <w:rPr>
                <w:rFonts w:ascii="Times New Roman" w:hAnsi="Times New Roman"/>
              </w:rPr>
            </w:pPr>
          </w:p>
        </w:tc>
        <w:tc>
          <w:tcPr>
            <w:tcW w:w="165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63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мощность - 2940 кв.м общей площади</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165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63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расход материалов, всего</w:t>
            </w:r>
          </w:p>
          <w:p w:rsidR="00000000" w:rsidRDefault="0038156B">
            <w:pPr>
              <w:ind w:firstLine="405"/>
              <w:jc w:val="both"/>
              <w:rPr>
                <w:rFonts w:ascii="Times New Roman" w:hAnsi="Times New Roman"/>
              </w:rPr>
            </w:pPr>
          </w:p>
          <w:p w:rsidR="00000000" w:rsidRDefault="0038156B">
            <w:pPr>
              <w:ind w:firstLine="405"/>
              <w:jc w:val="both"/>
              <w:rPr>
                <w:rFonts w:ascii="Times New Roman" w:hAnsi="Times New Roman"/>
              </w:rPr>
            </w:pPr>
          </w:p>
        </w:tc>
        <w:tc>
          <w:tcPr>
            <w:tcW w:w="165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100,89/123,53 </w:t>
            </w:r>
          </w:p>
          <w:p w:rsidR="00000000" w:rsidRDefault="0038156B">
            <w:pPr>
              <w:jc w:val="center"/>
              <w:rPr>
                <w:rFonts w:ascii="Times New Roman" w:hAnsi="Times New Roman"/>
              </w:rPr>
            </w:pPr>
          </w:p>
        </w:tc>
        <w:tc>
          <w:tcPr>
            <w:tcW w:w="163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467,21/465,74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69,6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показатели расхода на 1 кв.м общей площади</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1650" w:type="dxa"/>
            <w:tcBorders>
              <w:left w:val="single" w:sz="6" w:space="0" w:color="auto"/>
              <w:right w:val="single" w:sz="6" w:space="0" w:color="auto"/>
            </w:tcBorders>
          </w:tcPr>
          <w:p w:rsidR="00000000" w:rsidRDefault="0038156B">
            <w:pPr>
              <w:jc w:val="center"/>
              <w:rPr>
                <w:rFonts w:ascii="Times New Roman" w:hAnsi="Times New Roman"/>
              </w:rPr>
            </w:pPr>
          </w:p>
          <w:p w:rsidR="00000000" w:rsidRDefault="0038156B">
            <w:pPr>
              <w:jc w:val="center"/>
              <w:rPr>
                <w:rFonts w:ascii="Times New Roman" w:hAnsi="Times New Roman"/>
              </w:rPr>
            </w:pPr>
            <w:r>
              <w:rPr>
                <w:rFonts w:ascii="Times New Roman" w:hAnsi="Times New Roman"/>
              </w:rPr>
              <w:t xml:space="preserve">0,034/0,042 </w:t>
            </w:r>
          </w:p>
          <w:p w:rsidR="00000000" w:rsidRDefault="0038156B">
            <w:pPr>
              <w:jc w:val="center"/>
              <w:rPr>
                <w:rFonts w:ascii="Times New Roman" w:hAnsi="Times New Roman"/>
              </w:rPr>
            </w:pPr>
          </w:p>
        </w:tc>
        <w:tc>
          <w:tcPr>
            <w:tcW w:w="1635" w:type="dxa"/>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0,159/0,158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 xml:space="preserve">0,024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то же, без учета сейсмичности</w:t>
            </w:r>
          </w:p>
          <w:p w:rsidR="00000000" w:rsidRDefault="0038156B">
            <w:pPr>
              <w:ind w:firstLine="405"/>
              <w:jc w:val="both"/>
              <w:rPr>
                <w:rFonts w:ascii="Times New Roman" w:hAnsi="Times New Roman"/>
              </w:rPr>
            </w:pPr>
          </w:p>
          <w:p w:rsidR="00000000" w:rsidRDefault="0038156B">
            <w:pPr>
              <w:ind w:firstLine="405"/>
              <w:jc w:val="both"/>
              <w:rPr>
                <w:rFonts w:ascii="Times New Roman" w:hAnsi="Times New Roman"/>
              </w:rPr>
            </w:pPr>
            <w:r>
              <w:rPr>
                <w:rFonts w:ascii="Times New Roman" w:hAnsi="Times New Roman"/>
              </w:rPr>
              <w:t>К=1 : 1,1=1,909 (сталь)</w:t>
            </w:r>
          </w:p>
          <w:p w:rsidR="00000000" w:rsidRDefault="0038156B">
            <w:pPr>
              <w:ind w:firstLine="405"/>
              <w:jc w:val="both"/>
              <w:rPr>
                <w:rFonts w:ascii="Times New Roman" w:hAnsi="Times New Roman"/>
              </w:rPr>
            </w:pPr>
          </w:p>
          <w:p w:rsidR="00000000" w:rsidRDefault="0038156B">
            <w:pPr>
              <w:ind w:firstLine="405"/>
              <w:jc w:val="both"/>
              <w:rPr>
                <w:rFonts w:ascii="Times New Roman" w:hAnsi="Times New Roman"/>
              </w:rPr>
            </w:pPr>
            <w:r>
              <w:rPr>
                <w:rFonts w:ascii="Times New Roman" w:hAnsi="Times New Roman"/>
              </w:rPr>
              <w:t>К=1 : 1,04=0,9615 (цемент)</w:t>
            </w:r>
          </w:p>
          <w:p w:rsidR="00000000" w:rsidRDefault="0038156B">
            <w:pPr>
              <w:ind w:firstLine="405"/>
              <w:jc w:val="both"/>
              <w:rPr>
                <w:rFonts w:ascii="Times New Roman" w:hAnsi="Times New Roman"/>
              </w:rPr>
            </w:pPr>
          </w:p>
          <w:p w:rsidR="00000000" w:rsidRDefault="0038156B">
            <w:pPr>
              <w:ind w:firstLine="405"/>
              <w:jc w:val="both"/>
              <w:rPr>
                <w:rFonts w:ascii="Times New Roman" w:hAnsi="Times New Roman"/>
              </w:rPr>
            </w:pPr>
          </w:p>
        </w:tc>
        <w:tc>
          <w:tcPr>
            <w:tcW w:w="165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0,031/0,038 </w:t>
            </w:r>
          </w:p>
          <w:p w:rsidR="00000000" w:rsidRDefault="0038156B">
            <w:pPr>
              <w:jc w:val="center"/>
              <w:rPr>
                <w:rFonts w:ascii="Times New Roman" w:hAnsi="Times New Roman"/>
              </w:rPr>
            </w:pPr>
          </w:p>
        </w:tc>
        <w:tc>
          <w:tcPr>
            <w:tcW w:w="163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0,153/0,152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0,024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right w:val="single" w:sz="6" w:space="0" w:color="auto"/>
            </w:tcBorders>
          </w:tcPr>
          <w:p w:rsidR="00000000" w:rsidRDefault="0038156B">
            <w:pPr>
              <w:ind w:firstLine="180"/>
              <w:jc w:val="both"/>
              <w:rPr>
                <w:rFonts w:ascii="Times New Roman" w:hAnsi="Times New Roman"/>
              </w:rPr>
            </w:pPr>
            <w:r>
              <w:rPr>
                <w:rFonts w:ascii="Times New Roman" w:hAnsi="Times New Roman"/>
              </w:rPr>
              <w:t>1.3 ВСПОМОГАТЕЛЬНЫЙ КОРПУС:</w:t>
            </w:r>
          </w:p>
          <w:p w:rsidR="00000000" w:rsidRDefault="0038156B">
            <w:pPr>
              <w:ind w:firstLine="180"/>
              <w:jc w:val="both"/>
              <w:rPr>
                <w:rFonts w:ascii="Times New Roman" w:hAnsi="Times New Roman"/>
              </w:rPr>
            </w:pPr>
          </w:p>
          <w:p w:rsidR="00000000" w:rsidRDefault="0038156B">
            <w:pPr>
              <w:ind w:firstLine="180"/>
              <w:jc w:val="both"/>
              <w:rPr>
                <w:rFonts w:ascii="Times New Roman" w:hAnsi="Times New Roman"/>
              </w:rPr>
            </w:pPr>
          </w:p>
        </w:tc>
        <w:tc>
          <w:tcPr>
            <w:tcW w:w="165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63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right w:val="single" w:sz="6" w:space="0" w:color="auto"/>
            </w:tcBorders>
          </w:tcPr>
          <w:p w:rsidR="00000000" w:rsidRDefault="0038156B">
            <w:pPr>
              <w:ind w:firstLine="450"/>
              <w:jc w:val="both"/>
              <w:rPr>
                <w:rFonts w:ascii="Times New Roman" w:hAnsi="Times New Roman"/>
              </w:rPr>
            </w:pPr>
            <w:r>
              <w:rPr>
                <w:rFonts w:ascii="Times New Roman" w:hAnsi="Times New Roman"/>
              </w:rPr>
              <w:t>мощность - 1087 кв.м общей площади</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165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63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расход материалов, всего</w:t>
            </w:r>
          </w:p>
          <w:p w:rsidR="00000000" w:rsidRDefault="0038156B">
            <w:pPr>
              <w:ind w:firstLine="405"/>
              <w:jc w:val="both"/>
              <w:rPr>
                <w:rFonts w:ascii="Times New Roman" w:hAnsi="Times New Roman"/>
              </w:rPr>
            </w:pPr>
          </w:p>
          <w:p w:rsidR="00000000" w:rsidRDefault="0038156B">
            <w:pPr>
              <w:ind w:firstLine="405"/>
              <w:jc w:val="both"/>
              <w:rPr>
                <w:rFonts w:ascii="Times New Roman" w:hAnsi="Times New Roman"/>
              </w:rPr>
            </w:pPr>
          </w:p>
        </w:tc>
        <w:tc>
          <w:tcPr>
            <w:tcW w:w="165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117,21/167,51 </w:t>
            </w:r>
          </w:p>
          <w:p w:rsidR="00000000" w:rsidRDefault="0038156B">
            <w:pPr>
              <w:jc w:val="center"/>
              <w:rPr>
                <w:rFonts w:ascii="Times New Roman" w:hAnsi="Times New Roman"/>
              </w:rPr>
            </w:pPr>
          </w:p>
        </w:tc>
        <w:tc>
          <w:tcPr>
            <w:tcW w:w="163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489,55/483,82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24,9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показатели расхода на 1 кв.м общей      площади</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1650" w:type="dxa"/>
            <w:tcBorders>
              <w:left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0,108/0,154 </w:t>
            </w:r>
          </w:p>
          <w:p w:rsidR="00000000" w:rsidRDefault="0038156B">
            <w:pPr>
              <w:jc w:val="center"/>
              <w:rPr>
                <w:rFonts w:ascii="Times New Roman" w:hAnsi="Times New Roman"/>
              </w:rPr>
            </w:pPr>
          </w:p>
        </w:tc>
        <w:tc>
          <w:tcPr>
            <w:tcW w:w="1635"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0,45/0,445 </w:t>
            </w:r>
          </w:p>
          <w:p w:rsidR="00000000" w:rsidRDefault="0038156B">
            <w:pPr>
              <w:rPr>
                <w:rFonts w:ascii="Times New Roman" w:hAnsi="Times New Roman"/>
              </w:rPr>
            </w:pPr>
          </w:p>
        </w:tc>
        <w:tc>
          <w:tcPr>
            <w:tcW w:w="1710" w:type="dxa"/>
            <w:tcBorders>
              <w:left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0,023 </w:t>
            </w:r>
          </w:p>
          <w:p w:rsidR="00000000" w:rsidRDefault="0038156B">
            <w:pPr>
              <w:rPr>
                <w:rFonts w:ascii="Times New Roman" w:hAnsi="Times New Roman"/>
              </w:rPr>
            </w:pPr>
          </w:p>
        </w:tc>
      </w:tr>
      <w:tr w:rsidR="00000000">
        <w:tblPrEx>
          <w:tblCellMar>
            <w:top w:w="0" w:type="dxa"/>
            <w:bottom w:w="0" w:type="dxa"/>
          </w:tblCellMar>
        </w:tblPrEx>
        <w:tc>
          <w:tcPr>
            <w:tcW w:w="4260" w:type="dxa"/>
            <w:tcBorders>
              <w:left w:val="single" w:sz="6" w:space="0" w:color="auto"/>
              <w:bottom w:val="single" w:sz="6" w:space="0" w:color="auto"/>
              <w:right w:val="single" w:sz="6" w:space="0" w:color="auto"/>
            </w:tcBorders>
          </w:tcPr>
          <w:p w:rsidR="00000000" w:rsidRDefault="0038156B">
            <w:pPr>
              <w:ind w:firstLine="405"/>
              <w:jc w:val="both"/>
              <w:rPr>
                <w:rFonts w:ascii="Times New Roman" w:hAnsi="Times New Roman"/>
              </w:rPr>
            </w:pPr>
            <w:r>
              <w:rPr>
                <w:rFonts w:ascii="Times New Roman" w:hAnsi="Times New Roman"/>
              </w:rPr>
              <w:t>то же, без учета сейсмичности</w:t>
            </w:r>
          </w:p>
          <w:p w:rsidR="00000000" w:rsidRDefault="0038156B">
            <w:pPr>
              <w:ind w:firstLine="405"/>
              <w:jc w:val="both"/>
              <w:rPr>
                <w:rFonts w:ascii="Times New Roman" w:hAnsi="Times New Roman"/>
              </w:rPr>
            </w:pPr>
          </w:p>
          <w:p w:rsidR="00000000" w:rsidRDefault="0038156B">
            <w:pPr>
              <w:ind w:firstLine="405"/>
              <w:jc w:val="both"/>
              <w:rPr>
                <w:rFonts w:ascii="Times New Roman" w:hAnsi="Times New Roman"/>
              </w:rPr>
            </w:pPr>
            <w:r>
              <w:rPr>
                <w:rFonts w:ascii="Times New Roman" w:hAnsi="Times New Roman"/>
              </w:rPr>
              <w:t>К=1 : 1,1=1,909 (сталь)*</w:t>
            </w:r>
          </w:p>
          <w:p w:rsidR="00000000" w:rsidRDefault="0038156B">
            <w:pPr>
              <w:ind w:firstLine="405"/>
              <w:jc w:val="both"/>
              <w:rPr>
                <w:rFonts w:ascii="Times New Roman" w:hAnsi="Times New Roman"/>
              </w:rPr>
            </w:pPr>
          </w:p>
          <w:p w:rsidR="00000000" w:rsidRDefault="0038156B">
            <w:pPr>
              <w:ind w:firstLine="405"/>
              <w:jc w:val="both"/>
              <w:rPr>
                <w:rFonts w:ascii="Times New Roman" w:hAnsi="Times New Roman"/>
              </w:rPr>
            </w:pPr>
            <w:r>
              <w:rPr>
                <w:rFonts w:ascii="Times New Roman" w:hAnsi="Times New Roman"/>
              </w:rPr>
              <w:t>К=1 : 1,04=0,9615 (цемент)</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p>
        </w:tc>
        <w:tc>
          <w:tcPr>
            <w:tcW w:w="1650" w:type="dxa"/>
            <w:tcBorders>
              <w:left w:val="single" w:sz="6" w:space="0" w:color="auto"/>
              <w:bottom w:val="single" w:sz="6" w:space="0" w:color="auto"/>
              <w:right w:val="single" w:sz="6" w:space="0" w:color="auto"/>
            </w:tcBorders>
          </w:tcPr>
          <w:p w:rsidR="00000000" w:rsidRDefault="0038156B">
            <w:pPr>
              <w:jc w:val="center"/>
              <w:rPr>
                <w:rFonts w:ascii="Times New Roman" w:hAnsi="Times New Roman"/>
              </w:rPr>
            </w:pPr>
            <w:r>
              <w:rPr>
                <w:rFonts w:ascii="Times New Roman" w:hAnsi="Times New Roman"/>
              </w:rPr>
              <w:t xml:space="preserve">0,098/0,14 </w:t>
            </w:r>
          </w:p>
          <w:p w:rsidR="00000000" w:rsidRDefault="0038156B">
            <w:pPr>
              <w:jc w:val="center"/>
              <w:rPr>
                <w:rFonts w:ascii="Times New Roman" w:hAnsi="Times New Roman"/>
              </w:rPr>
            </w:pPr>
          </w:p>
        </w:tc>
        <w:tc>
          <w:tcPr>
            <w:tcW w:w="1635" w:type="dxa"/>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0,433/0,428 </w:t>
            </w:r>
          </w:p>
          <w:p w:rsidR="00000000" w:rsidRDefault="0038156B">
            <w:pPr>
              <w:rPr>
                <w:rFonts w:ascii="Times New Roman" w:hAnsi="Times New Roman"/>
              </w:rPr>
            </w:pPr>
          </w:p>
        </w:tc>
        <w:tc>
          <w:tcPr>
            <w:tcW w:w="1710" w:type="dxa"/>
            <w:tcBorders>
              <w:left w:val="single" w:sz="6" w:space="0" w:color="auto"/>
              <w:bottom w:val="single" w:sz="6" w:space="0" w:color="auto"/>
              <w:right w:val="single" w:sz="6" w:space="0" w:color="auto"/>
            </w:tcBorders>
          </w:tcPr>
          <w:p w:rsidR="00000000" w:rsidRDefault="0038156B">
            <w:pPr>
              <w:rPr>
                <w:rFonts w:ascii="Times New Roman" w:hAnsi="Times New Roman"/>
              </w:rPr>
            </w:pPr>
            <w:r>
              <w:rPr>
                <w:rFonts w:ascii="Times New Roman" w:hAnsi="Times New Roman"/>
              </w:rPr>
              <w:t xml:space="preserve">0,023 </w:t>
            </w:r>
          </w:p>
          <w:p w:rsidR="00000000" w:rsidRDefault="0038156B">
            <w:pPr>
              <w:rPr>
                <w:rFonts w:ascii="Times New Roman" w:hAnsi="Times New Roman"/>
              </w:rPr>
            </w:pPr>
          </w:p>
        </w:tc>
      </w:tr>
      <w:tr w:rsidR="00000000">
        <w:tblPrEx>
          <w:tblCellMar>
            <w:top w:w="0" w:type="dxa"/>
            <w:bottom w:w="0" w:type="dxa"/>
          </w:tblCellMar>
        </w:tblPrEx>
        <w:tc>
          <w:tcPr>
            <w:tcW w:w="9255" w:type="dxa"/>
            <w:gridSpan w:val="4"/>
            <w:tcBorders>
              <w:left w:val="single" w:sz="6" w:space="0" w:color="auto"/>
              <w:bottom w:val="single" w:sz="6" w:space="0" w:color="auto"/>
              <w:right w:val="single" w:sz="6" w:space="0" w:color="auto"/>
            </w:tcBorders>
          </w:tcPr>
          <w:p w:rsidR="00000000" w:rsidRDefault="0038156B">
            <w:pPr>
              <w:jc w:val="both"/>
              <w:rPr>
                <w:rFonts w:ascii="Times New Roman" w:hAnsi="Times New Roman"/>
              </w:rPr>
            </w:pPr>
            <w:r>
              <w:rPr>
                <w:rFonts w:ascii="Times New Roman" w:hAnsi="Times New Roman"/>
              </w:rPr>
              <w:t>__________</w:t>
            </w:r>
          </w:p>
          <w:p w:rsidR="00000000" w:rsidRDefault="0038156B">
            <w:pPr>
              <w:ind w:firstLine="225"/>
              <w:jc w:val="both"/>
              <w:rPr>
                <w:rFonts w:ascii="Times New Roman" w:hAnsi="Times New Roman"/>
              </w:rPr>
            </w:pPr>
            <w:r>
              <w:rPr>
                <w:rFonts w:ascii="Times New Roman" w:hAnsi="Times New Roman"/>
              </w:rPr>
              <w:t xml:space="preserve">*  Текст приводится в соответствии с оригиналом. Очевидно следует читать - К=1 : 1,1=0,909 (сталь). Примечание юридического бюро "Кодекс".  </w:t>
            </w:r>
          </w:p>
          <w:p w:rsidR="00000000" w:rsidRDefault="0038156B">
            <w:pPr>
              <w:rPr>
                <w:rFonts w:ascii="Times New Roman" w:hAnsi="Times New Roman"/>
              </w:rPr>
            </w:pPr>
            <w:r>
              <w:rPr>
                <w:rFonts w:ascii="Times New Roman" w:hAnsi="Times New Roman"/>
              </w:rPr>
              <w:t xml:space="preserve"> </w:t>
            </w:r>
          </w:p>
          <w:p w:rsidR="00000000" w:rsidRDefault="0038156B">
            <w:pPr>
              <w:rPr>
                <w:rFonts w:ascii="Times New Roman" w:hAnsi="Times New Roman"/>
              </w:rPr>
            </w:pPr>
          </w:p>
        </w:tc>
      </w:tr>
    </w:tbl>
    <w:p w:rsidR="00000000" w:rsidRDefault="0038156B">
      <w:pPr>
        <w:jc w:val="both"/>
        <w:rPr>
          <w:rFonts w:ascii="Times New Roman" w:hAnsi="Times New Roman"/>
        </w:rPr>
      </w:pPr>
    </w:p>
    <w:p w:rsidR="00000000" w:rsidRDefault="0038156B">
      <w:pPr>
        <w:jc w:val="both"/>
        <w:rPr>
          <w:rFonts w:ascii="Times New Roman" w:hAnsi="Times New Roman"/>
        </w:rPr>
      </w:pPr>
    </w:p>
    <w:p w:rsidR="00000000" w:rsidRDefault="0038156B">
      <w:pPr>
        <w:jc w:val="both"/>
        <w:rPr>
          <w:rFonts w:ascii="Times New Roman" w:hAnsi="Times New Roman"/>
        </w:rPr>
      </w:pPr>
    </w:p>
    <w:p w:rsidR="00000000" w:rsidRDefault="0038156B">
      <w:pPr>
        <w:jc w:val="right"/>
        <w:rPr>
          <w:rFonts w:ascii="Times New Roman" w:hAnsi="Times New Roman"/>
        </w:rPr>
      </w:pPr>
      <w:r>
        <w:rPr>
          <w:rFonts w:ascii="Times New Roman" w:hAnsi="Times New Roman"/>
        </w:rPr>
        <w:lastRenderedPageBreak/>
        <w:t xml:space="preserve">Приложение М </w:t>
      </w:r>
    </w:p>
    <w:p w:rsidR="00000000" w:rsidRDefault="0038156B">
      <w:pPr>
        <w:jc w:val="right"/>
        <w:rPr>
          <w:rFonts w:ascii="Times New Roman" w:hAnsi="Times New Roman"/>
        </w:rPr>
      </w:pPr>
    </w:p>
    <w:p w:rsidR="00000000" w:rsidRDefault="0038156B">
      <w:pPr>
        <w:pStyle w:val="Heading"/>
        <w:jc w:val="center"/>
        <w:rPr>
          <w:rFonts w:ascii="Times New Roman" w:hAnsi="Times New Roman"/>
        </w:rPr>
      </w:pPr>
      <w:r>
        <w:rPr>
          <w:rFonts w:ascii="Times New Roman" w:hAnsi="Times New Roman"/>
        </w:rPr>
        <w:t>Номенклатура материалов для разработки укрупненн</w:t>
      </w:r>
      <w:r>
        <w:rPr>
          <w:rFonts w:ascii="Times New Roman" w:hAnsi="Times New Roman"/>
        </w:rPr>
        <w:t>ых норм</w:t>
      </w:r>
    </w:p>
    <w:p w:rsidR="00000000" w:rsidRDefault="0038156B">
      <w:pPr>
        <w:pStyle w:val="Heading"/>
        <w:jc w:val="center"/>
        <w:rPr>
          <w:rFonts w:ascii="Times New Roman" w:hAnsi="Times New Roman"/>
        </w:rPr>
      </w:pPr>
      <w:r>
        <w:rPr>
          <w:rFonts w:ascii="Times New Roman" w:hAnsi="Times New Roman"/>
        </w:rPr>
        <w:tab/>
        <w:t xml:space="preserve">    </w:t>
      </w:r>
    </w:p>
    <w:p w:rsidR="00000000" w:rsidRDefault="0038156B">
      <w:pPr>
        <w:jc w:val="both"/>
        <w:rPr>
          <w:rFonts w:ascii="Times New Roman" w:hAnsi="Times New Roman"/>
        </w:rPr>
      </w:pPr>
    </w:p>
    <w:p w:rsidR="00000000" w:rsidRDefault="0038156B">
      <w:pPr>
        <w:jc w:val="both"/>
        <w:rPr>
          <w:rFonts w:ascii="Times New Roman" w:hAnsi="Times New Roman"/>
        </w:rPr>
      </w:pPr>
      <w:r>
        <w:rPr>
          <w:rFonts w:ascii="Times New Roman" w:hAnsi="Times New Roman"/>
        </w:rPr>
        <w:t>1 Битумы нефтяные и сланцевые, т:</w:t>
      </w:r>
    </w:p>
    <w:p w:rsidR="00000000" w:rsidRDefault="0038156B">
      <w:pPr>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битумы нефтяные строительные твердых марок</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2 Сортовой прокат обыкновенного качества, т:</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сталь арматурная классов:</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A-I, A-II, A-III</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со знаком качества, Ат-III, A-IV, Aт-V и Aт-VI, A-V, Aт-IV, Aт-VII</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3 Сталь сортовая, т:</w:t>
      </w:r>
    </w:p>
    <w:p w:rsidR="00000000" w:rsidRDefault="0038156B">
      <w:pPr>
        <w:ind w:firstLine="225"/>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сталь сортовая конструкционная</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4 Прокат листовой рядовой, т:</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сталь крупносортная, среднесортная, мелкосортная</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катанка</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сталь толстолистовая рядовых марок толщиной от 4 мм</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сталь тонколистовая толщиной 1,9 - 3,9 мм</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сталь тонколистовая толщиной 1,0 - 1,8 мм</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5 Металлоизделия промышленного назначения (метизы), т:</w:t>
      </w:r>
    </w:p>
    <w:p w:rsidR="00000000" w:rsidRDefault="0038156B">
      <w:pPr>
        <w:ind w:firstLine="225"/>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проволока стальная низкоуглеродистая обыкновенного качества для железобетона</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проволока стальная низкоуглеродистая периодического профиля</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проволока стальная высокопрочная для железобетона</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канаты стальные (трос)</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сетка стальная сварная арматурная</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6 Сталь и экономичные профили проката, т:</w:t>
      </w:r>
    </w:p>
    <w:p w:rsidR="00000000" w:rsidRDefault="0038156B">
      <w:pPr>
        <w:ind w:firstLine="225"/>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сталь марок 16Г2АФ, 12ГН2МФАЮ, 12Г2СМФ</w:t>
      </w:r>
    </w:p>
    <w:p w:rsidR="00000000" w:rsidRDefault="0038156B">
      <w:pPr>
        <w:ind w:firstLine="45"/>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сталь марок 09Г2-2, 09Г2С-2, 14Г2, 14Г2-1, 14Г2-2, 14Г2С-1,15ХСНД, 10ХСНД, 10Х</w:t>
      </w:r>
      <w:r>
        <w:rPr>
          <w:rFonts w:ascii="Times New Roman" w:hAnsi="Times New Roman"/>
        </w:rPr>
        <w:t>НДП, 14Г2АФ</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сталь марок 09Г2, 09Г2-1, 09Г2С, 09Г2С-1</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lastRenderedPageBreak/>
        <w:t>сталь марки Ст3</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профили гнутые (без оцинкованного настила)</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профили гнутые открытые</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профили гнутые замкнутые из низколегированных сталей</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настил стальной низколегированный профилированный</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балки и швеллеры</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сталь крупносортная, среднесортная</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сталь мелкосортная</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катанка</w:t>
      </w:r>
    </w:p>
    <w:p w:rsidR="00000000" w:rsidRDefault="0038156B">
      <w:pPr>
        <w:ind w:firstLine="225"/>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сталь толстолистовая рядовых марок толщиной от 4 мм</w:t>
      </w:r>
    </w:p>
    <w:p w:rsidR="00000000" w:rsidRDefault="0038156B">
      <w:pPr>
        <w:ind w:firstLine="225"/>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сталь тонколистовая толщиной от 1,0 до 1,8 мм</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сталь тонколистовая толщиной от 1,9 до 3,9 мм</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сталь кров</w:t>
      </w:r>
      <w:r>
        <w:rPr>
          <w:rFonts w:ascii="Times New Roman" w:hAnsi="Times New Roman"/>
        </w:rPr>
        <w:t>ельная</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7 Рельсы, т:</w:t>
      </w:r>
    </w:p>
    <w:p w:rsidR="00000000" w:rsidRDefault="0038156B">
      <w:pPr>
        <w:ind w:firstLine="225"/>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рельсы железнодорожные широкой колеи</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накладки и подкладки к рельсам железнодорожным</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из них старогодные</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рельсы железнодорожные узкой колеи</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рельсы крановые</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переводы стрелочные широкой колеи</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переводы стрелочные узкой колеи</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8 Прокат алюминиевый, включая алюминиевую фольгу, т:</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прокат алюминия технического</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фольга</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прокат дюралюминиевый</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9 Трубы стальные (всего), т:</w:t>
      </w:r>
    </w:p>
    <w:p w:rsidR="00000000" w:rsidRDefault="0038156B">
      <w:pPr>
        <w:ind w:firstLine="225"/>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стальные горячедеформированные гладкие (кроме нарезных)</w:t>
      </w:r>
    </w:p>
    <w:p w:rsidR="00000000" w:rsidRDefault="0038156B">
      <w:pPr>
        <w:ind w:firstLine="270"/>
        <w:jc w:val="both"/>
        <w:rPr>
          <w:rFonts w:ascii="Times New Roman" w:hAnsi="Times New Roman"/>
        </w:rPr>
      </w:pPr>
      <w:r>
        <w:rPr>
          <w:rFonts w:ascii="Times New Roman" w:hAnsi="Times New Roman"/>
        </w:rPr>
        <w:lastRenderedPageBreak/>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нефтепроводные бесшовные</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катаные общего назначения</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обсадные</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тянутые (общего назначения)</w:t>
      </w:r>
    </w:p>
    <w:p w:rsidR="00000000" w:rsidRDefault="0038156B">
      <w:pPr>
        <w:ind w:firstLine="45"/>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сварные водогазопроводные (газовые)</w:t>
      </w:r>
    </w:p>
    <w:p w:rsidR="00000000" w:rsidRDefault="0038156B">
      <w:pPr>
        <w:ind w:firstLine="45"/>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тонкостенные электросварные углеродистые (диаметром до 114 мм)</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 xml:space="preserve">трубы сварные больших диаметров (свыше 480 мм)   </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нефтепроводные электросварные (диаметром от 114 до 480 мм)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10 Трубы чугунные (всего), м/т:</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трубы чугунные напорные водопроводные (включая вторые сорта сверх установленных норм и продукцию не по заказам)</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чугунные напорные (водопровод</w:t>
      </w:r>
      <w:r>
        <w:rPr>
          <w:rFonts w:ascii="Times New Roman" w:hAnsi="Times New Roman"/>
        </w:rPr>
        <w:t>ные) диаметром 500 мм и свыше</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чугунные канализационные и фасонные части к ним</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11 Трубы и детали трубопроводов из термопластов (всего), м/т:</w:t>
      </w:r>
    </w:p>
    <w:p w:rsidR="00000000" w:rsidRDefault="0038156B">
      <w:pPr>
        <w:ind w:firstLine="225"/>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трубы и детали трубопроводов из полиолефинов (полиэтилена, полипропилена)</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и детали трубопроводов из поливинилхлорида</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из винипласта</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камнелитые</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бетонные</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трубофильтры бетонные</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12 Трубы керамические канализационные и дренажные, м усл. диам.:</w:t>
      </w:r>
    </w:p>
    <w:p w:rsidR="00000000" w:rsidRDefault="0038156B">
      <w:pPr>
        <w:ind w:firstLine="225"/>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керамические канализационные</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керамические дренажные (тыс. шт.)</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1</w:t>
      </w:r>
      <w:r>
        <w:rPr>
          <w:rFonts w:ascii="Times New Roman" w:hAnsi="Times New Roman"/>
        </w:rPr>
        <w:t>3 Трубы и муфты асбестоцементные, м усл. труб:</w:t>
      </w:r>
    </w:p>
    <w:p w:rsidR="00000000" w:rsidRDefault="0038156B">
      <w:pPr>
        <w:ind w:firstLine="225"/>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и муфты асбестоцементные (водонапорные)</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и муфты асбестоцементные безнапорные</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14 Трубы напорные, м/куб.м</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15 Трубы безнапорные, м/куб.м</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16 Трубы стеклянные и фасонные части к ним, м усл. диам.</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17 Пластмассы, материалы и полуфабрикаты на основе полимеризационных смол, кг</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18 Материалы лакокрасочные, кг</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19 Отопительная аппаратура:</w:t>
      </w:r>
    </w:p>
    <w:p w:rsidR="00000000" w:rsidRDefault="0038156B">
      <w:pPr>
        <w:ind w:firstLine="225"/>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радиаторы отопительные, экм</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конвекторы отопительные, экм</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трубы отопительные ребристые, кв.м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20 Продукци</w:t>
      </w:r>
      <w:r>
        <w:rPr>
          <w:rFonts w:ascii="Times New Roman" w:hAnsi="Times New Roman"/>
        </w:rPr>
        <w:t xml:space="preserve">я лесозаготовительной и лесопильно-деревообрабатывающей промышленности   </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лесоматериалы круглые, используемые без переработки (лесоматериалы для использования в круглом виде), куб.м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пиломатериалы качественные, куб.м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изделия деревянные для паркетных покрытий (паркет), кв.м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в том числе доски паркетные, кв.м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щиты паркетные, кв.м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паркет штучный, кв.м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блоки дверные и оконные в сборе (комплектно), кв.м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доски для чистых полов, куб.м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фанера клееная, куб.м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плиты древесно-волокнистые мягкие (изоляционные, и</w:t>
      </w:r>
      <w:r>
        <w:rPr>
          <w:rFonts w:ascii="Times New Roman" w:hAnsi="Times New Roman"/>
        </w:rPr>
        <w:t>золяционно-отделочные), в том числе, кв.м:</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биостойкие</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марки М4</w:t>
      </w:r>
    </w:p>
    <w:p w:rsidR="00000000" w:rsidRDefault="0038156B">
      <w:pPr>
        <w:ind w:firstLine="135"/>
        <w:jc w:val="both"/>
        <w:rPr>
          <w:rFonts w:ascii="Times New Roman" w:hAnsi="Times New Roman"/>
        </w:rPr>
      </w:pPr>
    </w:p>
    <w:p w:rsidR="00000000" w:rsidRDefault="0038156B">
      <w:pPr>
        <w:ind w:firstLine="540"/>
        <w:jc w:val="both"/>
        <w:rPr>
          <w:rFonts w:ascii="Times New Roman" w:hAnsi="Times New Roman"/>
        </w:rPr>
      </w:pPr>
      <w:r>
        <w:rPr>
          <w:rFonts w:ascii="Times New Roman" w:hAnsi="Times New Roman"/>
        </w:rPr>
        <w:t>"    М12</w:t>
      </w:r>
    </w:p>
    <w:p w:rsidR="00000000" w:rsidRDefault="0038156B">
      <w:pPr>
        <w:ind w:firstLine="540"/>
        <w:jc w:val="both"/>
        <w:rPr>
          <w:rFonts w:ascii="Times New Roman" w:hAnsi="Times New Roman"/>
        </w:rPr>
      </w:pPr>
    </w:p>
    <w:p w:rsidR="00000000" w:rsidRDefault="0038156B">
      <w:pPr>
        <w:ind w:firstLine="540"/>
        <w:jc w:val="both"/>
        <w:rPr>
          <w:rFonts w:ascii="Times New Roman" w:hAnsi="Times New Roman"/>
        </w:rPr>
      </w:pPr>
      <w:r>
        <w:rPr>
          <w:rFonts w:ascii="Times New Roman" w:hAnsi="Times New Roman"/>
        </w:rPr>
        <w:t>"    М20</w:t>
      </w:r>
    </w:p>
    <w:p w:rsidR="00000000" w:rsidRDefault="0038156B">
      <w:pPr>
        <w:ind w:firstLine="54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плиты древесно-волокнистые полутвердые, кв.м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плиты древесно-волокнистые твердые, кв.м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плиты древесно-стружечные, куб.м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расход пиломатериалов в круглом лесе, куб.м</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21 Щебень, куб.м</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22 Гравий, куб.м</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23 Песок строительный природный, куб.м</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24 Камень бутовый, куб.м</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25 Камень булыжный, куб.м</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26 Заполнители пористые, куб.м</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27 Асбест, т</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28 Цемент, т:</w:t>
      </w:r>
    </w:p>
    <w:p w:rsidR="00000000" w:rsidRDefault="0038156B">
      <w:pPr>
        <w:ind w:firstLine="225"/>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М300</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М400</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М500</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М600</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М700</w:t>
      </w:r>
      <w:r>
        <w:rPr>
          <w:rFonts w:ascii="Times New Roman" w:hAnsi="Times New Roman"/>
        </w:rPr>
        <w:tab/>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Цемент, приведенный к марке</w:t>
      </w:r>
      <w:r>
        <w:rPr>
          <w:rFonts w:ascii="Times New Roman" w:hAnsi="Times New Roman"/>
        </w:rPr>
        <w:t xml:space="preserve"> М400, всего</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В том числе на изготовление:</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монолитных железобетонных и бетонных конструкций</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сборных железобетонных и бетонных конструкций</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растворов строительных</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29 Кирпич строительный (включая камни), тыс. шт.</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30 Штукатурка сухая гипсовая (листы гипсовые обшивочные), кв.м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31 Известь строительная, т</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32 Плитки керамические глазурованные для внутренней облицовки стен с фасонными деталями, кв.м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33 Плитки фасонные керамические, кв.м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34 Плитки керамические для полов (метлахские), кв.м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35 Плитки ки</w:t>
      </w:r>
      <w:r>
        <w:rPr>
          <w:rFonts w:ascii="Times New Roman" w:hAnsi="Times New Roman"/>
        </w:rPr>
        <w:t>слотоупорные керамические, кв.м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36 Материалы тепло- и звукоизоляционные:</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вата минеральная, куб.м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стеклянная вата, куб.м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изделия минераловатные тепло- и звукоизоляционные, куб.м</w:t>
      </w:r>
    </w:p>
    <w:p w:rsidR="00000000" w:rsidRDefault="0038156B">
      <w:pPr>
        <w:ind w:firstLine="180"/>
        <w:jc w:val="both"/>
        <w:rPr>
          <w:rFonts w:ascii="Times New Roman" w:hAnsi="Times New Roman"/>
        </w:rPr>
      </w:pPr>
    </w:p>
    <w:p w:rsidR="00000000" w:rsidRDefault="0038156B">
      <w:pPr>
        <w:ind w:firstLine="315"/>
        <w:jc w:val="both"/>
        <w:rPr>
          <w:rFonts w:ascii="Times New Roman" w:hAnsi="Times New Roman"/>
        </w:rPr>
      </w:pPr>
      <w:r>
        <w:rPr>
          <w:rFonts w:ascii="Times New Roman" w:hAnsi="Times New Roman"/>
        </w:rPr>
        <w:t>изделия тепло- и звукоизоляционные из стекловолокна и стекловаты, куб.м</w:t>
      </w:r>
    </w:p>
    <w:p w:rsidR="00000000" w:rsidRDefault="0038156B">
      <w:pPr>
        <w:ind w:firstLine="225"/>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плиты фибритные (арболитовые), куб.м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линолеум (рулоны и плитки), кв.м</w:t>
      </w:r>
    </w:p>
    <w:p w:rsidR="00000000" w:rsidRDefault="0038156B">
      <w:pPr>
        <w:ind w:firstLine="270"/>
        <w:jc w:val="both"/>
        <w:rPr>
          <w:rFonts w:ascii="Times New Roman" w:hAnsi="Times New Roman"/>
        </w:rPr>
      </w:pPr>
    </w:p>
    <w:p w:rsidR="00000000" w:rsidRDefault="0038156B">
      <w:pPr>
        <w:ind w:firstLine="270"/>
        <w:jc w:val="both"/>
        <w:rPr>
          <w:rFonts w:ascii="Times New Roman" w:hAnsi="Times New Roman"/>
        </w:rPr>
      </w:pPr>
      <w:r>
        <w:rPr>
          <w:rFonts w:ascii="Times New Roman" w:hAnsi="Times New Roman"/>
        </w:rPr>
        <w:t>материалы рулонные кровельные и гидроизоляционные (материалы мягкие кровельные и изоляционные), кв.м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рубероид, кв.м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изол (включая фольгоизол), кв.м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фольгоизол, кв.м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толь кр</w:t>
      </w:r>
      <w:r>
        <w:rPr>
          <w:rFonts w:ascii="Times New Roman" w:hAnsi="Times New Roman"/>
        </w:rPr>
        <w:t>овельный и толь-кожа, кв.м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гидроизол, кв.м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пергамин, кв.м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бризол, кв.м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фольгорубероид, кв.м</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листы асбестоцементные кровельные волнистые, тыс. усл. плиток</w:t>
      </w:r>
    </w:p>
    <w:p w:rsidR="00000000" w:rsidRDefault="0038156B">
      <w:pPr>
        <w:ind w:firstLine="27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листы асбестоцементные конструктивные, тыс. усл. плиток:</w:t>
      </w:r>
    </w:p>
    <w:p w:rsidR="00000000" w:rsidRDefault="0038156B">
      <w:pPr>
        <w:pStyle w:val="Preformat"/>
        <w:jc w:val="both"/>
        <w:rPr>
          <w:rFonts w:ascii="Times New Roman" w:hAnsi="Times New Roman"/>
        </w:rPr>
      </w:pPr>
      <w:r>
        <w:rPr>
          <w:rFonts w:ascii="Times New Roman" w:hAnsi="Times New Roman"/>
        </w:rPr>
        <w:t xml:space="preserve">      </w:t>
      </w:r>
    </w:p>
    <w:p w:rsidR="00000000" w:rsidRDefault="0038156B">
      <w:pPr>
        <w:ind w:firstLine="450"/>
        <w:jc w:val="both"/>
        <w:rPr>
          <w:rFonts w:ascii="Times New Roman" w:hAnsi="Times New Roman"/>
        </w:rPr>
      </w:pPr>
      <w:r>
        <w:rPr>
          <w:rFonts w:ascii="Times New Roman" w:hAnsi="Times New Roman"/>
        </w:rPr>
        <w:t xml:space="preserve">волнистые </w:t>
      </w:r>
    </w:p>
    <w:p w:rsidR="00000000" w:rsidRDefault="0038156B">
      <w:pPr>
        <w:ind w:firstLine="225"/>
        <w:jc w:val="both"/>
        <w:rPr>
          <w:rFonts w:ascii="Times New Roman" w:hAnsi="Times New Roman"/>
        </w:rPr>
      </w:pPr>
    </w:p>
    <w:p w:rsidR="00000000" w:rsidRDefault="0038156B">
      <w:pPr>
        <w:ind w:firstLine="450"/>
        <w:jc w:val="both"/>
        <w:rPr>
          <w:rFonts w:ascii="Times New Roman" w:hAnsi="Times New Roman"/>
        </w:rPr>
      </w:pPr>
      <w:r>
        <w:rPr>
          <w:rFonts w:ascii="Times New Roman" w:hAnsi="Times New Roman"/>
        </w:rPr>
        <w:t xml:space="preserve">плоские </w:t>
      </w:r>
    </w:p>
    <w:p w:rsidR="00000000" w:rsidRDefault="0038156B">
      <w:pPr>
        <w:ind w:firstLine="450"/>
        <w:jc w:val="both"/>
        <w:rPr>
          <w:rFonts w:ascii="Times New Roman" w:hAnsi="Times New Roman"/>
        </w:rPr>
      </w:pP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листы асбестоцементные усиленного профиля (шифер), тыс. усл. плиток</w:t>
      </w:r>
    </w:p>
    <w:p w:rsidR="00000000" w:rsidRDefault="0038156B">
      <w:pPr>
        <w:ind w:firstLine="225"/>
        <w:jc w:val="both"/>
        <w:rPr>
          <w:rFonts w:ascii="Times New Roman" w:hAnsi="Times New Roman"/>
        </w:rPr>
      </w:pPr>
    </w:p>
    <w:p w:rsidR="00000000" w:rsidRDefault="0038156B">
      <w:pPr>
        <w:ind w:firstLine="225"/>
        <w:jc w:val="both"/>
        <w:rPr>
          <w:rFonts w:ascii="Times New Roman" w:hAnsi="Times New Roman"/>
        </w:rPr>
      </w:pPr>
      <w:r>
        <w:rPr>
          <w:rFonts w:ascii="Times New Roman" w:hAnsi="Times New Roman"/>
        </w:rPr>
        <w:t>37 Стекло строительное, кв.м</w:t>
      </w:r>
    </w:p>
    <w:p w:rsidR="00000000" w:rsidRDefault="0038156B">
      <w:pPr>
        <w:ind w:firstLine="225"/>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стекло оконное (заводской ассортимент)</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стекло профильное строительное (детали стеклянные профилированные)</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блоки стеклянные пустотелые</w:t>
      </w:r>
    </w:p>
    <w:p w:rsidR="00000000" w:rsidRDefault="0038156B">
      <w:pPr>
        <w:ind w:firstLine="270"/>
        <w:jc w:val="both"/>
        <w:rPr>
          <w:rFonts w:ascii="Times New Roman" w:hAnsi="Times New Roman"/>
        </w:rPr>
      </w:pPr>
      <w:r>
        <w:rPr>
          <w:rFonts w:ascii="Times New Roman" w:hAnsi="Times New Roman"/>
        </w:rPr>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стекло витринно</w:t>
      </w:r>
      <w:r>
        <w:rPr>
          <w:rFonts w:ascii="Times New Roman" w:hAnsi="Times New Roman"/>
        </w:rPr>
        <w:t>е неполированное</w:t>
      </w:r>
    </w:p>
    <w:p w:rsidR="00000000" w:rsidRDefault="0038156B">
      <w:pPr>
        <w:ind w:firstLine="270"/>
        <w:jc w:val="both"/>
        <w:rPr>
          <w:rFonts w:ascii="Times New Roman" w:hAnsi="Times New Roman"/>
        </w:rPr>
      </w:pPr>
      <w:r>
        <w:rPr>
          <w:rFonts w:ascii="Times New Roman" w:hAnsi="Times New Roman"/>
        </w:rPr>
        <w:lastRenderedPageBreak/>
        <w:tab/>
      </w:r>
      <w:r>
        <w:rPr>
          <w:rFonts w:ascii="Times New Roman" w:hAnsi="Times New Roman"/>
        </w:rPr>
        <w:tab/>
      </w:r>
    </w:p>
    <w:p w:rsidR="00000000" w:rsidRDefault="0038156B">
      <w:pPr>
        <w:ind w:firstLine="270"/>
        <w:jc w:val="both"/>
        <w:rPr>
          <w:rFonts w:ascii="Times New Roman" w:hAnsi="Times New Roman"/>
        </w:rPr>
      </w:pPr>
      <w:r>
        <w:rPr>
          <w:rFonts w:ascii="Times New Roman" w:hAnsi="Times New Roman"/>
        </w:rPr>
        <w:t>ткани и сетки стеклянные, тыс. кв.м</w:t>
      </w:r>
    </w:p>
    <w:p w:rsidR="00000000" w:rsidRDefault="0038156B">
      <w:pPr>
        <w:ind w:firstLine="270"/>
        <w:jc w:val="both"/>
        <w:rPr>
          <w:rFonts w:ascii="Times New Roman" w:hAnsi="Times New Roman"/>
        </w:rPr>
      </w:pPr>
    </w:p>
    <w:p w:rsidR="00000000" w:rsidRDefault="0038156B">
      <w:pPr>
        <w:pStyle w:val="a3"/>
        <w:rPr>
          <w:rFonts w:ascii="Times New Roman" w:hAnsi="Times New Roman"/>
        </w:rPr>
      </w:pPr>
      <w:r>
        <w:rPr>
          <w:rFonts w:ascii="Times New Roman" w:hAnsi="Times New Roman"/>
        </w:rPr>
        <w:t>Введение</w:t>
      </w:r>
    </w:p>
    <w:p w:rsidR="00000000" w:rsidRDefault="0038156B">
      <w:pPr>
        <w:pStyle w:val="a3"/>
        <w:rPr>
          <w:rFonts w:ascii="Times New Roman" w:hAnsi="Times New Roman"/>
        </w:rPr>
      </w:pPr>
      <w:r>
        <w:rPr>
          <w:rFonts w:ascii="Times New Roman" w:hAnsi="Times New Roman"/>
        </w:rPr>
        <w:t>1 Область применения</w:t>
      </w:r>
    </w:p>
    <w:p w:rsidR="00000000" w:rsidRDefault="0038156B">
      <w:pPr>
        <w:pStyle w:val="a3"/>
        <w:rPr>
          <w:rFonts w:ascii="Times New Roman" w:hAnsi="Times New Roman"/>
        </w:rPr>
      </w:pPr>
      <w:r>
        <w:rPr>
          <w:rFonts w:ascii="Times New Roman" w:hAnsi="Times New Roman"/>
        </w:rPr>
        <w:t>2 Нормативные ссылки</w:t>
      </w:r>
    </w:p>
    <w:p w:rsidR="00000000" w:rsidRDefault="0038156B">
      <w:pPr>
        <w:pStyle w:val="a3"/>
        <w:rPr>
          <w:rFonts w:ascii="Times New Roman" w:hAnsi="Times New Roman"/>
        </w:rPr>
      </w:pPr>
      <w:r>
        <w:rPr>
          <w:rFonts w:ascii="Times New Roman" w:hAnsi="Times New Roman"/>
        </w:rPr>
        <w:t>3 Определения</w:t>
      </w:r>
    </w:p>
    <w:p w:rsidR="00000000" w:rsidRDefault="0038156B">
      <w:pPr>
        <w:pStyle w:val="a3"/>
        <w:rPr>
          <w:rFonts w:ascii="Times New Roman" w:hAnsi="Times New Roman"/>
        </w:rPr>
      </w:pPr>
      <w:r>
        <w:rPr>
          <w:rFonts w:ascii="Times New Roman" w:hAnsi="Times New Roman"/>
        </w:rPr>
        <w:t>4 Общие положения</w:t>
      </w:r>
    </w:p>
    <w:p w:rsidR="00000000" w:rsidRDefault="0038156B">
      <w:pPr>
        <w:pStyle w:val="a3"/>
        <w:rPr>
          <w:rFonts w:ascii="Times New Roman" w:hAnsi="Times New Roman"/>
        </w:rPr>
      </w:pPr>
      <w:r>
        <w:rPr>
          <w:rFonts w:ascii="Times New Roman" w:hAnsi="Times New Roman"/>
        </w:rPr>
        <w:t>5 Правила разработки элементных норм расхода материалов в строительстве</w:t>
      </w:r>
    </w:p>
    <w:p w:rsidR="00000000" w:rsidRDefault="0038156B">
      <w:pPr>
        <w:pStyle w:val="a3"/>
        <w:rPr>
          <w:rFonts w:ascii="Times New Roman" w:hAnsi="Times New Roman"/>
        </w:rPr>
      </w:pPr>
      <w:r>
        <w:rPr>
          <w:rFonts w:ascii="Times New Roman" w:hAnsi="Times New Roman"/>
        </w:rPr>
        <w:t>6 Правила разработки усредненных норм расхода материалов в строительстве</w:t>
      </w:r>
    </w:p>
    <w:p w:rsidR="00000000" w:rsidRDefault="0038156B">
      <w:pPr>
        <w:pStyle w:val="a3"/>
        <w:rPr>
          <w:rFonts w:ascii="Times New Roman" w:hAnsi="Times New Roman"/>
        </w:rPr>
      </w:pPr>
      <w:r>
        <w:rPr>
          <w:rFonts w:ascii="Times New Roman" w:hAnsi="Times New Roman"/>
        </w:rPr>
        <w:t>7 Правила разработки укрупненных норм расхода материалов в строительстве</w:t>
      </w:r>
    </w:p>
    <w:p w:rsidR="00000000" w:rsidRDefault="0038156B">
      <w:pPr>
        <w:pStyle w:val="a3"/>
        <w:rPr>
          <w:rFonts w:ascii="Times New Roman" w:hAnsi="Times New Roman"/>
        </w:rPr>
      </w:pPr>
      <w:r>
        <w:rPr>
          <w:rFonts w:ascii="Times New Roman" w:hAnsi="Times New Roman"/>
        </w:rPr>
        <w:t>Приложение А. Термины и их определения</w:t>
      </w:r>
    </w:p>
    <w:p w:rsidR="00000000" w:rsidRDefault="0038156B">
      <w:pPr>
        <w:pStyle w:val="a3"/>
        <w:rPr>
          <w:rFonts w:ascii="Times New Roman" w:hAnsi="Times New Roman"/>
        </w:rPr>
      </w:pPr>
      <w:r>
        <w:rPr>
          <w:rFonts w:ascii="Times New Roman" w:hAnsi="Times New Roman"/>
        </w:rPr>
        <w:t>Приложение В. Пример нормирования расхода материалов на кладку гладкой кирпичной стены</w:t>
      </w:r>
    </w:p>
    <w:p w:rsidR="00000000" w:rsidRDefault="0038156B">
      <w:pPr>
        <w:pStyle w:val="a3"/>
        <w:rPr>
          <w:rFonts w:ascii="Times New Roman" w:hAnsi="Times New Roman"/>
        </w:rPr>
      </w:pPr>
      <w:r>
        <w:rPr>
          <w:rFonts w:ascii="Times New Roman" w:hAnsi="Times New Roman"/>
        </w:rPr>
        <w:t>Приложение Г. Пример нормиро</w:t>
      </w:r>
      <w:r>
        <w:rPr>
          <w:rFonts w:ascii="Times New Roman" w:hAnsi="Times New Roman"/>
        </w:rPr>
        <w:t>вания расхода досок на устройство 1 кв.м щитовой опалубки</w:t>
      </w:r>
    </w:p>
    <w:p w:rsidR="00000000" w:rsidRDefault="0038156B">
      <w:pPr>
        <w:pStyle w:val="a3"/>
        <w:rPr>
          <w:rFonts w:ascii="Times New Roman" w:hAnsi="Times New Roman"/>
        </w:rPr>
      </w:pPr>
      <w:r>
        <w:rPr>
          <w:rFonts w:ascii="Times New Roman" w:hAnsi="Times New Roman"/>
        </w:rPr>
        <w:t>Приложение Д. Сроки службы монтажной оснастки, инвентаря и тары, способствующих сокращению расхода материальных ресурсов</w:t>
      </w:r>
    </w:p>
    <w:p w:rsidR="00000000" w:rsidRDefault="0038156B">
      <w:pPr>
        <w:pStyle w:val="a3"/>
        <w:rPr>
          <w:rFonts w:ascii="Times New Roman" w:hAnsi="Times New Roman"/>
        </w:rPr>
      </w:pPr>
      <w:r>
        <w:rPr>
          <w:rFonts w:ascii="Times New Roman" w:hAnsi="Times New Roman"/>
        </w:rPr>
        <w:t>Приложение Е. Пример нормирования расхода материалов на конструкции из кирпича</w:t>
      </w:r>
    </w:p>
    <w:p w:rsidR="00000000" w:rsidRDefault="0038156B">
      <w:pPr>
        <w:pStyle w:val="a3"/>
        <w:rPr>
          <w:rFonts w:ascii="Times New Roman" w:hAnsi="Times New Roman"/>
        </w:rPr>
      </w:pPr>
      <w:r>
        <w:rPr>
          <w:rFonts w:ascii="Times New Roman" w:hAnsi="Times New Roman"/>
        </w:rPr>
        <w:t>Приложение Ж. Оборачиваемость повторно применяемых материалов</w:t>
      </w:r>
    </w:p>
    <w:p w:rsidR="00000000" w:rsidRDefault="0038156B">
      <w:pPr>
        <w:pStyle w:val="a3"/>
        <w:rPr>
          <w:rFonts w:ascii="Times New Roman" w:hAnsi="Times New Roman"/>
        </w:rPr>
      </w:pPr>
      <w:r>
        <w:rPr>
          <w:rFonts w:ascii="Times New Roman" w:hAnsi="Times New Roman"/>
        </w:rPr>
        <w:t>Приложение И. Усредненные показатели расхода необрезных пиломатериалов на изготовление опалубки на 100 кв.м</w:t>
      </w:r>
    </w:p>
    <w:p w:rsidR="00000000" w:rsidRDefault="0038156B">
      <w:pPr>
        <w:pStyle w:val="a3"/>
        <w:rPr>
          <w:rFonts w:ascii="Times New Roman" w:hAnsi="Times New Roman"/>
        </w:rPr>
      </w:pPr>
      <w:r>
        <w:rPr>
          <w:rFonts w:ascii="Times New Roman" w:hAnsi="Times New Roman"/>
        </w:rPr>
        <w:t>Приложение К. Усредненные показатели расхода необрезных пиломатериалов на изготовлен</w:t>
      </w:r>
      <w:r>
        <w:rPr>
          <w:rFonts w:ascii="Times New Roman" w:hAnsi="Times New Roman"/>
        </w:rPr>
        <w:t>ие щитов перегородок на 100 кв.м</w:t>
      </w:r>
    </w:p>
    <w:p w:rsidR="00000000" w:rsidRDefault="0038156B">
      <w:pPr>
        <w:pStyle w:val="a3"/>
        <w:rPr>
          <w:rFonts w:ascii="Times New Roman" w:hAnsi="Times New Roman"/>
        </w:rPr>
      </w:pPr>
      <w:r>
        <w:rPr>
          <w:rFonts w:ascii="Times New Roman" w:hAnsi="Times New Roman"/>
        </w:rPr>
        <w:t>Приложение Л. Укрупненные показатели расхода основных материалов на единицу мощности</w:t>
      </w:r>
    </w:p>
    <w:p w:rsidR="00000000" w:rsidRDefault="0038156B">
      <w:pPr>
        <w:pStyle w:val="a3"/>
        <w:rPr>
          <w:rFonts w:ascii="Times New Roman" w:hAnsi="Times New Roman"/>
        </w:rPr>
      </w:pPr>
      <w:r>
        <w:rPr>
          <w:rFonts w:ascii="Times New Roman" w:hAnsi="Times New Roman"/>
        </w:rPr>
        <w:t>Приложение М. Номенклатура материалов для разработки укрупненных норм</w:t>
      </w:r>
    </w:p>
    <w:p w:rsidR="00000000" w:rsidRDefault="0038156B">
      <w:pPr>
        <w:rPr>
          <w:rFonts w:ascii="Times New Roman" w:hAnsi="Times New Roman"/>
        </w:rPr>
      </w:pPr>
    </w:p>
    <w:p w:rsidR="00000000" w:rsidRDefault="0038156B">
      <w:pPr>
        <w:pStyle w:val="Heading"/>
        <w:rPr>
          <w:rFonts w:ascii="Times New Roman" w:hAnsi="Times New Roman"/>
        </w:rPr>
      </w:pPr>
      <w:r>
        <w:rPr>
          <w:rFonts w:ascii="Times New Roman" w:hAnsi="Times New Roman"/>
        </w:rPr>
        <w:t>РДС 82-201-96 Правила разработки норм расхода материалов в строительстве</w:t>
      </w:r>
    </w:p>
    <w:p w:rsidR="00000000" w:rsidRDefault="0038156B">
      <w:pPr>
        <w:rPr>
          <w:rFonts w:ascii="Times New Roman" w:hAnsi="Times New Roman"/>
        </w:rPr>
      </w:pPr>
      <w:r>
        <w:rPr>
          <w:rFonts w:ascii="Times New Roman" w:hAnsi="Times New Roman"/>
        </w:rPr>
        <w:t>Постановление Минстроя России от 14.11.96 N 18-80</w:t>
      </w:r>
    </w:p>
    <w:p w:rsidR="00000000" w:rsidRDefault="0038156B">
      <w:pPr>
        <w:rPr>
          <w:rFonts w:ascii="Times New Roman" w:hAnsi="Times New Roman"/>
        </w:rPr>
      </w:pPr>
      <w:r>
        <w:rPr>
          <w:rFonts w:ascii="Times New Roman" w:hAnsi="Times New Roman"/>
        </w:rPr>
        <w:t>РДС от 14.11.96 N 82-201-96</w:t>
      </w:r>
    </w:p>
    <w:p w:rsidR="00000000" w:rsidRDefault="0038156B">
      <w:pPr>
        <w:rPr>
          <w:rFonts w:ascii="Times New Roman" w:hAnsi="Times New Roman"/>
        </w:rPr>
      </w:pPr>
    </w:p>
    <w:p w:rsidR="00000000" w:rsidRDefault="0038156B">
      <w:pPr>
        <w:rPr>
          <w:rFonts w:ascii="Times New Roman" w:hAnsi="Times New Roman"/>
          <w:lang w:val="en-US"/>
        </w:rPr>
      </w:pPr>
      <w:r>
        <w:rPr>
          <w:rFonts w:ascii="Times New Roman" w:hAnsi="Times New Roman"/>
        </w:rPr>
        <w:t>Министерство строительства Российской Федерации</w:t>
      </w:r>
    </w:p>
    <w:p w:rsidR="00000000" w:rsidRDefault="0038156B">
      <w:pPr>
        <w:rPr>
          <w:rFonts w:ascii="Times New Roman" w:hAnsi="Times New Roman"/>
        </w:rPr>
      </w:pPr>
    </w:p>
    <w:p w:rsidR="00000000" w:rsidRDefault="0038156B">
      <w:pPr>
        <w:rPr>
          <w:rFonts w:ascii="Times New Roman" w:hAnsi="Times New Roman"/>
        </w:rPr>
      </w:pPr>
    </w:p>
    <w:p w:rsidR="00000000" w:rsidRDefault="0038156B">
      <w:pPr>
        <w:rPr>
          <w:rFonts w:ascii="Times New Roman" w:hAnsi="Times New Roman"/>
          <w:lang w:val="en-US"/>
        </w:rPr>
      </w:pPr>
      <w:r>
        <w:rPr>
          <w:rFonts w:ascii="Times New Roman" w:hAnsi="Times New Roman"/>
        </w:rPr>
        <w:t>Действующий</w:t>
      </w:r>
    </w:p>
    <w:p w:rsidR="00000000" w:rsidRDefault="0038156B">
      <w:pPr>
        <w:rPr>
          <w:rFonts w:ascii="Times New Roman" w:hAnsi="Times New Roman"/>
        </w:rPr>
      </w:pPr>
      <w:r>
        <w:rPr>
          <w:rFonts w:ascii="Times New Roman" w:hAnsi="Times New Roman"/>
        </w:rPr>
        <w:t>Дата начала действия: 1.07.97</w:t>
      </w:r>
    </w:p>
    <w:p w:rsidR="00000000" w:rsidRDefault="0038156B">
      <w:pPr>
        <w:rPr>
          <w:rFonts w:ascii="Times New Roman" w:hAnsi="Times New Roman"/>
        </w:rPr>
      </w:pPr>
    </w:p>
    <w:p w:rsidR="00000000" w:rsidRDefault="0038156B">
      <w:pPr>
        <w:rPr>
          <w:rFonts w:ascii="Times New Roman" w:hAnsi="Times New Roman"/>
        </w:rPr>
      </w:pPr>
      <w:r>
        <w:rPr>
          <w:rFonts w:ascii="Times New Roman" w:hAnsi="Times New Roman"/>
        </w:rPr>
        <w:t>Опубликован: Официальное издание, Госстрой России - М.: ГУП ЦПП, 1997 год</w:t>
      </w:r>
    </w:p>
    <w:p w:rsidR="00000000" w:rsidRDefault="0038156B">
      <w:pPr>
        <w:rPr>
          <w:rFonts w:ascii="Times New Roman" w:hAnsi="Times New Roman"/>
        </w:rPr>
      </w:pPr>
      <w:r>
        <w:rPr>
          <w:rFonts w:ascii="Times New Roman" w:hAnsi="Times New Roman"/>
        </w:rPr>
        <w:t>Дата</w:t>
      </w:r>
      <w:r>
        <w:rPr>
          <w:rFonts w:ascii="Times New Roman" w:hAnsi="Times New Roman"/>
        </w:rPr>
        <w:t xml:space="preserve"> изменения в БД: 9.04.98</w:t>
      </w:r>
    </w:p>
    <w:p w:rsidR="00000000" w:rsidRDefault="0038156B">
      <w:pPr>
        <w:rPr>
          <w:rFonts w:ascii="Times New Roman" w:hAnsi="Times New Roman"/>
        </w:rPr>
      </w:pPr>
      <w:r>
        <w:rPr>
          <w:rFonts w:ascii="Times New Roman" w:hAnsi="Times New Roman"/>
        </w:rPr>
        <w:t>Дата внесения в БД:12.03.98</w:t>
      </w:r>
    </w:p>
    <w:p w:rsidR="00000000" w:rsidRDefault="0038156B">
      <w:pPr>
        <w:rPr>
          <w:rFonts w:ascii="Times New Roman" w:hAnsi="Times New Roman"/>
        </w:rPr>
      </w:pPr>
    </w:p>
    <w:p w:rsidR="00000000" w:rsidRDefault="0038156B">
      <w:pPr>
        <w:rPr>
          <w:rFonts w:ascii="Times New Roman" w:hAnsi="Times New Roman"/>
        </w:rPr>
      </w:pPr>
    </w:p>
    <w:p w:rsidR="00000000" w:rsidRDefault="0038156B">
      <w:pPr>
        <w:pStyle w:val="a3"/>
        <w:rPr>
          <w:rFonts w:ascii="Times New Roman" w:hAnsi="Times New Roman"/>
        </w:rPr>
      </w:pPr>
      <w:r>
        <w:rPr>
          <w:rFonts w:ascii="Times New Roman" w:hAnsi="Times New Roman"/>
        </w:rPr>
        <w:t>СНиП 82-01-95. Разработка и применение норм и нормативов расхода материальных ресурсов в строительстве. Основные положения.</w:t>
      </w:r>
    </w:p>
    <w:p w:rsidR="00000000" w:rsidRDefault="0038156B">
      <w:pPr>
        <w:pStyle w:val="a3"/>
        <w:rPr>
          <w:rFonts w:ascii="Times New Roman" w:hAnsi="Times New Roman"/>
        </w:rPr>
      </w:pPr>
      <w:r>
        <w:rPr>
          <w:rFonts w:ascii="Times New Roman" w:hAnsi="Times New Roman"/>
        </w:rPr>
        <w:t>Постановление Минстроя России от 20.06.95 N 18-60</w:t>
      </w:r>
    </w:p>
    <w:p w:rsidR="00000000" w:rsidRDefault="0038156B">
      <w:pPr>
        <w:pStyle w:val="a3"/>
        <w:rPr>
          <w:rFonts w:ascii="Times New Roman" w:hAnsi="Times New Roman"/>
        </w:rPr>
      </w:pPr>
      <w:r>
        <w:rPr>
          <w:rFonts w:ascii="Times New Roman" w:hAnsi="Times New Roman"/>
        </w:rPr>
        <w:t>СНиП от 20.06</w:t>
      </w:r>
      <w:r>
        <w:rPr>
          <w:rFonts w:ascii="Times New Roman" w:hAnsi="Times New Roman"/>
        </w:rPr>
        <w:t>.95 N 82-01-95</w:t>
      </w:r>
    </w:p>
    <w:p w:rsidR="00000000" w:rsidRDefault="0038156B">
      <w:pPr>
        <w:pStyle w:val="a3"/>
        <w:rPr>
          <w:rFonts w:ascii="Times New Roman" w:hAnsi="Times New Roman"/>
        </w:rPr>
      </w:pPr>
      <w:r>
        <w:rPr>
          <w:rFonts w:ascii="Times New Roman" w:hAnsi="Times New Roman"/>
        </w:rPr>
        <w:t>СНиП 10-01-94. Система нормативных документов в строительстве. Основные положения</w:t>
      </w:r>
    </w:p>
    <w:p w:rsidR="00000000" w:rsidRDefault="0038156B">
      <w:pPr>
        <w:pStyle w:val="a3"/>
        <w:rPr>
          <w:rFonts w:ascii="Times New Roman" w:hAnsi="Times New Roman"/>
        </w:rPr>
      </w:pPr>
      <w:r>
        <w:rPr>
          <w:rFonts w:ascii="Times New Roman" w:hAnsi="Times New Roman"/>
        </w:rPr>
        <w:t>Постановление Госстроя России от 17.05.94 N 18-38</w:t>
      </w:r>
    </w:p>
    <w:p w:rsidR="00000000" w:rsidRDefault="0038156B">
      <w:pPr>
        <w:pStyle w:val="a3"/>
        <w:rPr>
          <w:rFonts w:ascii="Times New Roman" w:hAnsi="Times New Roman"/>
        </w:rPr>
      </w:pPr>
      <w:r>
        <w:rPr>
          <w:rFonts w:ascii="Times New Roman" w:hAnsi="Times New Roman"/>
        </w:rPr>
        <w:t>СНиП от 17.05.94 N 10-01-94</w:t>
      </w:r>
    </w:p>
    <w:p w:rsidR="00000000" w:rsidRDefault="0038156B">
      <w:pPr>
        <w:pStyle w:val="a3"/>
        <w:rPr>
          <w:rFonts w:ascii="Times New Roman" w:hAnsi="Times New Roman"/>
        </w:rPr>
      </w:pPr>
      <w:r>
        <w:rPr>
          <w:rFonts w:ascii="Times New Roman" w:hAnsi="Times New Roman"/>
        </w:rPr>
        <w:t>РДС 82-202-96 Правила разработки и применения нормативов трудноустранимых потерь и отходов мате</w:t>
      </w:r>
      <w:r>
        <w:rPr>
          <w:rFonts w:ascii="Times New Roman" w:hAnsi="Times New Roman"/>
        </w:rPr>
        <w:t>риалов в строительстве</w:t>
      </w:r>
    </w:p>
    <w:p w:rsidR="00000000" w:rsidRDefault="0038156B">
      <w:pPr>
        <w:pStyle w:val="a3"/>
        <w:rPr>
          <w:rFonts w:ascii="Times New Roman" w:hAnsi="Times New Roman"/>
        </w:rPr>
      </w:pPr>
      <w:r>
        <w:rPr>
          <w:rFonts w:ascii="Times New Roman" w:hAnsi="Times New Roman"/>
        </w:rPr>
        <w:t>Письмо Минстроя России от 8.08.96 N 18-65</w:t>
      </w:r>
    </w:p>
    <w:p w:rsidR="00000000" w:rsidRDefault="0038156B">
      <w:pPr>
        <w:pStyle w:val="a3"/>
        <w:rPr>
          <w:rFonts w:ascii="Times New Roman" w:hAnsi="Times New Roman"/>
        </w:rPr>
      </w:pPr>
      <w:r>
        <w:rPr>
          <w:rFonts w:ascii="Times New Roman" w:hAnsi="Times New Roman"/>
        </w:rPr>
        <w:t>РДС от 8.08.96 N 82-202-96</w:t>
      </w:r>
    </w:p>
    <w:p w:rsidR="00000000" w:rsidRDefault="0038156B">
      <w:pPr>
        <w:rPr>
          <w:rFonts w:ascii="Times New Roman" w:hAnsi="Times New Roman"/>
        </w:rPr>
      </w:pPr>
    </w:p>
    <w:p w:rsidR="00000000" w:rsidRDefault="0038156B">
      <w:pPr>
        <w:rPr>
          <w:rFonts w:ascii="Times New Roman" w:hAnsi="Times New Roman"/>
          <w:i/>
        </w:rPr>
      </w:pPr>
      <w:r>
        <w:rPr>
          <w:rFonts w:ascii="Times New Roman" w:hAnsi="Times New Roman"/>
          <w:i/>
        </w:rPr>
        <w:t xml:space="preserve">Перечень нормативных документов по строительству, действующих на территории Российской </w:t>
      </w:r>
      <w:r>
        <w:rPr>
          <w:rFonts w:ascii="Times New Roman" w:hAnsi="Times New Roman"/>
          <w:i/>
        </w:rPr>
        <w:lastRenderedPageBreak/>
        <w:t>Федерации (по состоянию на 01.01.98)</w:t>
      </w:r>
    </w:p>
    <w:p w:rsidR="00000000" w:rsidRDefault="0038156B">
      <w:pPr>
        <w:rPr>
          <w:rFonts w:ascii="Times New Roman" w:hAnsi="Times New Roman"/>
          <w:i/>
        </w:rPr>
      </w:pPr>
      <w:r>
        <w:rPr>
          <w:rFonts w:ascii="Times New Roman" w:hAnsi="Times New Roman"/>
          <w:i/>
        </w:rPr>
        <w:t>Информация, справки от 1.01.96 N б/н</w:t>
      </w:r>
    </w:p>
    <w:p w:rsidR="00000000" w:rsidRDefault="0038156B">
      <w:pPr>
        <w:rPr>
          <w:rFonts w:ascii="Times New Roman" w:hAnsi="Times New Roman"/>
          <w:i/>
        </w:rPr>
      </w:pPr>
      <w:r>
        <w:rPr>
          <w:rFonts w:ascii="Times New Roman" w:hAnsi="Times New Roman"/>
          <w:i/>
        </w:rPr>
        <w:t>О принятии руководящего документа системы "Правила разработки норм расхода материалов в строительстве"</w:t>
      </w:r>
    </w:p>
    <w:p w:rsidR="00000000" w:rsidRDefault="0038156B">
      <w:pPr>
        <w:rPr>
          <w:rFonts w:ascii="Times New Roman" w:hAnsi="Times New Roman"/>
          <w:i/>
        </w:rPr>
      </w:pPr>
      <w:r>
        <w:rPr>
          <w:rFonts w:ascii="Times New Roman" w:hAnsi="Times New Roman"/>
          <w:i/>
        </w:rPr>
        <w:t>Постановление Минстроя России от 14.11.96 N 18-80</w:t>
      </w:r>
    </w:p>
    <w:p w:rsidR="00000000" w:rsidRDefault="0038156B">
      <w:pPr>
        <w:rPr>
          <w:rFonts w:ascii="Times New Roman" w:hAnsi="Times New Roman"/>
          <w:i/>
          <w:lang w:val="en-US"/>
        </w:rPr>
      </w:pPr>
    </w:p>
    <w:p w:rsidR="00000000" w:rsidRDefault="0038156B">
      <w:pPr>
        <w:rPr>
          <w:rFonts w:ascii="Times New Roman" w:hAnsi="Times New Roman"/>
          <w:i/>
        </w:rPr>
      </w:pPr>
      <w:r>
        <w:rPr>
          <w:rFonts w:ascii="Times New Roman" w:hAnsi="Times New Roman"/>
          <w:i/>
        </w:rPr>
        <w:t>Экономика строительства(общие вопросы)</w:t>
      </w:r>
    </w:p>
    <w:p w:rsidR="0038156B" w:rsidRDefault="0038156B">
      <w:pPr>
        <w:rPr>
          <w:rFonts w:ascii="Times New Roman" w:hAnsi="Times New Roman"/>
          <w:i/>
        </w:rPr>
      </w:pPr>
      <w:r>
        <w:rPr>
          <w:rFonts w:ascii="Times New Roman" w:hAnsi="Times New Roman"/>
          <w:i/>
        </w:rPr>
        <w:t>Материальные и топливно-энергетические ресурсы (К 8</w:t>
      </w:r>
      <w:r>
        <w:rPr>
          <w:rFonts w:ascii="Times New Roman" w:hAnsi="Times New Roman"/>
          <w:i/>
        </w:rPr>
        <w:t>2)</w:t>
      </w:r>
    </w:p>
    <w:sectPr w:rsidR="0038156B" w:rsidSect="005E035F">
      <w:pgSz w:w="12240" w:h="15840"/>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6C"/>
    <w:rsid w:val="0038156B"/>
    <w:rsid w:val="005E035F"/>
    <w:rsid w:val="00B70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rFonts w:ascii="Arial"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rPr>
      <w:i/>
    </w:rPr>
  </w:style>
  <w:style w:type="paragraph" w:customStyle="1" w:styleId="Heading">
    <w:name w:val="Heading"/>
    <w:pPr>
      <w:widowControl w:val="0"/>
      <w:overflowPunct w:val="0"/>
      <w:autoSpaceDE w:val="0"/>
      <w:autoSpaceDN w:val="0"/>
      <w:adjustRightInd w:val="0"/>
      <w:textAlignment w:val="baseline"/>
    </w:pPr>
    <w:rPr>
      <w:rFonts w:ascii="Arial" w:hAnsi="Arial"/>
      <w:b/>
      <w:sz w:val="24"/>
    </w:rPr>
  </w:style>
  <w:style w:type="paragraph" w:customStyle="1" w:styleId="Preformat">
    <w:name w:val="Preformat"/>
    <w:pPr>
      <w:widowControl w:val="0"/>
      <w:overflowPunct w:val="0"/>
      <w:autoSpaceDE w:val="0"/>
      <w:autoSpaceDN w:val="0"/>
      <w:adjustRightInd w:val="0"/>
      <w:textAlignment w:val="baseline"/>
    </w:pPr>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rFonts w:ascii="Arial"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rPr>
      <w:i/>
    </w:rPr>
  </w:style>
  <w:style w:type="paragraph" w:customStyle="1" w:styleId="Heading">
    <w:name w:val="Heading"/>
    <w:pPr>
      <w:widowControl w:val="0"/>
      <w:overflowPunct w:val="0"/>
      <w:autoSpaceDE w:val="0"/>
      <w:autoSpaceDN w:val="0"/>
      <w:adjustRightInd w:val="0"/>
      <w:textAlignment w:val="baseline"/>
    </w:pPr>
    <w:rPr>
      <w:rFonts w:ascii="Arial" w:hAnsi="Arial"/>
      <w:b/>
      <w:sz w:val="24"/>
    </w:rPr>
  </w:style>
  <w:style w:type="paragraph" w:customStyle="1" w:styleId="Preformat">
    <w:name w:val="Preformat"/>
    <w:pPr>
      <w:widowControl w:val="0"/>
      <w:overflowPunct w:val="0"/>
      <w:autoSpaceDE w:val="0"/>
      <w:autoSpaceDN w:val="0"/>
      <w:adjustRightInd w:val="0"/>
      <w:textAlignment w:val="baseline"/>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wmf"/><Relationship Id="rId55" Type="http://schemas.openxmlformats.org/officeDocument/2006/relationships/image" Target="media/image51.wmf"/><Relationship Id="rId63" Type="http://schemas.openxmlformats.org/officeDocument/2006/relationships/image" Target="media/image59.wmf"/><Relationship Id="rId68" Type="http://schemas.openxmlformats.org/officeDocument/2006/relationships/image" Target="media/image64.wmf"/><Relationship Id="rId7" Type="http://schemas.openxmlformats.org/officeDocument/2006/relationships/image" Target="media/image3.wmf"/><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wmf"/><Relationship Id="rId29" Type="http://schemas.openxmlformats.org/officeDocument/2006/relationships/image" Target="media/image25.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8" Type="http://schemas.openxmlformats.org/officeDocument/2006/relationships/image" Target="media/image54.wmf"/><Relationship Id="rId66" Type="http://schemas.openxmlformats.org/officeDocument/2006/relationships/image" Target="media/image62.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61" Type="http://schemas.openxmlformats.org/officeDocument/2006/relationships/image" Target="media/image57.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image" Target="media/image65.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10123</Words>
  <Characters>57706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РДС 82-201-96 </vt:lpstr>
    </vt:vector>
  </TitlesOfParts>
  <Company>Tatar CSTI</Company>
  <LinksUpToDate>false</LinksUpToDate>
  <CharactersWithSpaces>67694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РДС 82-201-96</dc:title>
  <dc:creator>Максумов М</dc:creator>
  <cp:lastModifiedBy>Арутюнян Севак</cp:lastModifiedBy>
  <cp:revision>4</cp:revision>
  <dcterms:created xsi:type="dcterms:W3CDTF">2012-11-17T00:47:00Z</dcterms:created>
  <dcterms:modified xsi:type="dcterms:W3CDTF">2012-11-17T00:47:00Z</dcterms:modified>
</cp:coreProperties>
</file>