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B1" w:rsidRPr="00FE5CA5" w:rsidRDefault="00C86473" w:rsidP="00E32DB1">
      <w:pPr>
        <w:shd w:val="clear" w:color="auto" w:fill="FFFFFF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  <w:r w:rsidRPr="00FE5CA5">
        <w:rPr>
          <w:rFonts w:eastAsia="Calibri"/>
          <w:b/>
          <w:color w:val="auto"/>
          <w:szCs w:val="24"/>
          <w:lang w:eastAsia="en-US"/>
        </w:rPr>
        <w:t>Техническое обслуживание с</w:t>
      </w:r>
      <w:r w:rsidR="00E32DB1" w:rsidRPr="00FE5CA5">
        <w:rPr>
          <w:rFonts w:eastAsia="Calibri"/>
          <w:b/>
          <w:color w:val="auto"/>
          <w:szCs w:val="24"/>
          <w:lang w:eastAsia="en-US"/>
        </w:rPr>
        <w:t>истем</w:t>
      </w:r>
      <w:r w:rsidRPr="00FE5CA5">
        <w:rPr>
          <w:rFonts w:eastAsia="Calibri"/>
          <w:b/>
          <w:color w:val="auto"/>
          <w:szCs w:val="24"/>
          <w:lang w:eastAsia="en-US"/>
        </w:rPr>
        <w:t xml:space="preserve"> автоматической</w:t>
      </w:r>
      <w:r w:rsidR="00E32DB1" w:rsidRPr="00FE5CA5">
        <w:rPr>
          <w:rFonts w:eastAsia="Calibri"/>
          <w:b/>
          <w:color w:val="auto"/>
          <w:szCs w:val="24"/>
          <w:lang w:eastAsia="en-US"/>
        </w:rPr>
        <w:t xml:space="preserve"> пожарной сигнализации, оповещения и управления эвакуацией.</w:t>
      </w:r>
    </w:p>
    <w:p w:rsidR="00E32DB1" w:rsidRPr="00FE5CA5" w:rsidRDefault="00E32DB1" w:rsidP="00E32DB1">
      <w:pPr>
        <w:shd w:val="clear" w:color="auto" w:fill="FFFFFF"/>
        <w:contextualSpacing/>
        <w:jc w:val="both"/>
        <w:rPr>
          <w:rFonts w:eastAsia="Calibri"/>
          <w:b/>
          <w:bCs/>
          <w:color w:val="auto"/>
          <w:szCs w:val="24"/>
          <w:u w:val="single"/>
          <w:lang w:eastAsia="en-US"/>
        </w:rPr>
      </w:pPr>
    </w:p>
    <w:p w:rsidR="00E32DB1" w:rsidRPr="00FE5CA5" w:rsidRDefault="00C86473" w:rsidP="00E32DB1">
      <w:pPr>
        <w:shd w:val="clear" w:color="auto" w:fill="FFFFFF"/>
        <w:contextualSpacing/>
        <w:jc w:val="both"/>
        <w:rPr>
          <w:rFonts w:eastAsia="Calibri"/>
          <w:b/>
          <w:bCs/>
          <w:color w:val="auto"/>
          <w:szCs w:val="24"/>
          <w:lang w:eastAsia="en-US"/>
        </w:rPr>
      </w:pPr>
      <w:r w:rsidRPr="00FE5CA5">
        <w:rPr>
          <w:rFonts w:eastAsia="Calibri"/>
          <w:b/>
          <w:bCs/>
          <w:color w:val="auto"/>
          <w:szCs w:val="24"/>
          <w:lang w:eastAsia="en-US"/>
        </w:rPr>
        <w:t>1</w:t>
      </w:r>
      <w:r w:rsidR="00E32DB1" w:rsidRPr="00FE5CA5">
        <w:rPr>
          <w:rFonts w:eastAsia="Calibri"/>
          <w:b/>
          <w:bCs/>
          <w:color w:val="auto"/>
          <w:szCs w:val="24"/>
          <w:lang w:eastAsia="en-US"/>
        </w:rPr>
        <w:t>) г. Москва, ул. Липецкая, вл.5а, стр.4 (котельная).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1417"/>
        <w:gridCol w:w="1418"/>
      </w:tblGrid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Кол-во</w:t>
            </w:r>
          </w:p>
        </w:tc>
      </w:tr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Устройство пусковое УСП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</w:tr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E5CA5">
              <w:rPr>
                <w:rFonts w:eastAsia="Calibri"/>
                <w:color w:val="auto"/>
                <w:szCs w:val="24"/>
                <w:lang w:eastAsia="en-US"/>
              </w:rPr>
              <w:t>Извещатели</w:t>
            </w:r>
            <w:proofErr w:type="spellEnd"/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 ИП 212-3СУ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</w:tr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Устройство ручного пуска УСП 101Р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Модуль пожаротушения МПП 2 Буран 2,5-2С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</w:tr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Релейный блок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FE5CA5" w:rsidRPr="00FE5CA5" w:rsidTr="00FE5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color w:val="auto"/>
                <w:szCs w:val="24"/>
              </w:rPr>
              <w:t xml:space="preserve">Кабель, </w:t>
            </w:r>
            <w:proofErr w:type="spellStart"/>
            <w:r w:rsidRPr="00FE5CA5">
              <w:rPr>
                <w:color w:val="auto"/>
                <w:szCs w:val="24"/>
              </w:rPr>
              <w:t>КПСнг</w:t>
            </w:r>
            <w:proofErr w:type="spellEnd"/>
            <w:r w:rsidRPr="00FE5CA5">
              <w:rPr>
                <w:color w:val="auto"/>
                <w:szCs w:val="24"/>
              </w:rPr>
              <w:t>(А)-FRLS 2х2х0,5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980</w:t>
            </w:r>
          </w:p>
        </w:tc>
      </w:tr>
      <w:tr w:rsidR="00E32DB1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FE5CA5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E5CA5">
              <w:rPr>
                <w:rFonts w:eastAsia="Calibri"/>
                <w:color w:val="auto"/>
                <w:szCs w:val="24"/>
                <w:lang w:eastAsia="en-US"/>
              </w:rPr>
              <w:t>Оповещатель</w:t>
            </w:r>
            <w:proofErr w:type="spellEnd"/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 УСС-СМ-12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B1" w:rsidRPr="00FE5CA5" w:rsidRDefault="00E32DB1" w:rsidP="00E32DB1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FE5CA5" w:rsidRPr="00FE5CA5" w:rsidTr="00FE5C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FE5CA5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FE5CA5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Комплексная проверка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FE5CA5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FE5CA5">
            <w:pPr>
              <w:contextualSpacing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</w:tbl>
    <w:p w:rsidR="00E32DB1" w:rsidRPr="00FE5CA5" w:rsidRDefault="00E32DB1" w:rsidP="00E32DB1">
      <w:pPr>
        <w:shd w:val="clear" w:color="auto" w:fill="FFFFFF"/>
        <w:contextualSpacing/>
        <w:jc w:val="both"/>
        <w:rPr>
          <w:rFonts w:eastAsia="Calibri"/>
          <w:b/>
          <w:bCs/>
          <w:color w:val="auto"/>
          <w:szCs w:val="24"/>
          <w:lang w:eastAsia="en-US"/>
        </w:rPr>
      </w:pPr>
    </w:p>
    <w:p w:rsidR="00E32DB1" w:rsidRPr="00FE5CA5" w:rsidRDefault="00C86473" w:rsidP="00E32DB1">
      <w:pPr>
        <w:rPr>
          <w:rFonts w:eastAsia="Calibri"/>
          <w:b/>
          <w:color w:val="auto"/>
          <w:szCs w:val="24"/>
          <w:lang w:eastAsia="en-US"/>
        </w:rPr>
      </w:pPr>
      <w:r w:rsidRPr="00FE5CA5">
        <w:rPr>
          <w:rFonts w:eastAsia="Calibri"/>
          <w:b/>
          <w:color w:val="auto"/>
          <w:szCs w:val="24"/>
          <w:lang w:eastAsia="en-US"/>
        </w:rPr>
        <w:t>2</w:t>
      </w:r>
      <w:r w:rsidR="00E32DB1" w:rsidRPr="00FE5CA5">
        <w:rPr>
          <w:rFonts w:eastAsia="Calibri"/>
          <w:b/>
          <w:color w:val="auto"/>
          <w:szCs w:val="24"/>
          <w:lang w:eastAsia="en-US"/>
        </w:rPr>
        <w:t>) г. Москва, Ленинский проспект, д.131</w:t>
      </w:r>
    </w:p>
    <w:tbl>
      <w:tblPr>
        <w:tblW w:w="7809" w:type="dxa"/>
        <w:tblInd w:w="96" w:type="dxa"/>
        <w:tblLook w:val="04A0"/>
      </w:tblPr>
      <w:tblGrid>
        <w:gridCol w:w="594"/>
        <w:gridCol w:w="4414"/>
        <w:gridCol w:w="1403"/>
        <w:gridCol w:w="1398"/>
      </w:tblGrid>
      <w:tr w:rsidR="00E32DB1" w:rsidRPr="00FE5CA5" w:rsidTr="00C86473">
        <w:trPr>
          <w:trHeight w:val="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п/п</w:t>
            </w:r>
          </w:p>
        </w:tc>
        <w:tc>
          <w:tcPr>
            <w:tcW w:w="4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наименование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Ед. изм.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Кол-во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4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color w:val="auto"/>
                <w:szCs w:val="24"/>
              </w:rPr>
              <w:t>Прибор приемно-контрольный, СИГНАЛ-20П SMD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871F26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4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color w:val="auto"/>
                <w:szCs w:val="24"/>
              </w:rPr>
            </w:pPr>
            <w:r w:rsidRPr="00FE5CA5">
              <w:rPr>
                <w:color w:val="auto"/>
                <w:szCs w:val="24"/>
              </w:rPr>
              <w:t>Блок индикации с клавиатурой, С2000-БКИ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871F26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4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color w:val="auto"/>
                <w:szCs w:val="24"/>
              </w:rPr>
              <w:t>Блок сигнально-пусковой, С2000-СП1 исп.01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8E4338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4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color w:val="auto"/>
                <w:szCs w:val="24"/>
              </w:rPr>
            </w:pPr>
            <w:r w:rsidRPr="00FE5CA5">
              <w:rPr>
                <w:color w:val="auto"/>
                <w:szCs w:val="24"/>
              </w:rPr>
              <w:t>Пульт контроля и управления охранно-пожарный, С2000М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8E4338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Реле ИБ-Р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Блок питания ББП-20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Аккумуляторная батарея </w:t>
            </w:r>
          </w:p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12 в 7А\ч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Контролер  GSM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color w:val="auto"/>
                <w:szCs w:val="24"/>
              </w:rPr>
              <w:t xml:space="preserve">Кабель, </w:t>
            </w:r>
            <w:proofErr w:type="spellStart"/>
            <w:r w:rsidRPr="00FE5CA5">
              <w:rPr>
                <w:color w:val="auto"/>
                <w:szCs w:val="24"/>
              </w:rPr>
              <w:t>КПСнг</w:t>
            </w:r>
            <w:proofErr w:type="spellEnd"/>
            <w:r w:rsidRPr="00FE5CA5">
              <w:rPr>
                <w:color w:val="auto"/>
                <w:szCs w:val="24"/>
              </w:rPr>
              <w:t>(А)-FRLS 2х2х0,5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980</w:t>
            </w:r>
          </w:p>
        </w:tc>
      </w:tr>
      <w:tr w:rsidR="00C86473" w:rsidRPr="00FE5CA5" w:rsidTr="00C86473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C86473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E5CA5">
              <w:rPr>
                <w:rFonts w:eastAsia="Calibri"/>
                <w:color w:val="auto"/>
                <w:szCs w:val="24"/>
                <w:lang w:eastAsia="en-US"/>
              </w:rPr>
              <w:t>Извещатель</w:t>
            </w:r>
            <w:proofErr w:type="spellEnd"/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 пожарный тепловой</w:t>
            </w:r>
          </w:p>
          <w:p w:rsidR="00C86473" w:rsidRPr="00FE5CA5" w:rsidRDefault="00C86473" w:rsidP="00C86473">
            <w:pPr>
              <w:rPr>
                <w:color w:val="auto"/>
                <w:szCs w:val="24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ИП-212-3СУ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473" w:rsidRPr="00FE5CA5" w:rsidRDefault="00C86473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36</w:t>
            </w:r>
          </w:p>
        </w:tc>
      </w:tr>
      <w:tr w:rsidR="00FE5CA5" w:rsidRPr="00FE5CA5" w:rsidTr="00FE5CA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Комплексная проверка систем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CF33B1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</w:tbl>
    <w:p w:rsidR="00E32DB1" w:rsidRPr="00FE5CA5" w:rsidRDefault="00E32DB1" w:rsidP="00E32DB1">
      <w:pPr>
        <w:rPr>
          <w:rFonts w:eastAsia="Calibri"/>
          <w:color w:val="auto"/>
          <w:szCs w:val="24"/>
          <w:lang w:eastAsia="en-US"/>
        </w:rPr>
      </w:pPr>
    </w:p>
    <w:p w:rsidR="00E32DB1" w:rsidRPr="00FE5CA5" w:rsidRDefault="00E32DB1" w:rsidP="00E32DB1">
      <w:pPr>
        <w:rPr>
          <w:rFonts w:eastAsia="Calibri"/>
          <w:b/>
          <w:color w:val="auto"/>
          <w:szCs w:val="24"/>
          <w:lang w:eastAsia="en-US"/>
        </w:rPr>
      </w:pPr>
      <w:r w:rsidRPr="00FE5CA5">
        <w:rPr>
          <w:rFonts w:eastAsia="Calibri"/>
          <w:b/>
          <w:color w:val="auto"/>
          <w:szCs w:val="24"/>
          <w:lang w:eastAsia="en-US"/>
        </w:rPr>
        <w:t>3) г. Москва, Дмитровское шоссе, д. 42.</w:t>
      </w:r>
    </w:p>
    <w:tbl>
      <w:tblPr>
        <w:tblW w:w="8436" w:type="dxa"/>
        <w:tblInd w:w="96" w:type="dxa"/>
        <w:tblLook w:val="04A0"/>
      </w:tblPr>
      <w:tblGrid>
        <w:gridCol w:w="540"/>
        <w:gridCol w:w="5142"/>
        <w:gridCol w:w="1346"/>
        <w:gridCol w:w="1408"/>
      </w:tblGrid>
      <w:tr w:rsidR="00E32DB1" w:rsidRPr="00FE5CA5" w:rsidTr="00AD6485">
        <w:trPr>
          <w:trHeight w:val="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AD648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  <w:p w:rsidR="00E32DB1" w:rsidRPr="00FE5CA5" w:rsidRDefault="00E32DB1" w:rsidP="00AD648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п/п</w:t>
            </w:r>
          </w:p>
        </w:tc>
        <w:tc>
          <w:tcPr>
            <w:tcW w:w="5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DB1" w:rsidRPr="00FE5CA5" w:rsidRDefault="00E32DB1" w:rsidP="00AD648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наименование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DB1" w:rsidRPr="00FE5CA5" w:rsidRDefault="00E32DB1" w:rsidP="00AD648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Ед. изм.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AD6485">
            <w:pPr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Кол-во</w:t>
            </w:r>
          </w:p>
        </w:tc>
      </w:tr>
      <w:tr w:rsidR="00E32DB1" w:rsidRPr="00FE5CA5" w:rsidTr="00AD6485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E5CA5">
              <w:rPr>
                <w:rFonts w:eastAsia="Calibri"/>
                <w:color w:val="auto"/>
                <w:szCs w:val="24"/>
                <w:lang w:eastAsia="en-US"/>
              </w:rPr>
              <w:t>Извещатель</w:t>
            </w:r>
            <w:proofErr w:type="spellEnd"/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 пожарный </w:t>
            </w:r>
            <w:r w:rsidR="00AD6485" w:rsidRPr="00FE5CA5">
              <w:rPr>
                <w:rFonts w:eastAsia="Calibri"/>
                <w:color w:val="auto"/>
                <w:szCs w:val="24"/>
                <w:lang w:eastAsia="en-US"/>
              </w:rPr>
              <w:t>дымовой</w:t>
            </w:r>
          </w:p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ИП-212-3СУ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26 </w:t>
            </w:r>
          </w:p>
        </w:tc>
      </w:tr>
      <w:tr w:rsidR="00E32DB1" w:rsidRPr="00FE5CA5" w:rsidTr="00AD6485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FE5CA5">
              <w:rPr>
                <w:rFonts w:eastAsia="Calibri"/>
                <w:color w:val="auto"/>
                <w:szCs w:val="24"/>
                <w:lang w:eastAsia="en-US"/>
              </w:rPr>
              <w:t>Извещатель</w:t>
            </w:r>
            <w:proofErr w:type="spellEnd"/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 пожарный ручной </w:t>
            </w:r>
          </w:p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ИПР-3СУ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2DB1" w:rsidRPr="00FE5CA5" w:rsidRDefault="00E32DB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</w:tr>
      <w:tr w:rsidR="001373D1" w:rsidRPr="00FE5CA5" w:rsidTr="00AD6485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Усилитель РУШ-5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3D1" w:rsidRPr="00FE5CA5" w:rsidRDefault="001373D1" w:rsidP="000A7F59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1373D1" w:rsidRPr="00FE5CA5" w:rsidTr="00AD6485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Динамики Глагол-СМ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3D1" w:rsidRPr="00FE5CA5" w:rsidRDefault="001373D1" w:rsidP="001373D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</w:tr>
      <w:tr w:rsidR="001373D1" w:rsidRPr="00FE5CA5" w:rsidTr="00AD6485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val="en-US"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Табло ВЫХОД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</w:tr>
      <w:tr w:rsidR="001373D1" w:rsidRPr="00FE5CA5" w:rsidTr="00FE5CA5">
        <w:trPr>
          <w:trHeight w:val="2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Приёмно-контрольный прибор </w:t>
            </w:r>
          </w:p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ВЭРС-ПК-4М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1373D1" w:rsidRPr="00FE5CA5" w:rsidTr="00FE5CA5">
        <w:trPr>
          <w:trHeight w:val="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5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 xml:space="preserve">Аккумуляторная батарея </w:t>
            </w:r>
          </w:p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12в 4*5А\ч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373D1" w:rsidRPr="00FE5CA5" w:rsidRDefault="001373D1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FE5CA5" w:rsidRPr="00FE5CA5" w:rsidTr="00FE5CA5">
        <w:trPr>
          <w:trHeight w:val="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5CA5" w:rsidRPr="00FE5CA5" w:rsidRDefault="00FE5CA5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5CA5" w:rsidRPr="00FE5CA5" w:rsidRDefault="00FE5CA5" w:rsidP="00FE5CA5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szCs w:val="24"/>
              </w:rPr>
              <w:t>Комплексная проверка систем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5CA5" w:rsidRPr="00FE5CA5" w:rsidRDefault="00FE5CA5" w:rsidP="00AE5D89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FE5CA5">
              <w:rPr>
                <w:rFonts w:eastAsia="Calibri"/>
                <w:color w:val="auto"/>
                <w:szCs w:val="24"/>
                <w:lang w:eastAsia="en-US"/>
              </w:rPr>
              <w:t>шт.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5CA5" w:rsidRPr="00FE5CA5" w:rsidRDefault="00FE5CA5" w:rsidP="00E32DB1">
            <w:pPr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</w:tbl>
    <w:p w:rsidR="00237803" w:rsidRPr="00FE5CA5" w:rsidRDefault="00237803" w:rsidP="00237803">
      <w:pPr>
        <w:rPr>
          <w:szCs w:val="24"/>
        </w:rPr>
      </w:pPr>
    </w:p>
    <w:p w:rsidR="00D27D27" w:rsidRPr="00FE5CA5" w:rsidRDefault="00D27D27">
      <w:pPr>
        <w:rPr>
          <w:szCs w:val="24"/>
        </w:rPr>
      </w:pPr>
    </w:p>
    <w:sectPr w:rsidR="00D27D27" w:rsidRPr="00FE5CA5" w:rsidSect="00AD6485">
      <w:pgSz w:w="11906" w:h="16838"/>
      <w:pgMar w:top="907" w:right="79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1A2048"/>
    <w:lvl w:ilvl="0">
      <w:numFmt w:val="bullet"/>
      <w:lvlText w:val="*"/>
      <w:lvlJc w:val="left"/>
    </w:lvl>
  </w:abstractNum>
  <w:abstractNum w:abstractNumId="1">
    <w:nsid w:val="0D3D1AD4"/>
    <w:multiLevelType w:val="hybridMultilevel"/>
    <w:tmpl w:val="C792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7D6B"/>
    <w:multiLevelType w:val="multilevel"/>
    <w:tmpl w:val="805264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>
    <w:nsid w:val="107E6CF1"/>
    <w:multiLevelType w:val="hybridMultilevel"/>
    <w:tmpl w:val="4F1AE67C"/>
    <w:lvl w:ilvl="0" w:tplc="231A2048">
      <w:start w:val="65535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7235753"/>
    <w:multiLevelType w:val="hybridMultilevel"/>
    <w:tmpl w:val="FE56D678"/>
    <w:lvl w:ilvl="0" w:tplc="5860E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F701B5"/>
    <w:multiLevelType w:val="multilevel"/>
    <w:tmpl w:val="6A220D4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</w:abstractNum>
  <w:abstractNum w:abstractNumId="6">
    <w:nsid w:val="23577838"/>
    <w:multiLevelType w:val="hybridMultilevel"/>
    <w:tmpl w:val="B28E8B1A"/>
    <w:lvl w:ilvl="0" w:tplc="231A20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D3DE2"/>
    <w:multiLevelType w:val="multilevel"/>
    <w:tmpl w:val="9796C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8">
    <w:nsid w:val="2688562F"/>
    <w:multiLevelType w:val="multilevel"/>
    <w:tmpl w:val="1D86043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28435C16"/>
    <w:multiLevelType w:val="hybridMultilevel"/>
    <w:tmpl w:val="49CA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35C00"/>
    <w:multiLevelType w:val="hybridMultilevel"/>
    <w:tmpl w:val="B6CC370C"/>
    <w:lvl w:ilvl="0" w:tplc="F4A874AE"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1">
    <w:nsid w:val="2E4415D4"/>
    <w:multiLevelType w:val="hybridMultilevel"/>
    <w:tmpl w:val="AA04038C"/>
    <w:lvl w:ilvl="0" w:tplc="D742A00E">
      <w:start w:val="10"/>
      <w:numFmt w:val="bullet"/>
      <w:lvlText w:val=""/>
      <w:lvlJc w:val="left"/>
      <w:pPr>
        <w:ind w:left="142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2F45156B"/>
    <w:multiLevelType w:val="hybridMultilevel"/>
    <w:tmpl w:val="119874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3736E2"/>
    <w:multiLevelType w:val="hybridMultilevel"/>
    <w:tmpl w:val="8E3CF99A"/>
    <w:lvl w:ilvl="0" w:tplc="48E25F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45E81"/>
    <w:multiLevelType w:val="singleLevel"/>
    <w:tmpl w:val="8BFEFB1A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419116BB"/>
    <w:multiLevelType w:val="hybridMultilevel"/>
    <w:tmpl w:val="D37E0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760BA"/>
    <w:multiLevelType w:val="hybridMultilevel"/>
    <w:tmpl w:val="DC6CC4A0"/>
    <w:lvl w:ilvl="0" w:tplc="18665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6D6293"/>
    <w:multiLevelType w:val="hybridMultilevel"/>
    <w:tmpl w:val="F65E0352"/>
    <w:lvl w:ilvl="0" w:tplc="BD2CDB1E">
      <w:start w:val="10"/>
      <w:numFmt w:val="bullet"/>
      <w:lvlText w:val=""/>
      <w:lvlJc w:val="left"/>
      <w:pPr>
        <w:ind w:left="1066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>
    <w:nsid w:val="50A502A1"/>
    <w:multiLevelType w:val="multilevel"/>
    <w:tmpl w:val="1AA2FD10"/>
    <w:lvl w:ilvl="0">
      <w:start w:val="8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9">
    <w:nsid w:val="554A3CBF"/>
    <w:multiLevelType w:val="multilevel"/>
    <w:tmpl w:val="5650C9E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E2A3020"/>
    <w:multiLevelType w:val="hybridMultilevel"/>
    <w:tmpl w:val="CFDCB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01CFB"/>
    <w:multiLevelType w:val="hybridMultilevel"/>
    <w:tmpl w:val="13E2477E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>
    <w:nsid w:val="63B60875"/>
    <w:multiLevelType w:val="singleLevel"/>
    <w:tmpl w:val="345E792C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69A7011E"/>
    <w:multiLevelType w:val="hybridMultilevel"/>
    <w:tmpl w:val="3872D9BC"/>
    <w:lvl w:ilvl="0" w:tplc="911C6D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A471F"/>
    <w:multiLevelType w:val="multilevel"/>
    <w:tmpl w:val="6A220D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5">
    <w:nsid w:val="7486197C"/>
    <w:multiLevelType w:val="singleLevel"/>
    <w:tmpl w:val="D602921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7B95671A"/>
    <w:multiLevelType w:val="hybridMultilevel"/>
    <w:tmpl w:val="4462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BE3524"/>
    <w:multiLevelType w:val="multilevel"/>
    <w:tmpl w:val="6A220D4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8">
    <w:nsid w:val="7E833D3C"/>
    <w:multiLevelType w:val="multilevel"/>
    <w:tmpl w:val="6A220D4C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22"/>
  </w:num>
  <w:num w:numId="9">
    <w:abstractNumId w:val="25"/>
  </w:num>
  <w:num w:numId="10">
    <w:abstractNumId w:val="8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13"/>
  </w:num>
  <w:num w:numId="16">
    <w:abstractNumId w:val="16"/>
  </w:num>
  <w:num w:numId="17">
    <w:abstractNumId w:val="26"/>
  </w:num>
  <w:num w:numId="18">
    <w:abstractNumId w:val="1"/>
  </w:num>
  <w:num w:numId="19">
    <w:abstractNumId w:val="6"/>
  </w:num>
  <w:num w:numId="20">
    <w:abstractNumId w:val="3"/>
  </w:num>
  <w:num w:numId="21">
    <w:abstractNumId w:val="10"/>
  </w:num>
  <w:num w:numId="22">
    <w:abstractNumId w:val="21"/>
  </w:num>
  <w:num w:numId="23">
    <w:abstractNumId w:val="28"/>
  </w:num>
  <w:num w:numId="24">
    <w:abstractNumId w:val="7"/>
  </w:num>
  <w:num w:numId="25">
    <w:abstractNumId w:val="24"/>
  </w:num>
  <w:num w:numId="26">
    <w:abstractNumId w:val="2"/>
  </w:num>
  <w:num w:numId="27">
    <w:abstractNumId w:val="5"/>
  </w:num>
  <w:num w:numId="28">
    <w:abstractNumId w:val="27"/>
  </w:num>
  <w:num w:numId="29">
    <w:abstractNumId w:val="19"/>
  </w:num>
  <w:num w:numId="30">
    <w:abstractNumId w:val="12"/>
  </w:num>
  <w:num w:numId="31">
    <w:abstractNumId w:val="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7803"/>
    <w:rsid w:val="00052879"/>
    <w:rsid w:val="001373D1"/>
    <w:rsid w:val="001E1D53"/>
    <w:rsid w:val="00237803"/>
    <w:rsid w:val="00351B3C"/>
    <w:rsid w:val="00376645"/>
    <w:rsid w:val="003B5E01"/>
    <w:rsid w:val="00505E0F"/>
    <w:rsid w:val="00654C42"/>
    <w:rsid w:val="00715528"/>
    <w:rsid w:val="009745F0"/>
    <w:rsid w:val="00AD6485"/>
    <w:rsid w:val="00C10D60"/>
    <w:rsid w:val="00C86473"/>
    <w:rsid w:val="00D27D27"/>
    <w:rsid w:val="00E32DB1"/>
    <w:rsid w:val="00F56E92"/>
    <w:rsid w:val="00FE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E32D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32DB1"/>
  </w:style>
  <w:style w:type="paragraph" w:styleId="a3">
    <w:name w:val="List Paragraph"/>
    <w:basedOn w:val="a"/>
    <w:uiPriority w:val="34"/>
    <w:qFormat/>
    <w:rsid w:val="00E32DB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32DB1"/>
    <w:pPr>
      <w:widowControl w:val="0"/>
      <w:autoSpaceDE w:val="0"/>
      <w:autoSpaceDN w:val="0"/>
      <w:adjustRightInd w:val="0"/>
      <w:spacing w:line="264" w:lineRule="exact"/>
      <w:ind w:firstLine="710"/>
      <w:jc w:val="both"/>
    </w:pPr>
    <w:rPr>
      <w:color w:val="auto"/>
      <w:szCs w:val="24"/>
    </w:rPr>
  </w:style>
  <w:style w:type="paragraph" w:customStyle="1" w:styleId="Style14">
    <w:name w:val="Style14"/>
    <w:basedOn w:val="a"/>
    <w:uiPriority w:val="99"/>
    <w:rsid w:val="00E32DB1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color w:val="auto"/>
      <w:szCs w:val="24"/>
    </w:rPr>
  </w:style>
  <w:style w:type="character" w:customStyle="1" w:styleId="FontStyle30">
    <w:name w:val="Font Style30"/>
    <w:uiPriority w:val="99"/>
    <w:rsid w:val="00E32DB1"/>
    <w:rPr>
      <w:rFonts w:ascii="Times New Roman" w:hAnsi="Times New Roman" w:cs="Times New Roman"/>
      <w:color w:val="000000"/>
      <w:spacing w:val="-10"/>
      <w:sz w:val="24"/>
      <w:szCs w:val="24"/>
    </w:rPr>
  </w:style>
  <w:style w:type="paragraph" w:customStyle="1" w:styleId="Style17">
    <w:name w:val="Style17"/>
    <w:basedOn w:val="a"/>
    <w:uiPriority w:val="99"/>
    <w:rsid w:val="00E32DB1"/>
    <w:pPr>
      <w:widowControl w:val="0"/>
      <w:autoSpaceDE w:val="0"/>
      <w:autoSpaceDN w:val="0"/>
      <w:adjustRightInd w:val="0"/>
      <w:spacing w:line="278" w:lineRule="exact"/>
      <w:jc w:val="both"/>
    </w:pPr>
    <w:rPr>
      <w:color w:val="auto"/>
      <w:szCs w:val="24"/>
    </w:rPr>
  </w:style>
  <w:style w:type="character" w:styleId="a4">
    <w:name w:val="Hyperlink"/>
    <w:rsid w:val="00E32DB1"/>
    <w:rPr>
      <w:color w:val="0000FF"/>
      <w:u w:val="single"/>
    </w:rPr>
  </w:style>
  <w:style w:type="paragraph" w:customStyle="1" w:styleId="Style21">
    <w:name w:val="Style21"/>
    <w:basedOn w:val="a"/>
    <w:uiPriority w:val="99"/>
    <w:rsid w:val="00E32DB1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color w:val="auto"/>
      <w:szCs w:val="24"/>
    </w:rPr>
  </w:style>
  <w:style w:type="paragraph" w:customStyle="1" w:styleId="Style22">
    <w:name w:val="Style22"/>
    <w:basedOn w:val="a"/>
    <w:uiPriority w:val="99"/>
    <w:rsid w:val="00E32DB1"/>
    <w:pPr>
      <w:widowControl w:val="0"/>
      <w:autoSpaceDE w:val="0"/>
      <w:autoSpaceDN w:val="0"/>
      <w:adjustRightInd w:val="0"/>
      <w:spacing w:line="274" w:lineRule="exact"/>
      <w:ind w:firstLine="1109"/>
    </w:pPr>
    <w:rPr>
      <w:color w:val="auto"/>
      <w:szCs w:val="24"/>
    </w:rPr>
  </w:style>
  <w:style w:type="paragraph" w:customStyle="1" w:styleId="Style9">
    <w:name w:val="Style9"/>
    <w:basedOn w:val="a"/>
    <w:uiPriority w:val="99"/>
    <w:rsid w:val="00E32DB1"/>
    <w:pPr>
      <w:widowControl w:val="0"/>
      <w:autoSpaceDE w:val="0"/>
      <w:autoSpaceDN w:val="0"/>
      <w:adjustRightInd w:val="0"/>
      <w:spacing w:line="230" w:lineRule="exact"/>
    </w:pPr>
    <w:rPr>
      <w:color w:val="auto"/>
      <w:szCs w:val="24"/>
    </w:rPr>
  </w:style>
  <w:style w:type="paragraph" w:customStyle="1" w:styleId="Style10">
    <w:name w:val="Style10"/>
    <w:basedOn w:val="a"/>
    <w:uiPriority w:val="99"/>
    <w:rsid w:val="00E32DB1"/>
    <w:pPr>
      <w:widowControl w:val="0"/>
      <w:autoSpaceDE w:val="0"/>
      <w:autoSpaceDN w:val="0"/>
      <w:adjustRightInd w:val="0"/>
      <w:spacing w:line="230" w:lineRule="exact"/>
    </w:pPr>
    <w:rPr>
      <w:color w:val="auto"/>
      <w:szCs w:val="24"/>
    </w:rPr>
  </w:style>
  <w:style w:type="character" w:customStyle="1" w:styleId="FontStyle29">
    <w:name w:val="Font Style29"/>
    <w:uiPriority w:val="99"/>
    <w:rsid w:val="00E32DB1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paragraph" w:customStyle="1" w:styleId="Style12">
    <w:name w:val="Style12"/>
    <w:basedOn w:val="a"/>
    <w:uiPriority w:val="99"/>
    <w:rsid w:val="00E32DB1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Style15">
    <w:name w:val="Style15"/>
    <w:basedOn w:val="a"/>
    <w:uiPriority w:val="99"/>
    <w:rsid w:val="00E32DB1"/>
    <w:pPr>
      <w:widowControl w:val="0"/>
      <w:autoSpaceDE w:val="0"/>
      <w:autoSpaceDN w:val="0"/>
      <w:adjustRightInd w:val="0"/>
      <w:spacing w:line="281" w:lineRule="exact"/>
      <w:jc w:val="both"/>
    </w:pPr>
    <w:rPr>
      <w:color w:val="auto"/>
      <w:szCs w:val="24"/>
    </w:rPr>
  </w:style>
  <w:style w:type="table" w:styleId="a5">
    <w:name w:val="Table Grid"/>
    <w:basedOn w:val="a1"/>
    <w:rsid w:val="00E32D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E32DB1"/>
    <w:rPr>
      <w:b/>
      <w:bCs/>
    </w:rPr>
  </w:style>
  <w:style w:type="paragraph" w:styleId="a7">
    <w:name w:val="Body Text"/>
    <w:basedOn w:val="a"/>
    <w:link w:val="a8"/>
    <w:rsid w:val="00E32DB1"/>
    <w:pPr>
      <w:framePr w:hSpace="180" w:wrap="around" w:vAnchor="text" w:hAnchor="margin" w:xAlign="right" w:y="66"/>
      <w:spacing w:line="244" w:lineRule="auto"/>
      <w:jc w:val="center"/>
    </w:pPr>
    <w:rPr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rsid w:val="00E32DB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32DB1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32DB1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E32DB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auto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E32DB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E32DB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E32D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E32DB1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32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E32D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32DB1"/>
  </w:style>
  <w:style w:type="paragraph" w:styleId="a3">
    <w:name w:val="List Paragraph"/>
    <w:basedOn w:val="a"/>
    <w:uiPriority w:val="34"/>
    <w:qFormat/>
    <w:rsid w:val="00E32DB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32DB1"/>
    <w:pPr>
      <w:widowControl w:val="0"/>
      <w:autoSpaceDE w:val="0"/>
      <w:autoSpaceDN w:val="0"/>
      <w:adjustRightInd w:val="0"/>
      <w:spacing w:line="264" w:lineRule="exact"/>
      <w:ind w:firstLine="710"/>
      <w:jc w:val="both"/>
    </w:pPr>
    <w:rPr>
      <w:color w:val="auto"/>
      <w:szCs w:val="24"/>
    </w:rPr>
  </w:style>
  <w:style w:type="paragraph" w:customStyle="1" w:styleId="Style14">
    <w:name w:val="Style14"/>
    <w:basedOn w:val="a"/>
    <w:uiPriority w:val="99"/>
    <w:rsid w:val="00E32DB1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color w:val="auto"/>
      <w:szCs w:val="24"/>
    </w:rPr>
  </w:style>
  <w:style w:type="character" w:customStyle="1" w:styleId="FontStyle30">
    <w:name w:val="Font Style30"/>
    <w:uiPriority w:val="99"/>
    <w:rsid w:val="00E32DB1"/>
    <w:rPr>
      <w:rFonts w:ascii="Times New Roman" w:hAnsi="Times New Roman" w:cs="Times New Roman"/>
      <w:color w:val="000000"/>
      <w:spacing w:val="-10"/>
      <w:sz w:val="24"/>
      <w:szCs w:val="24"/>
    </w:rPr>
  </w:style>
  <w:style w:type="paragraph" w:customStyle="1" w:styleId="Style17">
    <w:name w:val="Style17"/>
    <w:basedOn w:val="a"/>
    <w:uiPriority w:val="99"/>
    <w:rsid w:val="00E32DB1"/>
    <w:pPr>
      <w:widowControl w:val="0"/>
      <w:autoSpaceDE w:val="0"/>
      <w:autoSpaceDN w:val="0"/>
      <w:adjustRightInd w:val="0"/>
      <w:spacing w:line="278" w:lineRule="exact"/>
      <w:jc w:val="both"/>
    </w:pPr>
    <w:rPr>
      <w:color w:val="auto"/>
      <w:szCs w:val="24"/>
    </w:rPr>
  </w:style>
  <w:style w:type="character" w:styleId="a4">
    <w:name w:val="Hyperlink"/>
    <w:rsid w:val="00E32DB1"/>
    <w:rPr>
      <w:color w:val="0000FF"/>
      <w:u w:val="single"/>
    </w:rPr>
  </w:style>
  <w:style w:type="paragraph" w:customStyle="1" w:styleId="Style21">
    <w:name w:val="Style21"/>
    <w:basedOn w:val="a"/>
    <w:uiPriority w:val="99"/>
    <w:rsid w:val="00E32DB1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color w:val="auto"/>
      <w:szCs w:val="24"/>
    </w:rPr>
  </w:style>
  <w:style w:type="paragraph" w:customStyle="1" w:styleId="Style22">
    <w:name w:val="Style22"/>
    <w:basedOn w:val="a"/>
    <w:uiPriority w:val="99"/>
    <w:rsid w:val="00E32DB1"/>
    <w:pPr>
      <w:widowControl w:val="0"/>
      <w:autoSpaceDE w:val="0"/>
      <w:autoSpaceDN w:val="0"/>
      <w:adjustRightInd w:val="0"/>
      <w:spacing w:line="274" w:lineRule="exact"/>
      <w:ind w:firstLine="1109"/>
    </w:pPr>
    <w:rPr>
      <w:color w:val="auto"/>
      <w:szCs w:val="24"/>
    </w:rPr>
  </w:style>
  <w:style w:type="paragraph" w:customStyle="1" w:styleId="Style9">
    <w:name w:val="Style9"/>
    <w:basedOn w:val="a"/>
    <w:uiPriority w:val="99"/>
    <w:rsid w:val="00E32DB1"/>
    <w:pPr>
      <w:widowControl w:val="0"/>
      <w:autoSpaceDE w:val="0"/>
      <w:autoSpaceDN w:val="0"/>
      <w:adjustRightInd w:val="0"/>
      <w:spacing w:line="230" w:lineRule="exact"/>
    </w:pPr>
    <w:rPr>
      <w:color w:val="auto"/>
      <w:szCs w:val="24"/>
    </w:rPr>
  </w:style>
  <w:style w:type="paragraph" w:customStyle="1" w:styleId="Style10">
    <w:name w:val="Style10"/>
    <w:basedOn w:val="a"/>
    <w:uiPriority w:val="99"/>
    <w:rsid w:val="00E32DB1"/>
    <w:pPr>
      <w:widowControl w:val="0"/>
      <w:autoSpaceDE w:val="0"/>
      <w:autoSpaceDN w:val="0"/>
      <w:adjustRightInd w:val="0"/>
      <w:spacing w:line="230" w:lineRule="exact"/>
    </w:pPr>
    <w:rPr>
      <w:color w:val="auto"/>
      <w:szCs w:val="24"/>
    </w:rPr>
  </w:style>
  <w:style w:type="character" w:customStyle="1" w:styleId="FontStyle29">
    <w:name w:val="Font Style29"/>
    <w:uiPriority w:val="99"/>
    <w:rsid w:val="00E32DB1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paragraph" w:customStyle="1" w:styleId="Style12">
    <w:name w:val="Style12"/>
    <w:basedOn w:val="a"/>
    <w:uiPriority w:val="99"/>
    <w:rsid w:val="00E32DB1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Style15">
    <w:name w:val="Style15"/>
    <w:basedOn w:val="a"/>
    <w:uiPriority w:val="99"/>
    <w:rsid w:val="00E32DB1"/>
    <w:pPr>
      <w:widowControl w:val="0"/>
      <w:autoSpaceDE w:val="0"/>
      <w:autoSpaceDN w:val="0"/>
      <w:adjustRightInd w:val="0"/>
      <w:spacing w:line="281" w:lineRule="exact"/>
      <w:jc w:val="both"/>
    </w:pPr>
    <w:rPr>
      <w:color w:val="auto"/>
      <w:szCs w:val="24"/>
    </w:rPr>
  </w:style>
  <w:style w:type="table" w:styleId="a5">
    <w:name w:val="Table Grid"/>
    <w:basedOn w:val="a1"/>
    <w:rsid w:val="00E32D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E32DB1"/>
    <w:rPr>
      <w:b/>
      <w:bCs/>
    </w:rPr>
  </w:style>
  <w:style w:type="paragraph" w:styleId="a7">
    <w:name w:val="Body Text"/>
    <w:basedOn w:val="a"/>
    <w:link w:val="a8"/>
    <w:rsid w:val="00E32DB1"/>
    <w:pPr>
      <w:framePr w:hSpace="180" w:wrap="around" w:vAnchor="text" w:hAnchor="margin" w:xAlign="right" w:y="66"/>
      <w:spacing w:line="244" w:lineRule="auto"/>
      <w:jc w:val="center"/>
    </w:pPr>
    <w:rPr>
      <w:color w:val="auto"/>
      <w:sz w:val="28"/>
      <w:szCs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E32DB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32DB1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32DB1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E32DB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auto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E32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7">
    <w:name w:val="Font Style17"/>
    <w:uiPriority w:val="99"/>
    <w:rsid w:val="00E32DB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E32D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E32DB1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32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USER-39</dc:creator>
  <cp:lastModifiedBy>Yuliya D.</cp:lastModifiedBy>
  <cp:revision>6</cp:revision>
  <dcterms:created xsi:type="dcterms:W3CDTF">2015-07-28T05:47:00Z</dcterms:created>
  <dcterms:modified xsi:type="dcterms:W3CDTF">2015-07-28T05:53:00Z</dcterms:modified>
</cp:coreProperties>
</file>