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Министерство энергетики Российской Федерации</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РУКОВОДЯЩИЙ ДОКУМЕНТ</w:t>
      </w:r>
    </w:p>
    <w:p w:rsidR="000427D1" w:rsidRPr="000427D1" w:rsidRDefault="000427D1" w:rsidP="000427D1">
      <w:pPr>
        <w:spacing w:before="120" w:after="120" w:line="240" w:lineRule="auto"/>
        <w:jc w:val="center"/>
        <w:rPr>
          <w:rFonts w:ascii="Times New Roman" w:eastAsia="Times New Roman" w:hAnsi="Times New Roman" w:cs="Times New Roman"/>
          <w:b/>
          <w:bCs/>
          <w:color w:val="000000"/>
          <w:sz w:val="24"/>
          <w:szCs w:val="24"/>
          <w:lang w:eastAsia="ru-RU"/>
        </w:rPr>
      </w:pPr>
      <w:r w:rsidRPr="000427D1">
        <w:rPr>
          <w:rFonts w:ascii="Times New Roman" w:eastAsia="Times New Roman" w:hAnsi="Times New Roman" w:cs="Times New Roman"/>
          <w:b/>
          <w:bCs/>
          <w:color w:val="000000"/>
          <w:sz w:val="24"/>
          <w:szCs w:val="24"/>
          <w:lang w:eastAsia="ru-RU"/>
        </w:rPr>
        <w:t>ЕДИНИЧНЫЕ РАСЦЕНКИ НА ГЕОФИЗИЧЕСКИЕ УСЛУГИ В ГОРИЗОНТАЛЬНЫХ СКВАЖИНАХ, ПРОБУРЕННЫХ НА НЕФТЬ И ГАЗ</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b/>
          <w:bCs/>
          <w:color w:val="000000"/>
          <w:sz w:val="24"/>
          <w:szCs w:val="24"/>
          <w:lang w:eastAsia="ru-RU"/>
        </w:rPr>
        <w:t>РД 153-39.0-066-00</w:t>
      </w:r>
    </w:p>
    <w:p w:rsidR="000427D1" w:rsidRPr="000427D1" w:rsidRDefault="000427D1" w:rsidP="000427D1">
      <w:pPr>
        <w:spacing w:after="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i/>
          <w:iCs/>
          <w:color w:val="000000"/>
          <w:sz w:val="24"/>
          <w:szCs w:val="24"/>
          <w:lang w:eastAsia="ru-RU"/>
        </w:rPr>
        <w:t>Дата введения 2001-03-01</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b/>
          <w:bCs/>
          <w:color w:val="000000"/>
          <w:sz w:val="24"/>
          <w:szCs w:val="24"/>
          <w:lang w:eastAsia="ru-RU"/>
        </w:rPr>
        <w:t>Предисловие</w:t>
      </w:r>
    </w:p>
    <w:p w:rsidR="000427D1" w:rsidRPr="000427D1" w:rsidRDefault="000427D1" w:rsidP="000427D1">
      <w:pPr>
        <w:spacing w:before="120" w:after="12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b/>
          <w:bCs/>
          <w:color w:val="000000"/>
          <w:sz w:val="24"/>
          <w:szCs w:val="24"/>
          <w:lang w:eastAsia="ru-RU"/>
        </w:rPr>
        <w:t>1 РАЗРАБОТАН</w:t>
      </w:r>
      <w:r w:rsidRPr="000427D1">
        <w:rPr>
          <w:rFonts w:ascii="Times New Roman" w:eastAsia="Times New Roman" w:hAnsi="Times New Roman" w:cs="Times New Roman"/>
          <w:color w:val="000000"/>
          <w:sz w:val="24"/>
          <w:szCs w:val="24"/>
          <w:lang w:eastAsia="ru-RU"/>
        </w:rPr>
        <w:t> творческим коллективом в составе: Байков Д.Г., Березовский Н.С. (руководитель коллектива), Гергедава Ш.К., Каташов В.П., Корженевский А.Г., Кочубей И.А., Леготин Л.Г., Лукьянов Э.Е., Михайлов В.М., Сапожник С.А.</w:t>
      </w:r>
    </w:p>
    <w:p w:rsidR="000427D1" w:rsidRPr="000427D1" w:rsidRDefault="000427D1" w:rsidP="000427D1">
      <w:pPr>
        <w:spacing w:before="120" w:after="12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b/>
          <w:bCs/>
          <w:color w:val="000000"/>
          <w:sz w:val="24"/>
          <w:szCs w:val="24"/>
          <w:lang w:eastAsia="ru-RU"/>
        </w:rPr>
        <w:t>ВНЕСЕН</w:t>
      </w:r>
      <w:r w:rsidRPr="000427D1">
        <w:rPr>
          <w:rFonts w:ascii="Times New Roman" w:eastAsia="Times New Roman" w:hAnsi="Times New Roman" w:cs="Times New Roman"/>
          <w:color w:val="000000"/>
          <w:sz w:val="24"/>
          <w:szCs w:val="24"/>
          <w:lang w:eastAsia="ru-RU"/>
        </w:rPr>
        <w:t> Управлением геологоразведочных и геофизических работ Министерства энергетики Российской Федерации</w:t>
      </w:r>
    </w:p>
    <w:p w:rsidR="000427D1" w:rsidRPr="000427D1" w:rsidRDefault="000427D1" w:rsidP="000427D1">
      <w:pPr>
        <w:spacing w:before="120" w:after="12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b/>
          <w:bCs/>
          <w:color w:val="000000"/>
          <w:sz w:val="24"/>
          <w:szCs w:val="24"/>
          <w:lang w:eastAsia="ru-RU"/>
        </w:rPr>
        <w:t>2 ПРИНЯТ И ВВЕДЕН В ДЕЙСТВИЕ</w:t>
      </w:r>
      <w:r w:rsidRPr="000427D1">
        <w:rPr>
          <w:rFonts w:ascii="Times New Roman" w:eastAsia="Times New Roman" w:hAnsi="Times New Roman" w:cs="Times New Roman"/>
          <w:color w:val="000000"/>
          <w:sz w:val="24"/>
          <w:szCs w:val="24"/>
          <w:lang w:eastAsia="ru-RU"/>
        </w:rPr>
        <w:t> Приказом Минэнерго России № 34 от 02 февраля 2001г.</w:t>
      </w:r>
    </w:p>
    <w:p w:rsidR="000427D1" w:rsidRPr="000427D1" w:rsidRDefault="000427D1" w:rsidP="000427D1">
      <w:pPr>
        <w:spacing w:before="120" w:after="12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b/>
          <w:bCs/>
          <w:color w:val="000000"/>
          <w:sz w:val="24"/>
          <w:szCs w:val="24"/>
          <w:lang w:eastAsia="ru-RU"/>
        </w:rPr>
        <w:t>3 РАЗРАБОТАН ВПЕРВЫЕ</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b/>
          <w:bCs/>
          <w:color w:val="000000"/>
          <w:sz w:val="24"/>
          <w:szCs w:val="24"/>
          <w:lang w:eastAsia="ru-RU"/>
        </w:rPr>
        <w:t>Содержание</w:t>
      </w:r>
    </w:p>
    <w:tbl>
      <w:tblPr>
        <w:tblW w:w="0" w:type="auto"/>
        <w:jc w:val="center"/>
        <w:tblCellMar>
          <w:left w:w="0" w:type="dxa"/>
          <w:right w:w="0" w:type="dxa"/>
        </w:tblCellMar>
        <w:tblLook w:val="04A0"/>
      </w:tblPr>
      <w:tblGrid>
        <w:gridCol w:w="7621"/>
      </w:tblGrid>
      <w:tr w:rsidR="000427D1" w:rsidRPr="000427D1" w:rsidTr="000427D1">
        <w:trPr>
          <w:jc w:val="center"/>
        </w:trPr>
        <w:tc>
          <w:tcPr>
            <w:tcW w:w="7621" w:type="dxa"/>
            <w:tcMar>
              <w:top w:w="0" w:type="dxa"/>
              <w:left w:w="108" w:type="dxa"/>
              <w:bottom w:w="0" w:type="dxa"/>
              <w:right w:w="108" w:type="dxa"/>
            </w:tcMar>
            <w:vAlign w:val="cente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4" w:anchor="i16253" w:history="1">
              <w:r w:rsidRPr="000427D1">
                <w:rPr>
                  <w:rFonts w:ascii="Times New Roman" w:eastAsia="Times New Roman" w:hAnsi="Times New Roman" w:cs="Times New Roman"/>
                  <w:b/>
                  <w:bCs/>
                  <w:color w:val="0000FF"/>
                  <w:sz w:val="21"/>
                  <w:u w:val="single"/>
                  <w:lang w:eastAsia="ru-RU"/>
                </w:rPr>
                <w:t>1 Область применения</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5" w:anchor="i36167" w:history="1">
              <w:r w:rsidRPr="000427D1">
                <w:rPr>
                  <w:rFonts w:ascii="Times New Roman" w:eastAsia="Times New Roman" w:hAnsi="Times New Roman" w:cs="Times New Roman"/>
                  <w:b/>
                  <w:bCs/>
                  <w:color w:val="0000FF"/>
                  <w:sz w:val="21"/>
                  <w:u w:val="single"/>
                  <w:lang w:eastAsia="ru-RU"/>
                </w:rPr>
                <w:t>2 Нормативные ссылки</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6" w:anchor="i51239" w:history="1">
              <w:r w:rsidRPr="000427D1">
                <w:rPr>
                  <w:rFonts w:ascii="Times New Roman" w:eastAsia="Times New Roman" w:hAnsi="Times New Roman" w:cs="Times New Roman"/>
                  <w:b/>
                  <w:bCs/>
                  <w:color w:val="0000FF"/>
                  <w:sz w:val="21"/>
                  <w:u w:val="single"/>
                  <w:lang w:eastAsia="ru-RU"/>
                </w:rPr>
                <w:t>3 Определения</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7" w:anchor="i78679" w:history="1">
              <w:r w:rsidRPr="000427D1">
                <w:rPr>
                  <w:rFonts w:ascii="Times New Roman" w:eastAsia="Times New Roman" w:hAnsi="Times New Roman" w:cs="Times New Roman"/>
                  <w:b/>
                  <w:bCs/>
                  <w:color w:val="0000FF"/>
                  <w:sz w:val="21"/>
                  <w:u w:val="single"/>
                  <w:lang w:eastAsia="ru-RU"/>
                </w:rPr>
                <w:t>4 Порядок разработки и применения</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8" w:anchor="i95264" w:history="1">
              <w:r w:rsidRPr="000427D1">
                <w:rPr>
                  <w:rFonts w:ascii="Times New Roman" w:eastAsia="Times New Roman" w:hAnsi="Times New Roman" w:cs="Times New Roman"/>
                  <w:b/>
                  <w:bCs/>
                  <w:color w:val="0000FF"/>
                  <w:sz w:val="21"/>
                  <w:u w:val="single"/>
                  <w:lang w:eastAsia="ru-RU"/>
                </w:rPr>
                <w:t>5 Таблицы</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9" w:anchor="i114885" w:history="1">
              <w:r w:rsidRPr="000427D1">
                <w:rPr>
                  <w:rFonts w:ascii="Times New Roman" w:eastAsia="Times New Roman" w:hAnsi="Times New Roman" w:cs="Times New Roman"/>
                  <w:b/>
                  <w:bCs/>
                  <w:color w:val="0000FF"/>
                  <w:sz w:val="21"/>
                  <w:u w:val="single"/>
                  <w:lang w:eastAsia="ru-RU"/>
                </w:rPr>
                <w:t>Таблица 1 - часовые тарифные ставки рабочих</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0" w:anchor="i137924" w:history="1">
              <w:r w:rsidRPr="000427D1">
                <w:rPr>
                  <w:rFonts w:ascii="Times New Roman" w:eastAsia="Times New Roman" w:hAnsi="Times New Roman" w:cs="Times New Roman"/>
                  <w:b/>
                  <w:bCs/>
                  <w:color w:val="0000FF"/>
                  <w:sz w:val="21"/>
                  <w:u w:val="single"/>
                  <w:lang w:eastAsia="ru-RU"/>
                </w:rPr>
                <w:t>Таблица 2 - должностные оклады специалистов</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1" w:anchor="i158705" w:history="1">
              <w:r w:rsidRPr="000427D1">
                <w:rPr>
                  <w:rFonts w:ascii="Times New Roman" w:eastAsia="Times New Roman" w:hAnsi="Times New Roman" w:cs="Times New Roman"/>
                  <w:b/>
                  <w:bCs/>
                  <w:color w:val="0000FF"/>
                  <w:sz w:val="21"/>
                  <w:u w:val="single"/>
                  <w:lang w:eastAsia="ru-RU"/>
                </w:rPr>
                <w:t>Таблица 3 - материалы</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2" w:anchor="i173280" w:history="1">
              <w:r w:rsidRPr="000427D1">
                <w:rPr>
                  <w:rFonts w:ascii="Times New Roman" w:eastAsia="Times New Roman" w:hAnsi="Times New Roman" w:cs="Times New Roman"/>
                  <w:b/>
                  <w:bCs/>
                  <w:color w:val="0000FF"/>
                  <w:sz w:val="21"/>
                  <w:u w:val="single"/>
                  <w:lang w:eastAsia="ru-RU"/>
                </w:rPr>
                <w:t>Таблица 4 - малоценный инвентарь инструменты</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3" w:anchor="i197787" w:history="1">
              <w:r w:rsidRPr="000427D1">
                <w:rPr>
                  <w:rFonts w:ascii="Times New Roman" w:eastAsia="Times New Roman" w:hAnsi="Times New Roman" w:cs="Times New Roman"/>
                  <w:b/>
                  <w:bCs/>
                  <w:color w:val="0000FF"/>
                  <w:sz w:val="21"/>
                  <w:u w:val="single"/>
                  <w:lang w:eastAsia="ru-RU"/>
                </w:rPr>
                <w:t>Таблица 5 - кабели грузонесущие геофизические</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4" w:anchor="i215641" w:history="1">
              <w:r w:rsidRPr="000427D1">
                <w:rPr>
                  <w:rFonts w:ascii="Times New Roman" w:eastAsia="Times New Roman" w:hAnsi="Times New Roman" w:cs="Times New Roman"/>
                  <w:b/>
                  <w:bCs/>
                  <w:color w:val="0000FF"/>
                  <w:sz w:val="21"/>
                  <w:u w:val="single"/>
                  <w:lang w:eastAsia="ru-RU"/>
                </w:rPr>
                <w:t>Таблица 6 - наземное оборудование</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5" w:anchor="i231796" w:history="1">
              <w:r w:rsidRPr="000427D1">
                <w:rPr>
                  <w:rFonts w:ascii="Times New Roman" w:eastAsia="Times New Roman" w:hAnsi="Times New Roman" w:cs="Times New Roman"/>
                  <w:b/>
                  <w:bCs/>
                  <w:color w:val="0000FF"/>
                  <w:sz w:val="21"/>
                  <w:u w:val="single"/>
                  <w:lang w:eastAsia="ru-RU"/>
                </w:rPr>
                <w:t>Таблица 7 - скважинная геофизическая аппаратура и приборы</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6" w:anchor="i256345" w:history="1">
              <w:r w:rsidRPr="000427D1">
                <w:rPr>
                  <w:rFonts w:ascii="Times New Roman" w:eastAsia="Times New Roman" w:hAnsi="Times New Roman" w:cs="Times New Roman"/>
                  <w:b/>
                  <w:bCs/>
                  <w:color w:val="0000FF"/>
                  <w:sz w:val="21"/>
                  <w:u w:val="single"/>
                  <w:lang w:eastAsia="ru-RU"/>
                </w:rPr>
                <w:t>Таблица 8 - константы и коэффициенты</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7" w:anchor="i275689" w:history="1">
              <w:r w:rsidRPr="000427D1">
                <w:rPr>
                  <w:rFonts w:ascii="Times New Roman" w:eastAsia="Times New Roman" w:hAnsi="Times New Roman" w:cs="Times New Roman"/>
                  <w:b/>
                  <w:bCs/>
                  <w:color w:val="0000FF"/>
                  <w:sz w:val="21"/>
                  <w:u w:val="single"/>
                  <w:lang w:eastAsia="ru-RU"/>
                </w:rPr>
                <w:t>Таблица 9 - расчетные коэффициенты</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8" w:anchor="i297540" w:history="1">
              <w:r w:rsidRPr="000427D1">
                <w:rPr>
                  <w:rFonts w:ascii="Times New Roman" w:eastAsia="Times New Roman" w:hAnsi="Times New Roman" w:cs="Times New Roman"/>
                  <w:b/>
                  <w:bCs/>
                  <w:color w:val="0000FF"/>
                  <w:sz w:val="21"/>
                  <w:u w:val="single"/>
                  <w:lang w:eastAsia="ru-RU"/>
                </w:rPr>
                <w:t>Таблица 10 - среднегодовые коэффициенты зимнего удорожания работ (СНиП IV-5-82, ч. IV, гл.5, сб.49 ч.III, р.III)</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19" w:anchor="i311998" w:history="1">
              <w:r w:rsidRPr="000427D1">
                <w:rPr>
                  <w:rFonts w:ascii="Times New Roman" w:eastAsia="Times New Roman" w:hAnsi="Times New Roman" w:cs="Times New Roman"/>
                  <w:b/>
                  <w:bCs/>
                  <w:color w:val="0000FF"/>
                  <w:sz w:val="21"/>
                  <w:u w:val="single"/>
                  <w:lang w:eastAsia="ru-RU"/>
                </w:rPr>
                <w:t>Таблица 11 - базовые расценки</w:t>
              </w:r>
            </w:hyperlink>
          </w:p>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20" w:anchor="i334962" w:history="1">
              <w:r w:rsidRPr="000427D1">
                <w:rPr>
                  <w:rFonts w:ascii="Times New Roman" w:eastAsia="Times New Roman" w:hAnsi="Times New Roman" w:cs="Times New Roman"/>
                  <w:b/>
                  <w:bCs/>
                  <w:color w:val="0000FF"/>
                  <w:sz w:val="21"/>
                  <w:u w:val="single"/>
                  <w:lang w:eastAsia="ru-RU"/>
                </w:rPr>
                <w:t>Таблица 12 - поправочные коэффициенты</w:t>
              </w:r>
            </w:hyperlink>
          </w:p>
        </w:tc>
      </w:tr>
    </w:tbl>
    <w:p w:rsidR="000427D1" w:rsidRPr="000427D1" w:rsidRDefault="000427D1" w:rsidP="000427D1">
      <w:pPr>
        <w:keepNext/>
        <w:spacing w:before="120" w:after="120" w:line="240" w:lineRule="auto"/>
        <w:jc w:val="center"/>
        <w:outlineLvl w:val="0"/>
        <w:rPr>
          <w:rFonts w:ascii="Arial" w:eastAsia="Times New Roman" w:hAnsi="Arial" w:cs="Arial"/>
          <w:b/>
          <w:bCs/>
          <w:color w:val="000000"/>
          <w:kern w:val="36"/>
          <w:sz w:val="27"/>
          <w:szCs w:val="27"/>
          <w:lang w:eastAsia="ru-RU"/>
        </w:rPr>
      </w:pPr>
      <w:bookmarkStart w:id="0" w:name="i16253"/>
      <w:bookmarkEnd w:id="0"/>
      <w:r w:rsidRPr="000427D1">
        <w:rPr>
          <w:rFonts w:ascii="Arial" w:eastAsia="Times New Roman" w:hAnsi="Arial" w:cs="Arial"/>
          <w:b/>
          <w:bCs/>
          <w:color w:val="000000"/>
          <w:kern w:val="36"/>
          <w:sz w:val="27"/>
          <w:szCs w:val="27"/>
          <w:lang w:eastAsia="ru-RU"/>
        </w:rPr>
        <w:t>1 Область применения</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Настоящий нормативный документ (НД) распространяется на геофизические услуги в горизонтальных скважинах, пробуренных на нефть и газ, устанавливает регламент расчета цены единицы работы (услуги), а также определения стоимости проектируемых и выполненных работ (услуг).</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Единичные расценки (ЕР) являются обязательными для всех предприятий и организаций топливно-энергетического комплекса независимо от принадлежности и форм собственности, финансирующих геофизические услуги в горизонтальных скважинах за счет средств государственного бюджета всех уровней и целевых внебюджетных фондов. Для предприятий и организаций, которые финансируют геофизические услуги за счет собственных средств, ЕР носят рекомендательный характер.</w:t>
      </w:r>
    </w:p>
    <w:p w:rsidR="000427D1" w:rsidRPr="000427D1" w:rsidRDefault="000427D1" w:rsidP="000427D1">
      <w:pPr>
        <w:keepNext/>
        <w:spacing w:before="120" w:after="120" w:line="240" w:lineRule="auto"/>
        <w:jc w:val="center"/>
        <w:outlineLvl w:val="0"/>
        <w:rPr>
          <w:rFonts w:ascii="Arial" w:eastAsia="Times New Roman" w:hAnsi="Arial" w:cs="Arial"/>
          <w:b/>
          <w:bCs/>
          <w:color w:val="000000"/>
          <w:kern w:val="36"/>
          <w:sz w:val="27"/>
          <w:szCs w:val="27"/>
          <w:lang w:eastAsia="ru-RU"/>
        </w:rPr>
      </w:pPr>
      <w:bookmarkStart w:id="1" w:name="i36167"/>
      <w:bookmarkEnd w:id="1"/>
      <w:r w:rsidRPr="000427D1">
        <w:rPr>
          <w:rFonts w:ascii="Arial" w:eastAsia="Times New Roman" w:hAnsi="Arial" w:cs="Arial"/>
          <w:b/>
          <w:bCs/>
          <w:color w:val="000000"/>
          <w:kern w:val="36"/>
          <w:sz w:val="27"/>
          <w:szCs w:val="27"/>
          <w:lang w:eastAsia="ru-RU"/>
        </w:rPr>
        <w:lastRenderedPageBreak/>
        <w:t>2 Нормативные ссылки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2.1 Закон РФ «О государственных гарантиях и компенсациях для лиц, работающих в районах Крайнего Севера и в местностях, приравненных к ним» от 19.02.93 № 4520-1;</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2.2 Условия оплаты труда работников нефтяной и газовой промышленности, утв. постановлением ЦК КПСС, СМ СССР и ВЦСПС от 17.09.86 № 1115;</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2.3 Единые нормы амортизационных отчислений на полное восстановление основных фондов народного хозяйства СССР, утв. постановлением СМ СССР от 22.10.90 № 1072;</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2.4 Отраслевое тарифное соглашение по организациям нефтяной, газовой отраслей промышленности и строительства объектов нефтегазового комплекса РФ на 1999-2000 г.г. от 02.02.99 № 1661;</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2.5 Свод правил по определению стоимости строительства в составе предпроектной и проектно-сметной документации </w:t>
      </w:r>
      <w:hyperlink r:id="rId21" w:tooltip="СП 81-01-94" w:history="1">
        <w:r w:rsidRPr="000427D1">
          <w:rPr>
            <w:rFonts w:ascii="Times New Roman" w:eastAsia="Times New Roman" w:hAnsi="Times New Roman" w:cs="Times New Roman"/>
            <w:b/>
            <w:bCs/>
            <w:color w:val="0000FF"/>
            <w:sz w:val="21"/>
            <w:u w:val="single"/>
            <w:lang w:eastAsia="ru-RU"/>
          </w:rPr>
          <w:t>СП 81-01-94</w:t>
        </w:r>
      </w:hyperlink>
      <w:r w:rsidRPr="000427D1">
        <w:rPr>
          <w:rFonts w:ascii="Times New Roman" w:eastAsia="Times New Roman" w:hAnsi="Times New Roman" w:cs="Times New Roman"/>
          <w:color w:val="000000"/>
          <w:sz w:val="24"/>
          <w:szCs w:val="24"/>
          <w:lang w:eastAsia="ru-RU"/>
        </w:rPr>
        <w:t> (Минстрой России);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2.6 Методические указания по расчету норм и расценок на геофизические услуги в скважинах на нефть и газ МУ ГИС-98, утв. Минтопэнерго РФ, МПР РФ и ОАО «Газпром» 05.98;</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2.7 Производственно-отраслевые сметные нормы на геофизические услуги в скважинах на нефть и газ ПОСН 81-2-49, утв. Минтопэнерго РФ, МПР РФ и ОАО «Газпром» 05.98;</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2.8 Правила геофизических исследований и работ в нефтяных и газовых скважинах, утв. Минтопэнерго РФ и МПР РФ 22.12.99;</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2.9 Обязательный комплекс и порядок проведения промыслово-геофизических исследований горизонтальных скважин (Минтопэнерго РФ, 1995);</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2.10 Техническое описание и инструкция по эксплуатации грузонесущих геофизических бронированных кабелей, утв. Минтопэнерго и МПР РФ 05.98;</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2.11 Нормы времени на геофизические услуги в горизонтальных скважинах, пробуренных на нефть и газ (</w:t>
      </w:r>
      <w:hyperlink r:id="rId22" w:tooltip="РД 153-39.0-064-00" w:history="1">
        <w:r w:rsidRPr="000427D1">
          <w:rPr>
            <w:rFonts w:ascii="Times New Roman" w:eastAsia="Times New Roman" w:hAnsi="Times New Roman" w:cs="Times New Roman"/>
            <w:b/>
            <w:bCs/>
            <w:color w:val="0000FF"/>
            <w:sz w:val="21"/>
            <w:u w:val="single"/>
            <w:lang w:eastAsia="ru-RU"/>
          </w:rPr>
          <w:t>РД 153-39.0-064-00</w:t>
        </w:r>
      </w:hyperlink>
      <w:r w:rsidRPr="000427D1">
        <w:rPr>
          <w:rFonts w:ascii="Times New Roman" w:eastAsia="Times New Roman" w:hAnsi="Times New Roman" w:cs="Times New Roman"/>
          <w:color w:val="000000"/>
          <w:sz w:val="24"/>
          <w:szCs w:val="24"/>
          <w:lang w:eastAsia="ru-RU"/>
        </w:rPr>
        <w:t>);</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2.12 Элементные сметные нормы на геофизические услуги в горизонтальных скважинах, пробуренных на нефть и газ (</w:t>
      </w:r>
      <w:hyperlink r:id="rId23" w:tooltip="РД 153-39.0-065-00" w:history="1">
        <w:r w:rsidRPr="000427D1">
          <w:rPr>
            <w:rFonts w:ascii="Times New Roman" w:eastAsia="Times New Roman" w:hAnsi="Times New Roman" w:cs="Times New Roman"/>
            <w:b/>
            <w:bCs/>
            <w:color w:val="0000FF"/>
            <w:sz w:val="21"/>
            <w:u w:val="single"/>
            <w:lang w:eastAsia="ru-RU"/>
          </w:rPr>
          <w:t>РД 153-39.0-065-00</w:t>
        </w:r>
      </w:hyperlink>
      <w:r w:rsidRPr="000427D1">
        <w:rPr>
          <w:rFonts w:ascii="Times New Roman" w:eastAsia="Times New Roman" w:hAnsi="Times New Roman" w:cs="Times New Roman"/>
          <w:color w:val="000000"/>
          <w:sz w:val="24"/>
          <w:szCs w:val="24"/>
          <w:lang w:eastAsia="ru-RU"/>
        </w:rPr>
        <w:t>).</w:t>
      </w:r>
    </w:p>
    <w:p w:rsidR="000427D1" w:rsidRPr="000427D1" w:rsidRDefault="000427D1" w:rsidP="000427D1">
      <w:pPr>
        <w:keepNext/>
        <w:spacing w:before="120" w:after="120" w:line="240" w:lineRule="auto"/>
        <w:jc w:val="center"/>
        <w:outlineLvl w:val="0"/>
        <w:rPr>
          <w:rFonts w:ascii="Arial" w:eastAsia="Times New Roman" w:hAnsi="Arial" w:cs="Arial"/>
          <w:b/>
          <w:bCs/>
          <w:color w:val="000000"/>
          <w:kern w:val="36"/>
          <w:sz w:val="27"/>
          <w:szCs w:val="27"/>
          <w:lang w:eastAsia="ru-RU"/>
        </w:rPr>
      </w:pPr>
      <w:bookmarkStart w:id="2" w:name="i51239"/>
      <w:bookmarkEnd w:id="2"/>
      <w:r w:rsidRPr="000427D1">
        <w:rPr>
          <w:rFonts w:ascii="Arial" w:eastAsia="Times New Roman" w:hAnsi="Arial" w:cs="Arial"/>
          <w:b/>
          <w:bCs/>
          <w:color w:val="000000"/>
          <w:kern w:val="36"/>
          <w:sz w:val="27"/>
          <w:szCs w:val="27"/>
          <w:lang w:eastAsia="ru-RU"/>
        </w:rPr>
        <w:t>3 Определения</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3.1 Термины:</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Базовая единичная расценки (БР) - стоимость единицы работ без учета:</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районного коэффициента к заработной плате;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норм транспортно-заготовительных расходов на оборудование и материалы;</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нормы накладных расходов;</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сметной прибыли;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компенсируемых затрат.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Полого направленная скважина - скважина с углом отклонения от вертикали от 45 до 75 градусов.</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Горизонтальная - скважина с углом отклонения от вертикали более 75 градусов.</w:t>
      </w:r>
    </w:p>
    <w:p w:rsidR="000427D1" w:rsidRPr="000427D1" w:rsidRDefault="000427D1" w:rsidP="000427D1">
      <w:pPr>
        <w:spacing w:after="12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3.2 Сокращения и условные обозначения</w:t>
      </w:r>
    </w:p>
    <w:tbl>
      <w:tblPr>
        <w:tblW w:w="0" w:type="auto"/>
        <w:jc w:val="center"/>
        <w:tblCellMar>
          <w:left w:w="0" w:type="dxa"/>
          <w:right w:w="0" w:type="dxa"/>
        </w:tblCellMar>
        <w:tblLook w:val="04A0"/>
      </w:tblPr>
      <w:tblGrid>
        <w:gridCol w:w="1458"/>
        <w:gridCol w:w="283"/>
        <w:gridCol w:w="6652"/>
      </w:tblGrid>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АДС</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аккумулятор давления скважинный</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АИПД</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аппаратура индикации притока и давления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АК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акустический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АКЦ</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акустический контроль цементирования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БК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боковой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БКЗ</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боковое каротажное зондирование</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БМК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боковой микрокаротаж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БР</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базовая расценка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БФК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блок фазокорреляционных диаграмм</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ВИКИЗ</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высокочастотное индукционное каротажное изопараметрическое зондирование</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lastRenderedPageBreak/>
              <w:t>ВМ</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взрывчатые материалы</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ВП</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взрывной пакер</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ГГК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гамма-гамма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ГИРС</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геофизические исследования и работы в скважинах</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ГИС</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геофизические исследования скважин</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ГДК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гидродинамический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ГК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гамма каротаж интегральный</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ГК-С</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гамма каротаж спектрометрический</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Град</w:t>
            </w:r>
            <w:r w:rsidRPr="000427D1">
              <w:rPr>
                <w:rFonts w:ascii="Times New Roman" w:eastAsia="Times New Roman" w:hAnsi="Times New Roman" w:cs="Times New Roman"/>
                <w:caps/>
                <w:sz w:val="24"/>
                <w:szCs w:val="24"/>
                <w:lang w:eastAsia="ru-RU"/>
              </w:rPr>
              <w:t>.</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градус</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ГС</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горизонтальная скважина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ГСМ</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горюче смазочные материалы</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24" w:history="1">
              <w:r w:rsidRPr="000427D1">
                <w:rPr>
                  <w:rFonts w:ascii="Times New Roman" w:eastAsia="Times New Roman" w:hAnsi="Times New Roman" w:cs="Times New Roman"/>
                  <w:b/>
                  <w:bCs/>
                  <w:caps/>
                  <w:color w:val="0000FF"/>
                  <w:sz w:val="21"/>
                  <w:u w:val="single"/>
                  <w:lang w:eastAsia="ru-RU"/>
                </w:rPr>
                <w:t>ГТГ</w:t>
              </w:r>
            </w:hyperlink>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геотермический градиент</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ДК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диэлектрический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ЕР</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единичная расценка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ЕРР</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единичная районная расценка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ЕФР</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единичная фирменная расценка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ИГН</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инклинометр гироскопический</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ИИИ</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источник ионизирующего излучения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ИК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индукционный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ИНГК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импульсный нейтронный гамма-каротаж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Инкл</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инклинометрия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ИННК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импульсный нейтрон-нейтронный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ИТР</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инженерно технические работники, специалисты</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ИФН</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инклинометр феррозондовый</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Кав</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кавернометрия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КАНГК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кислородный активационный НГК</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КБТ</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колонна бурильных труб</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КВД</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кривая восстановления давления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КИП</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интерпретационная партия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КЦ</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контроль цементирования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КС</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метод кажущегося сопротивления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ЛМ</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локатор металла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ЛПО</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локация (локатор) перфорационных отверстий</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МК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микрокаротаж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МНВ</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межотраслевые нормы времени</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НГК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нейтронный гамма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ННК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нейтрон нейтронный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НК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нейтронный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НКТ</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насосно-компрессорные трубы</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ОГЗ</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определение глубины забоя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hyperlink r:id="rId25" w:history="1">
              <w:r w:rsidRPr="000427D1">
                <w:rPr>
                  <w:rFonts w:ascii="Times New Roman" w:eastAsia="Times New Roman" w:hAnsi="Times New Roman" w:cs="Times New Roman"/>
                  <w:b/>
                  <w:bCs/>
                  <w:caps/>
                  <w:color w:val="0000FF"/>
                  <w:sz w:val="21"/>
                  <w:u w:val="single"/>
                  <w:lang w:eastAsia="ru-RU"/>
                </w:rPr>
                <w:t>ОГК</w:t>
              </w:r>
            </w:hyperlink>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определение герметичности колонны</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ОГТГ</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определение геотермического градиента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ОПК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опробование пластов на кабеле</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ОТЗ</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определение температуры забоя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ОЦК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определение высоты подъема цементного кольца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ПВА</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прострелочно-взрывная аппаратура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ПВР</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прострелочно-взрывные работы</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ПГД БК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пороховой генератор давления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ПГО</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парафиново-гидратные отложения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ПЖ</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промывочная жидкость</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ПЗР</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подготовительно заключительные работы</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ПНКТ</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перфоратор на насосно-компрессорных трубах</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lastRenderedPageBreak/>
              <w:t>ПО</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прихватоопределитель</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ПС</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потенциалы самопроизвольной поляризации</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ПЭВМ</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персональная ЭВМ</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Расц</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расценка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РВ</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радиоактивные вещества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Рез</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резистивиметрия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РК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радиоактивный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СВ</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средства взрывания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СГА</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скважинная геофизическая аппаратура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СПО</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спуско-подъемная операция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ТВЧ</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термометрия высокочувствительная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ТРК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кумулятивный труборез</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УИ</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узел инициирования</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ФКД</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фазокорелляционная диаграмма</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ЭМК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электромагнитный каротаж</w:t>
            </w:r>
          </w:p>
        </w:tc>
      </w:tr>
      <w:tr w:rsidR="000427D1" w:rsidRPr="000427D1" w:rsidTr="000427D1">
        <w:trPr>
          <w:jc w:val="center"/>
        </w:trPr>
        <w:tc>
          <w:tcPr>
            <w:tcW w:w="1458" w:type="dxa"/>
            <w:tcMar>
              <w:top w:w="0" w:type="dxa"/>
              <w:left w:w="40" w:type="dxa"/>
              <w:bottom w:w="0" w:type="dxa"/>
              <w:right w:w="40"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caps/>
                <w:sz w:val="24"/>
                <w:szCs w:val="24"/>
                <w:lang w:eastAsia="ru-RU"/>
              </w:rPr>
              <w:t>ЯМК</w:t>
            </w:r>
          </w:p>
        </w:tc>
        <w:tc>
          <w:tcPr>
            <w:tcW w:w="283" w:type="dxa"/>
            <w:tcMar>
              <w:top w:w="0" w:type="dxa"/>
              <w:left w:w="40" w:type="dxa"/>
              <w:bottom w:w="0" w:type="dxa"/>
              <w:right w:w="40"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w:t>
            </w:r>
          </w:p>
        </w:tc>
        <w:tc>
          <w:tcPr>
            <w:tcW w:w="6652" w:type="dxa"/>
            <w:tcMar>
              <w:top w:w="0" w:type="dxa"/>
              <w:left w:w="40" w:type="dxa"/>
              <w:bottom w:w="0" w:type="dxa"/>
              <w:right w:w="40"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ядерно-магнитный каротаж</w:t>
            </w:r>
          </w:p>
        </w:tc>
      </w:tr>
    </w:tbl>
    <w:p w:rsidR="000427D1" w:rsidRPr="000427D1" w:rsidRDefault="000427D1" w:rsidP="000427D1">
      <w:pPr>
        <w:keepNext/>
        <w:spacing w:before="120" w:after="120" w:line="240" w:lineRule="auto"/>
        <w:jc w:val="center"/>
        <w:outlineLvl w:val="0"/>
        <w:rPr>
          <w:rFonts w:ascii="Arial" w:eastAsia="Times New Roman" w:hAnsi="Arial" w:cs="Arial"/>
          <w:b/>
          <w:bCs/>
          <w:color w:val="000000"/>
          <w:kern w:val="36"/>
          <w:sz w:val="27"/>
          <w:szCs w:val="27"/>
          <w:lang w:eastAsia="ru-RU"/>
        </w:rPr>
      </w:pPr>
      <w:bookmarkStart w:id="3" w:name="i78679"/>
      <w:bookmarkEnd w:id="3"/>
      <w:r w:rsidRPr="000427D1">
        <w:rPr>
          <w:rFonts w:ascii="Arial" w:eastAsia="Times New Roman" w:hAnsi="Arial" w:cs="Arial"/>
          <w:b/>
          <w:bCs/>
          <w:color w:val="000000"/>
          <w:kern w:val="36"/>
          <w:sz w:val="27"/>
          <w:szCs w:val="27"/>
          <w:lang w:eastAsia="ru-RU"/>
        </w:rPr>
        <w:t>4 Порядок разработки и применения</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 Базовые единичные расценки (БР) предназначены для расчета единичных районных расценок (ЕРР) или единичных фирменных расценок (ЕФР), которые, в свою очередь, предназначены для определения сметной стоимости, укрупненных сметных нормативов, формирования договорных цен, а также расчетов за выполненные услуги.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 Единичные районные расценки (ЕРР) являются обязательными для всех предприятий и организаций независимо от принадлежности и форм собственности, финансирующих геофизические услуги в горизонтальных скважинах за счет средств государственного бюджета всех уровней и целевых внебюджетных фондов. Расценки для предприятий и организаций, которые финансируют геофизические услуги за счет собственных средств, носят рекомендательный характер. Единичные фирменные расценки (ЕФР), утвержденные заказчиком (инвестором), являются обязательными в системе заказчика (инвестора).</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 Расчет единичных расценок осуществляется согласно «Методическим указаниям по расчету норм и расценок на геофизические услуги в скважинах на нефть и газ (МУ ГИС-98)», утвержденным Минтопэнерго РФ 08.05.98 г., МПР -07.05.98 г., РАО» Газпром» -14.05.98 г.</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4.4 Расчет базовых единичных расценок осуществлен на ПЭВМ по программе расчета в среде EXEL 7.0.</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4.5 Базовые единичные расценки (БР) - стоимость единицы работ без учета:</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районного коэффициента к заработной плате;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норм транспортно-заготовительных расходов на оборудование и материалы;</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нормы накладных расходов;</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сметной прибыли;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компенсируемых затрат.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4.6 БР составлены на основании сборника элементных сметных норм на геофизические услуги в горизонтальных скважинах, пробуренных на нефть и газ на нефть и газ (РД 153-39.0-065-00) в ценах по состоянию на 01.01.2000 г.</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xml:space="preserve">4.7 Расценками предусмотрены затраты на геофизические исследования в бурящихся и действующих скважинах, выполняемых одноотрядной партией, включая следующие виды (процессы) работ: собственно скважинные исследования; услуги (подготовительно-заключительные работы на базе и скважине (ПЗР)); калибровку геофизической аппаратуры и прочие вспомогательные работы на базе и скважине; переезды; нормативное и технологическое дежурство на скважине; сметное содержание партии; эксплуатацию </w:t>
      </w:r>
      <w:r w:rsidRPr="000427D1">
        <w:rPr>
          <w:rFonts w:ascii="Times New Roman" w:eastAsia="Times New Roman" w:hAnsi="Times New Roman" w:cs="Times New Roman"/>
          <w:color w:val="000000"/>
          <w:sz w:val="24"/>
          <w:szCs w:val="24"/>
          <w:lang w:eastAsia="ru-RU"/>
        </w:rPr>
        <w:lastRenderedPageBreak/>
        <w:t>шлюзового и вспомогательного оборудования; экспресс-обработку информации на скважине.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4.8 Расценки даны на единицу работ (100 м исследования, экспресс-обработки, спуско-подъема прибора без замера, точку, образец, операцию, 1 км переезда в одном направлении; партию-час технологического, нормативного дежурства, сметного содержания, эксплуатации шлюзового и вспомогательного оборудования). Стоимость каждого вида работ определяется умножением соответствующей расценки на фактически выполненный объем работ в принятых единицах измерений.</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4.9 Расценки предусмотрены для нормализованных условий производства работ: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глубина ГС по длине ствола - до 2500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протяженность горизонтального участка ствола с углом отклонения от вертикали более 75 градусов - до 100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температура воздуха не ниже -5 градусов и не выше +35°С;</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плотность ПЖ - до 1,5 г/см</w:t>
      </w:r>
      <w:r w:rsidRPr="000427D1">
        <w:rPr>
          <w:rFonts w:ascii="Times New Roman" w:eastAsia="Times New Roman" w:hAnsi="Times New Roman" w:cs="Times New Roman"/>
          <w:color w:val="000000"/>
          <w:sz w:val="24"/>
          <w:szCs w:val="24"/>
          <w:vertAlign w:val="superscript"/>
          <w:lang w:eastAsia="ru-RU"/>
        </w:rPr>
        <w:t>3</w:t>
      </w:r>
      <w:r w:rsidRPr="000427D1">
        <w:rPr>
          <w:rFonts w:ascii="Times New Roman" w:eastAsia="Times New Roman" w:hAnsi="Times New Roman" w:cs="Times New Roman"/>
          <w:color w:val="000000"/>
          <w:sz w:val="24"/>
          <w:szCs w:val="24"/>
          <w:lang w:eastAsia="ru-RU"/>
        </w:rPr>
        <w:t>; вязкость - до 60 с по СПВ-5;</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температура в интервале измерений не превышает 120°С;</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исследуемые скважины не имеют осложнений и расположены на участках, позволяющих производить установку каротажных (перфораторных) станций (лабораторий) и подъемников на расстоянии не более 50 м от устья скважины (рабочая зона) - для партий (отрядов), работающих на спецкабеле и по технологии «Горизонталь»;</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геофизические партии (отряды) обеспечены исправными комплектами приборов, аппаратуры, оборудования, транспортных средств, а также основными материалами, защитными приспособлениями и спецодеждой;</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доставка скважинных приборов в интервал исследования и подъем без замера на спецкабеле осуществляется в обсаженном стволе или через бурильные трубы.</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использовании технических средств, защищенных патентами, стоимость последних включается в стоимость технических средств.</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использовании технологий, защищенных патентами, стоимость последних учитывается в норме накладных расходов.</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4.10 Базовые расценки учитывают затраты на содержание производственного персонала партии: зарплату с отчислениями на социальные нужды (без премии рабочих, руководителей, специалистов и служащих); расход основных и горюче-смазочных материалов (без зарядочных комплектов); амортизацию и капитальный ремонт оборудования и аппаратуры; износ кабеля, автомобильных шин, малоценного инвентаря, инструмента, используемых в процессе производства работ; цеховые расходы - услуги вспомогательных подразделений и со стороны (в том числе содержание хранилищ взрывчатых материалов и ИИИ).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Базовыми расценками учтена работа в выходные, праздничные дни и ночные часы.</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Сведения об окладах специалистов и тарифных ставках рабочих приведены в </w:t>
      </w:r>
      <w:hyperlink r:id="rId26" w:anchor="i121077" w:tooltip="Таблица 1 - часовые тарифные ставки рабочих" w:history="1">
        <w:r w:rsidRPr="000427D1">
          <w:rPr>
            <w:rFonts w:ascii="Times New Roman" w:eastAsia="Times New Roman" w:hAnsi="Times New Roman" w:cs="Times New Roman"/>
            <w:b/>
            <w:bCs/>
            <w:color w:val="0000FF"/>
            <w:sz w:val="21"/>
            <w:u w:val="single"/>
            <w:lang w:eastAsia="ru-RU"/>
          </w:rPr>
          <w:t>таблицах 1</w:t>
        </w:r>
      </w:hyperlink>
      <w:r w:rsidRPr="000427D1">
        <w:rPr>
          <w:rFonts w:ascii="Times New Roman" w:eastAsia="Times New Roman" w:hAnsi="Times New Roman" w:cs="Times New Roman"/>
          <w:color w:val="000000"/>
          <w:sz w:val="24"/>
          <w:szCs w:val="24"/>
          <w:lang w:eastAsia="ru-RU"/>
        </w:rPr>
        <w:t> и </w:t>
      </w:r>
      <w:hyperlink r:id="rId27" w:anchor="i146817" w:tooltip="Таблица 2 - должностные оклады специалистов" w:history="1">
        <w:r w:rsidRPr="000427D1">
          <w:rPr>
            <w:rFonts w:ascii="Times New Roman" w:eastAsia="Times New Roman" w:hAnsi="Times New Roman" w:cs="Times New Roman"/>
            <w:b/>
            <w:bCs/>
            <w:color w:val="0000FF"/>
            <w:sz w:val="21"/>
            <w:u w:val="single"/>
            <w:lang w:eastAsia="ru-RU"/>
          </w:rPr>
          <w:t>2</w:t>
        </w:r>
      </w:hyperlink>
      <w:r w:rsidRPr="000427D1">
        <w:rPr>
          <w:rFonts w:ascii="Times New Roman" w:eastAsia="Times New Roman" w:hAnsi="Times New Roman" w:cs="Times New Roman"/>
          <w:color w:val="000000"/>
          <w:sz w:val="24"/>
          <w:szCs w:val="24"/>
          <w:lang w:eastAsia="ru-RU"/>
        </w:rPr>
        <w:t>.</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Сведения о ценах на материалы, аппаратуру и оборудование приведены в </w:t>
      </w:r>
      <w:hyperlink r:id="rId28" w:anchor="i167998" w:tooltip="Таблица 3 - материалы" w:history="1">
        <w:r w:rsidRPr="000427D1">
          <w:rPr>
            <w:rFonts w:ascii="Times New Roman" w:eastAsia="Times New Roman" w:hAnsi="Times New Roman" w:cs="Times New Roman"/>
            <w:b/>
            <w:bCs/>
            <w:color w:val="0000FF"/>
            <w:sz w:val="21"/>
            <w:u w:val="single"/>
            <w:lang w:eastAsia="ru-RU"/>
          </w:rPr>
          <w:t>таблицах 3</w:t>
        </w:r>
      </w:hyperlink>
      <w:r w:rsidRPr="000427D1">
        <w:rPr>
          <w:rFonts w:ascii="Times New Roman" w:eastAsia="Times New Roman" w:hAnsi="Times New Roman" w:cs="Times New Roman"/>
          <w:color w:val="000000"/>
          <w:sz w:val="24"/>
          <w:szCs w:val="24"/>
          <w:lang w:eastAsia="ru-RU"/>
        </w:rPr>
        <w:t>-</w:t>
      </w:r>
      <w:hyperlink r:id="rId29" w:anchor="i246179" w:tooltip="Таблица 7 - скважинная геофизическая аппаратура и приборы" w:history="1">
        <w:r w:rsidRPr="000427D1">
          <w:rPr>
            <w:rFonts w:ascii="Times New Roman" w:eastAsia="Times New Roman" w:hAnsi="Times New Roman" w:cs="Times New Roman"/>
            <w:b/>
            <w:bCs/>
            <w:color w:val="0000FF"/>
            <w:sz w:val="21"/>
            <w:u w:val="single"/>
            <w:lang w:eastAsia="ru-RU"/>
          </w:rPr>
          <w:t>7</w:t>
        </w:r>
      </w:hyperlink>
      <w:r w:rsidRPr="000427D1">
        <w:rPr>
          <w:rFonts w:ascii="Times New Roman" w:eastAsia="Times New Roman" w:hAnsi="Times New Roman" w:cs="Times New Roman"/>
          <w:color w:val="000000"/>
          <w:sz w:val="24"/>
          <w:szCs w:val="24"/>
          <w:lang w:eastAsia="ru-RU"/>
        </w:rPr>
        <w:t>.</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4.11 ЕРР И ЕФР рассчитываются с учетом: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районного коэффициента к заработной плате, установленного на основании решений Правительства и Госкомтруда СССР или их правопреемников в РФ;</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норм транспортно-заготовительных расходов на материалы и оборудование согласно МУ ГИС-98 или по величинам, согласованным заказчиками ЕФР;</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цен поставщиков или данных бухучета;</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нормы накладных расходов;</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нормы сметной прибыли.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Компенсируемые расходы в расценки не включаются и подлежат дополнительной оплате.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4.12 Величины констант и коэффициентов, используемых при расчете расценок, приведены в </w:t>
      </w:r>
      <w:hyperlink r:id="rId30" w:anchor="i268526" w:tooltip="Таблица 8 - константы и коэффициенты" w:history="1">
        <w:r w:rsidRPr="000427D1">
          <w:rPr>
            <w:rFonts w:ascii="Times New Roman" w:eastAsia="Times New Roman" w:hAnsi="Times New Roman" w:cs="Times New Roman"/>
            <w:b/>
            <w:bCs/>
            <w:color w:val="0000FF"/>
            <w:sz w:val="21"/>
            <w:u w:val="single"/>
            <w:lang w:eastAsia="ru-RU"/>
          </w:rPr>
          <w:t>таблицах 8</w:t>
        </w:r>
      </w:hyperlink>
      <w:r w:rsidRPr="000427D1">
        <w:rPr>
          <w:rFonts w:ascii="Times New Roman" w:eastAsia="Times New Roman" w:hAnsi="Times New Roman" w:cs="Times New Roman"/>
          <w:color w:val="000000"/>
          <w:sz w:val="24"/>
          <w:szCs w:val="24"/>
          <w:lang w:eastAsia="ru-RU"/>
        </w:rPr>
        <w:t> и </w:t>
      </w:r>
      <w:hyperlink r:id="rId31" w:anchor="i288645" w:tooltip="Таблица 9 - расчетные коэффициенты" w:history="1">
        <w:r w:rsidRPr="000427D1">
          <w:rPr>
            <w:rFonts w:ascii="Times New Roman" w:eastAsia="Times New Roman" w:hAnsi="Times New Roman" w:cs="Times New Roman"/>
            <w:b/>
            <w:bCs/>
            <w:color w:val="0000FF"/>
            <w:sz w:val="21"/>
            <w:u w:val="single"/>
            <w:lang w:eastAsia="ru-RU"/>
          </w:rPr>
          <w:t>9</w:t>
        </w:r>
      </w:hyperlink>
      <w:r w:rsidRPr="000427D1">
        <w:rPr>
          <w:rFonts w:ascii="Times New Roman" w:eastAsia="Times New Roman" w:hAnsi="Times New Roman" w:cs="Times New Roman"/>
          <w:color w:val="000000"/>
          <w:sz w:val="24"/>
          <w:szCs w:val="24"/>
          <w:lang w:eastAsia="ru-RU"/>
        </w:rPr>
        <w:t>.</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lastRenderedPageBreak/>
        <w:t>4.13 При расчете расценок за основу приняты:</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на исследования ГС приборами на кабеле (технологии «Горизонталь» и спецкабель) - затраты комплексных партий;</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на исследования ГС автономными приборами (технологии АМК «Горизонт» и АМАК-Обь) - затраты специализированных партий.</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4.14 Расценки на прострелочно-взрывные работы (включая шаблонирование, привязку интервала, локацию перфорационных отверстий, определение термобарических условий в интервале ПВР) определены исходя из затрат специализированной партии.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4.15 При оплате выполненных работ стоимость зарядочных комплектов определяется по калькуляции на текущий момент с учетом их фактического расхода и суммируется с общей стоимостью геофизических работ.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Стоимость перечисленных изделий в проектно-сметной документации определяется по отчетным данным за предыдущий год с учетом ожидаемого уровня инфляции.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4.16 Расценки рассчитаны для определения стоимости первичной обработки геофизических материалов, выполняемой непосредственно на скважине (экспресс-обработки) при исследованиях по технологиям «Горизонталь», АМК «Горизонт», АМАК-Обь.</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первичной обработке непосредственно на скважине после окончания работ Заказчику передаются следующие материалы и сведения:</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данные измерений инклинометром;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наличие и местоположение больших каверн, желобов, сужений в стволе скважины, представляющих опасность при бурении;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рекомендации по глубине установки башмака обсадной колонны;</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местоположение по разрезу известных реперов;</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высота подъема цементного кольца по термометру;</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наличие цемента за колонной в заданных интервалах по данным цементометрии АКЦ, ГГК-Ц;</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местоположение прихвата бурильных или насосно-компрессорных труб; металла по стволу скважины; мест нарушения колонны;</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глубина забоя;</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характер пластового флюида по ОПК, ГДК;</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максимальные значения температуры и давления в исследуемом интервале;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местоположение интервалов перфораций.</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результаты исследований на дискете и по 1 экземпляру твердых копий с взаимной увязкой по глубине зарегистрированных данных в компоновке, соответствующей одной спускоподъемной операции.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Затраты на первичную обработку геофизических материалов, выполняемую непосредственно на скважине при исследованиях на спецкабеле, учтены расценками на услуги.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4.17 Дополнительные затраты в зимнее время и в условиях жаркого климата в проектно-сметной документации на строительство скважин определяются путем применения среднегодовых норм (таблица 10) от стоимости геофизических исследований.</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4.18 При проведении геофизических исследований по новым методам и технологиям, на которые отсутствуют нормы времени, а также при работе в условиях, не предусмотренных нормами и коэффициентами настоящего Сборника, стоимость работ определяется умножением расценок 1206-1211 «партия-час» технологического дежурства соответствующей партии на фактические затраты времени.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4.19 Расценки на проезд рассчитаны на перемещение соответствующей геофизической партии (отряда) собственным автомобильным транспортом.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xml:space="preserve">Для определения стоимости проезда по дорогам с сильно разрушенной одеждой и мокрым слоем более 10 см; мокрым разъезженным с грязевым покровом более 10 см; с </w:t>
      </w:r>
      <w:r w:rsidRPr="000427D1">
        <w:rPr>
          <w:rFonts w:ascii="Times New Roman" w:eastAsia="Times New Roman" w:hAnsi="Times New Roman" w:cs="Times New Roman"/>
          <w:color w:val="000000"/>
          <w:sz w:val="24"/>
          <w:szCs w:val="24"/>
          <w:lang w:eastAsia="ru-RU"/>
        </w:rPr>
        <w:lastRenderedPageBreak/>
        <w:t>неукатанной гравийной или щебеночной проезжей частью к расценкам 1225, 1228, 1231, 1234, 1237, 1240, 1243, 1246 применяется повышающий коэффициент 1,2.</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проезде по дорогам, качество которых ниже приведенного выше (бездорожье), время учитывается по фактическим затратам. Стоимость проезда по бездорожью определяется путем умножения расценок 1225, 1228, 1231, 1234, 1237, 1240, 1243, 1246 на фактическое время в минутах, проезд в км и коэффициент 0,4, учитывающий норму времени для дорог III класса.</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Пример: Проезд комплексной партии по исследованиям действующих ГС на спецкабеле до скважины и обратно составил: по дорогам II класса 150 км, по дорогам III класса 28 км, по плохим дорогам (см. выше) 40 км, и 21 км по бездорожью. Стоимость проезда:</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расц. 1227·150 км + расц. 1228·28 км + расц. 1228·40 км·1,2 +</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расц. 1228·21 км·80 мин.·0,4.</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Характер дорог определяется при заключении Договора на основе действующих норм и характеристик.</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4.20 При выполнении работ комплексными партиями (исследования бурящихся и действующих скважин) с использованием оборудования, смонтированного на одной автомашине, к расценкам на все исследования и работы, выполняемые этими партиями, применяется понижающий коэффициент 0,8.</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4.21 Стоимость работ, выполняемых согласно Заявке Заказчика по специальным программам, предусматривающим технологические перерывы, определяется по стоимости «партия-часа» по расценкам 1206-1211 за время нахождения партии на скважине независимо от объемов выполнения работ.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этом технологическое дежурство по заявке Заказчика для выполнения аварийных работ прихватоопределителем и/или локатором металла оплачивается по расценкам с понижающим коэффициентом 0,6.</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4.22 При длительном нахождении партии (отряда) на скважине в случае задержки по требованию Заказчика для выполнения аварийных и других срочных работ, не предусмотренных заявкой, оплата производится по стоимости «партия-часа» по расценкам 1206-1211 с понижающим коэффициентом 0,6 за время задержки, а за фактически выполненные при этом объемы работ - по соответствующим единичным расценкам.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4.23 Стоимость работ, вызванных необходимыми фактическими затратами времени геофизической партии на буровой, связанных с операциями технологического процесса ГИРС и включающие: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спуск и подъем в устье скважины специального контейнера при работах по технологиям «Горизонталь» и АМАК-Обь;</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спуск и подъем до верхнего интервала исследований специального контейнера при работах по технологии «Горизонталь»;</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спуск и подъем КБТ до верхнего интервала исследований для последующего спуска приборов на спецкабеле;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спуск и подъем без замера автономных приборов на трубах при работах по технологиям АМАК-Обь и АМК «Горизонт»;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совместный спуск и подъем без замера кабеля и КБТ при работах по технологии «Горизонталь»;</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выталкивание сборки в открытый ствол при работах по одному из вариантов технологии АМАК-Обь;</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промывка скважины после спуска бурильных труб, определяется путем умножения расценок 1200-1205 «партия-часа» нормативного дежурства соответствующей партии на фактические затраты времени.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lastRenderedPageBreak/>
        <w:t>4.24 Фактически выполненные перекрытия интервалов измерений оплачиваются по расценкам в объемах, не превышающих предусмотренных действующей Технической инструкцией по проведению геофизических исследований в скважинах, и включаются в выполненный объем работ.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4.25 В случае выезда партии для выполнения работ на нескольких скважинах, расчет стоимости по расценкам 601-610 производится из соотношения</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 = Р + Р (n - 1) / 2,</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где: Р - величина соответствующей расценки;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n - количество скважин, обслуживаемых за 1 выезд.</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4.26 Расценки 640-643, 646-650, 652, 653, 655, 657-659, 661, 663-666, 668-670, 672-674, 676, 677, 680 703-709, 728, 729, 760-762, 797, 798, 800, 801, 803, 804, 807, 809, 811, 814, 815, 830, 831, 834, 835, 837, 840-843, 861-864, 866-869, 871, 872, 881-884, 886-889, 891-894, 896, 899, 901-904, 906-909, 911-914, 916-919, 921-924, 926, 927, 929, 930, 932, 933, 935, 936, 938, 939, 941, 942, 944, 945, 947, 948, 960, 991-1026, 1036-1041, 1051-1053, 1069-1077, 1097-1099, 1100-1114, 1133-1138, 1171-1174 предусмотрены на цикл исследований, то есть применяются независимо от количества одновременно регистрируемых параметров (зондов).</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4.27 Расценки 682-684, 687-698, 714-720, 731, 741-743, 766-771, 773-775, 777-779, 781-783, 787, 788, 790, 793, 794, 845, 846, 848-853, 1042-1044, 1078-1097 рассчитаны для однопараметровых приборов (модулей).</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регистрации сборками из двух и более модулей суммарные расценки на регистрацию и спуск-подъем без замера определяются из выражения:</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w:t>
      </w:r>
      <w:r w:rsidRPr="000427D1">
        <w:rPr>
          <w:rFonts w:ascii="Times New Roman" w:eastAsia="Times New Roman" w:hAnsi="Times New Roman" w:cs="Times New Roman"/>
          <w:color w:val="000000"/>
          <w:sz w:val="24"/>
          <w:szCs w:val="24"/>
          <w:vertAlign w:val="subscript"/>
          <w:lang w:eastAsia="ru-RU"/>
        </w:rPr>
        <w:t>сум</w:t>
      </w:r>
      <w:r w:rsidRPr="000427D1">
        <w:rPr>
          <w:rFonts w:ascii="Times New Roman" w:eastAsia="Times New Roman" w:hAnsi="Times New Roman" w:cs="Times New Roman"/>
          <w:color w:val="000000"/>
          <w:sz w:val="24"/>
          <w:szCs w:val="24"/>
          <w:lang w:eastAsia="ru-RU"/>
        </w:rPr>
        <w:t> = С</w:t>
      </w:r>
      <w:r w:rsidRPr="000427D1">
        <w:rPr>
          <w:rFonts w:ascii="Times New Roman" w:eastAsia="Times New Roman" w:hAnsi="Times New Roman" w:cs="Times New Roman"/>
          <w:color w:val="000000"/>
          <w:sz w:val="24"/>
          <w:szCs w:val="24"/>
          <w:vertAlign w:val="subscript"/>
          <w:lang w:eastAsia="ru-RU"/>
        </w:rPr>
        <w:t>mах</w:t>
      </w:r>
      <w:r w:rsidRPr="000427D1">
        <w:rPr>
          <w:rFonts w:ascii="Times New Roman" w:eastAsia="Times New Roman" w:hAnsi="Times New Roman" w:cs="Times New Roman"/>
          <w:color w:val="000000"/>
          <w:sz w:val="24"/>
          <w:szCs w:val="24"/>
          <w:lang w:eastAsia="ru-RU"/>
        </w:rPr>
        <w:t> [1 + 0,25 (n - 1)]</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где С</w:t>
      </w:r>
      <w:r w:rsidRPr="000427D1">
        <w:rPr>
          <w:rFonts w:ascii="Times New Roman" w:eastAsia="Times New Roman" w:hAnsi="Times New Roman" w:cs="Times New Roman"/>
          <w:color w:val="000000"/>
          <w:sz w:val="24"/>
          <w:szCs w:val="24"/>
          <w:vertAlign w:val="subscript"/>
          <w:lang w:eastAsia="ru-RU"/>
        </w:rPr>
        <w:t>mах</w:t>
      </w:r>
      <w:r w:rsidRPr="000427D1">
        <w:rPr>
          <w:rFonts w:ascii="Times New Roman" w:eastAsia="Times New Roman" w:hAnsi="Times New Roman" w:cs="Times New Roman"/>
          <w:color w:val="000000"/>
          <w:sz w:val="24"/>
          <w:szCs w:val="24"/>
          <w:lang w:eastAsia="ru-RU"/>
        </w:rPr>
        <w:t> - максимальная расценка для одиночного модуля в сборке;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n - количество модулей в сборке.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4.28 Расценки 656, 671, 675, 799, 844 на вспомогательные работы при использовании многопараметровых (многоканальных) приборов при исследованиях действующих ГС рассчитаны на 1 канал.</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использовании более 1 канала суммарная расценка на вспомогательные работы определяется из выражения:</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w:t>
      </w:r>
      <w:r w:rsidRPr="000427D1">
        <w:rPr>
          <w:rFonts w:ascii="Times New Roman" w:eastAsia="Times New Roman" w:hAnsi="Times New Roman" w:cs="Times New Roman"/>
          <w:color w:val="000000"/>
          <w:sz w:val="24"/>
          <w:szCs w:val="24"/>
          <w:vertAlign w:val="subscript"/>
          <w:lang w:eastAsia="ru-RU"/>
        </w:rPr>
        <w:t>сум,всп</w:t>
      </w:r>
      <w:r w:rsidRPr="000427D1">
        <w:rPr>
          <w:rFonts w:ascii="Times New Roman" w:eastAsia="Times New Roman" w:hAnsi="Times New Roman" w:cs="Times New Roman"/>
          <w:color w:val="000000"/>
          <w:sz w:val="24"/>
          <w:szCs w:val="24"/>
          <w:lang w:eastAsia="ru-RU"/>
        </w:rPr>
        <w:t> = С</w:t>
      </w:r>
      <w:r w:rsidRPr="000427D1">
        <w:rPr>
          <w:rFonts w:ascii="Times New Roman" w:eastAsia="Times New Roman" w:hAnsi="Times New Roman" w:cs="Times New Roman"/>
          <w:color w:val="000000"/>
          <w:sz w:val="24"/>
          <w:szCs w:val="24"/>
          <w:vertAlign w:val="subscript"/>
          <w:lang w:eastAsia="ru-RU"/>
        </w:rPr>
        <w:t>всп</w:t>
      </w:r>
      <w:r w:rsidRPr="000427D1">
        <w:rPr>
          <w:rFonts w:ascii="Times New Roman" w:eastAsia="Times New Roman" w:hAnsi="Times New Roman" w:cs="Times New Roman"/>
          <w:color w:val="000000"/>
          <w:sz w:val="24"/>
          <w:szCs w:val="24"/>
          <w:lang w:eastAsia="ru-RU"/>
        </w:rPr>
        <w:t> [1 + 0,9 (n - 1)]</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Пример: В скважине выполнены: микрокаротаж (МК), боковой микрокаротаж (БМК), микрокавернометрия (МКВ) комплексным прибором за одну спуско-подъемную операцию на спецкабеле при наружной температуре -15 град. Стоимость вспомогательных работ:</w:t>
      </w:r>
    </w:p>
    <w:p w:rsidR="000427D1" w:rsidRPr="000427D1" w:rsidRDefault="000427D1" w:rsidP="000427D1">
      <w:pPr>
        <w:spacing w:before="120" w:after="120" w:line="240" w:lineRule="auto"/>
        <w:ind w:firstLine="284"/>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 = расц. 656·((1 + 0,9·(3 - 1))·1,14 = 3,192·расц. 656.</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4.29 Расценки 763, 764, 765, 811 на вспомогательные работы при использовании 6, 4, 3 или двухпараметровых сборок рассчитаны, соответственно, для 6, 4, 3 или 2 модулей и применяются без корректировок.</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4.30 Расценки 721, 744, 772, 776, 780, 786, 789, 792, 795 на вспомогательные работы рассчитаны для одиночных модулей при исследованиях действующих ГС.</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использовании более 1 модуля суммарная расценка на вспомогательные работы определяется из выражения:</w:t>
      </w:r>
    </w:p>
    <w:p w:rsidR="000427D1" w:rsidRPr="000427D1" w:rsidRDefault="000427D1" w:rsidP="000427D1">
      <w:pPr>
        <w:spacing w:before="120" w:after="120" w:line="240" w:lineRule="auto"/>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w:t>
      </w:r>
      <w:r w:rsidRPr="000427D1">
        <w:rPr>
          <w:rFonts w:ascii="Times New Roman" w:eastAsia="Times New Roman" w:hAnsi="Times New Roman" w:cs="Times New Roman"/>
          <w:color w:val="000000"/>
          <w:sz w:val="24"/>
          <w:szCs w:val="24"/>
          <w:vertAlign w:val="subscript"/>
          <w:lang w:eastAsia="ru-RU"/>
        </w:rPr>
        <w:t>сум</w:t>
      </w:r>
      <w:r w:rsidRPr="000427D1">
        <w:rPr>
          <w:rFonts w:ascii="Times New Roman" w:eastAsia="Times New Roman" w:hAnsi="Times New Roman" w:cs="Times New Roman"/>
          <w:color w:val="000000"/>
          <w:sz w:val="24"/>
          <w:szCs w:val="24"/>
          <w:lang w:eastAsia="ru-RU"/>
        </w:rPr>
        <w:t> = С</w:t>
      </w:r>
      <w:r w:rsidRPr="000427D1">
        <w:rPr>
          <w:rFonts w:ascii="Times New Roman" w:eastAsia="Times New Roman" w:hAnsi="Times New Roman" w:cs="Times New Roman"/>
          <w:color w:val="000000"/>
          <w:sz w:val="24"/>
          <w:szCs w:val="24"/>
          <w:vertAlign w:val="subscript"/>
          <w:lang w:eastAsia="ru-RU"/>
        </w:rPr>
        <w:t>всп, мах</w:t>
      </w:r>
      <w:r w:rsidRPr="000427D1">
        <w:rPr>
          <w:rFonts w:ascii="Times New Roman" w:eastAsia="Times New Roman" w:hAnsi="Times New Roman" w:cs="Times New Roman"/>
          <w:color w:val="000000"/>
          <w:sz w:val="24"/>
          <w:szCs w:val="24"/>
          <w:lang w:eastAsia="ru-RU"/>
        </w:rPr>
        <w:t> + 0,8·С1</w:t>
      </w:r>
      <w:r w:rsidRPr="000427D1">
        <w:rPr>
          <w:rFonts w:ascii="Times New Roman" w:eastAsia="Times New Roman" w:hAnsi="Times New Roman" w:cs="Times New Roman"/>
          <w:color w:val="000000"/>
          <w:sz w:val="24"/>
          <w:szCs w:val="24"/>
          <w:vertAlign w:val="subscript"/>
          <w:lang w:eastAsia="ru-RU"/>
        </w:rPr>
        <w:t>всп</w:t>
      </w:r>
      <w:r w:rsidRPr="000427D1">
        <w:rPr>
          <w:rFonts w:ascii="Times New Roman" w:eastAsia="Times New Roman" w:hAnsi="Times New Roman" w:cs="Times New Roman"/>
          <w:color w:val="000000"/>
          <w:sz w:val="24"/>
          <w:szCs w:val="24"/>
          <w:lang w:eastAsia="ru-RU"/>
        </w:rPr>
        <w:t> + ... + 0,8·С (n - 1)</w:t>
      </w:r>
      <w:r w:rsidRPr="000427D1">
        <w:rPr>
          <w:rFonts w:ascii="Times New Roman" w:eastAsia="Times New Roman" w:hAnsi="Times New Roman" w:cs="Times New Roman"/>
          <w:color w:val="000000"/>
          <w:sz w:val="24"/>
          <w:szCs w:val="24"/>
          <w:vertAlign w:val="subscript"/>
          <w:lang w:eastAsia="ru-RU"/>
        </w:rPr>
        <w:t>всп</w:t>
      </w:r>
      <w:r w:rsidRPr="000427D1">
        <w:rPr>
          <w:rFonts w:ascii="Times New Roman" w:eastAsia="Times New Roman" w:hAnsi="Times New Roman" w:cs="Times New Roman"/>
          <w:color w:val="000000"/>
          <w:sz w:val="24"/>
          <w:szCs w:val="24"/>
          <w:lang w:eastAsia="ru-RU"/>
        </w:rPr>
        <w:t>,</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где: С</w:t>
      </w:r>
      <w:r w:rsidRPr="000427D1">
        <w:rPr>
          <w:rFonts w:ascii="Times New Roman" w:eastAsia="Times New Roman" w:hAnsi="Times New Roman" w:cs="Times New Roman"/>
          <w:color w:val="000000"/>
          <w:sz w:val="24"/>
          <w:szCs w:val="24"/>
          <w:vertAlign w:val="subscript"/>
          <w:lang w:eastAsia="ru-RU"/>
        </w:rPr>
        <w:t>всп, мах</w:t>
      </w:r>
      <w:r w:rsidRPr="000427D1">
        <w:rPr>
          <w:rFonts w:ascii="Times New Roman" w:eastAsia="Times New Roman" w:hAnsi="Times New Roman" w:cs="Times New Roman"/>
          <w:color w:val="000000"/>
          <w:sz w:val="24"/>
          <w:szCs w:val="24"/>
          <w:lang w:eastAsia="ru-RU"/>
        </w:rPr>
        <w:t> - максимальная расценка на вспомогательные работы для одного из модулей в сборке;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w:t>
      </w:r>
      <w:r w:rsidRPr="000427D1">
        <w:rPr>
          <w:rFonts w:ascii="Times New Roman" w:eastAsia="Times New Roman" w:hAnsi="Times New Roman" w:cs="Times New Roman"/>
          <w:color w:val="000000"/>
          <w:sz w:val="24"/>
          <w:szCs w:val="24"/>
          <w:vertAlign w:val="subscript"/>
          <w:lang w:eastAsia="ru-RU"/>
        </w:rPr>
        <w:t>1всп</w:t>
      </w:r>
      <w:r w:rsidRPr="000427D1">
        <w:rPr>
          <w:rFonts w:ascii="Times New Roman" w:eastAsia="Times New Roman" w:hAnsi="Times New Roman" w:cs="Times New Roman"/>
          <w:color w:val="000000"/>
          <w:sz w:val="24"/>
          <w:szCs w:val="24"/>
          <w:lang w:eastAsia="ru-RU"/>
        </w:rPr>
        <w:t>, С(n - 1) - расценки на вспомогательные работы для остальных модулей в сборке.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lastRenderedPageBreak/>
        <w:t>Пример: В действующей скважине в газожидкостной среде при наружной температуре - 23 град. сборкой модулей выполнены: высокочувствительная термометрия, расходометрия, запись магнитным локатором. Стоимость вспомогательных работ:</w:t>
      </w:r>
    </w:p>
    <w:p w:rsidR="000427D1" w:rsidRPr="000427D1" w:rsidRDefault="000427D1" w:rsidP="000427D1">
      <w:pPr>
        <w:spacing w:before="120" w:after="120" w:line="240" w:lineRule="auto"/>
        <w:ind w:firstLine="284"/>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 = (расц. 776 + 0,8·расц. 792 + 0,8·расц. 744)·1,1·1,27 =</w:t>
      </w:r>
    </w:p>
    <w:p w:rsidR="000427D1" w:rsidRPr="000427D1" w:rsidRDefault="000427D1" w:rsidP="000427D1">
      <w:pPr>
        <w:spacing w:before="120" w:after="120" w:line="240" w:lineRule="auto"/>
        <w:ind w:firstLine="284"/>
        <w:jc w:val="center"/>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1,397·(расц. 776 + 0,8·расц. 792 + 0,8·расц. 744).</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4.31 При совместной регистрации КС, ПС, БКЗ, БК, резистивиметрии и каверномера (профилемера) стоимость определяется:</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регистрации и спуска и подъема без замера - по расценкам 640-643, 991-993 с повышающим коэффициентом 1.25;</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вспомогательных работ - по расценкам 644, 645 без корректировки и расценке 660 с понижающим коэффициентом 0.9.</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Пример: В ГС с параметрами: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общая протяженность ствола - 4100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том числе: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 углом отклонения от вертикали до 45 град. -0-2500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 углом отклонения свыше 45 до 75 град. - 2500-2880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с углом отклонения свыше 75 град. - 3880-4100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вязкость ПЖ - 88с по СПВ-5;</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плотность ПЖ - 1,54 г/куб, см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при наружной температуре - 12°С сборкой из комплексного прибора электрокаротажа ЭК-1 и каверномера-профилемера СКПД в интервале 3920-4100 м за одну спуско-подъемную операцию зарегистрированы 2 зонда КС и диаграмма каверномера-профилемера.</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Расчет стоимости работ: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а) вспомогательные работы С</w:t>
      </w:r>
      <w:r w:rsidRPr="000427D1">
        <w:rPr>
          <w:rFonts w:ascii="Times New Roman" w:eastAsia="Times New Roman" w:hAnsi="Times New Roman" w:cs="Times New Roman"/>
          <w:color w:val="000000"/>
          <w:sz w:val="24"/>
          <w:szCs w:val="24"/>
          <w:vertAlign w:val="subscript"/>
          <w:lang w:eastAsia="ru-RU"/>
        </w:rPr>
        <w:t>всп</w:t>
      </w:r>
      <w:r w:rsidRPr="000427D1">
        <w:rPr>
          <w:rFonts w:ascii="Times New Roman" w:eastAsia="Times New Roman" w:hAnsi="Times New Roman" w:cs="Times New Roman"/>
          <w:color w:val="000000"/>
          <w:sz w:val="24"/>
          <w:szCs w:val="24"/>
          <w:lang w:eastAsia="ru-RU"/>
        </w:rPr>
        <w:t> = расц. 644 + расц.660·0,9;</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б) регистрация:</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w:t>
      </w:r>
      <w:r w:rsidRPr="000427D1">
        <w:rPr>
          <w:rFonts w:ascii="Times New Roman" w:eastAsia="Times New Roman" w:hAnsi="Times New Roman" w:cs="Times New Roman"/>
          <w:color w:val="000000"/>
          <w:sz w:val="24"/>
          <w:szCs w:val="24"/>
          <w:vertAlign w:val="subscript"/>
          <w:lang w:eastAsia="ru-RU"/>
        </w:rPr>
        <w:t>рег</w:t>
      </w:r>
      <w:r w:rsidRPr="000427D1">
        <w:rPr>
          <w:rFonts w:ascii="Times New Roman" w:eastAsia="Times New Roman" w:hAnsi="Times New Roman" w:cs="Times New Roman"/>
          <w:color w:val="000000"/>
          <w:sz w:val="24"/>
          <w:szCs w:val="24"/>
          <w:lang w:eastAsia="ru-RU"/>
        </w:rPr>
        <w:t> = (4100 - 4000)·расц. 642·1,1·1,3/100 + (4000 - 3920 + 50) расц. 642·1,11·1,19/100 =</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1,44·расц. 642 + 1,72·расц. 642 = 3,16·расц. 642;</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спуск и подъем без замера в интервалах:</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- 4100-4000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Cl</w:t>
      </w:r>
      <w:r w:rsidRPr="000427D1">
        <w:rPr>
          <w:rFonts w:ascii="Times New Roman" w:eastAsia="Times New Roman" w:hAnsi="Times New Roman" w:cs="Times New Roman"/>
          <w:color w:val="000000"/>
          <w:sz w:val="24"/>
          <w:szCs w:val="24"/>
          <w:vertAlign w:val="subscript"/>
          <w:lang w:eastAsia="ru-RU"/>
        </w:rPr>
        <w:t>cпo</w:t>
      </w:r>
      <w:r w:rsidRPr="000427D1">
        <w:rPr>
          <w:rFonts w:ascii="Times New Roman" w:eastAsia="Times New Roman" w:hAnsi="Times New Roman" w:cs="Times New Roman"/>
          <w:color w:val="000000"/>
          <w:sz w:val="24"/>
          <w:szCs w:val="24"/>
          <w:lang w:eastAsia="ru-RU"/>
        </w:rPr>
        <w:t> = (4100 - 4000)·pacц. 993·1,11·1,3·1,15·1,07/100 = 1,78·расц. 993;</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- 4000-3880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С2</w:t>
      </w:r>
      <w:r w:rsidRPr="000427D1">
        <w:rPr>
          <w:rFonts w:ascii="Times New Roman" w:eastAsia="Times New Roman" w:hAnsi="Times New Roman" w:cs="Times New Roman"/>
          <w:color w:val="000000"/>
          <w:sz w:val="24"/>
          <w:szCs w:val="24"/>
          <w:vertAlign w:val="subscript"/>
          <w:lang w:eastAsia="ru-RU"/>
        </w:rPr>
        <w:t>спо</w:t>
      </w:r>
      <w:r w:rsidRPr="000427D1">
        <w:rPr>
          <w:rFonts w:ascii="Times New Roman" w:eastAsia="Times New Roman" w:hAnsi="Times New Roman" w:cs="Times New Roman"/>
          <w:color w:val="000000"/>
          <w:sz w:val="24"/>
          <w:szCs w:val="24"/>
          <w:lang w:eastAsia="ru-RU"/>
        </w:rPr>
        <w:t> = (4000 - 3920 + 40·2 + 50)·расц. 993·1,11·1,19·1,15·1,07/100 = 3,41·расц. 993;</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- 3880-3500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С3</w:t>
      </w:r>
      <w:r w:rsidRPr="000427D1">
        <w:rPr>
          <w:rFonts w:ascii="Times New Roman" w:eastAsia="Times New Roman" w:hAnsi="Times New Roman" w:cs="Times New Roman"/>
          <w:color w:val="000000"/>
          <w:sz w:val="24"/>
          <w:szCs w:val="24"/>
          <w:vertAlign w:val="subscript"/>
          <w:lang w:eastAsia="ru-RU"/>
        </w:rPr>
        <w:t>спо</w:t>
      </w:r>
      <w:r w:rsidRPr="000427D1">
        <w:rPr>
          <w:rFonts w:ascii="Times New Roman" w:eastAsia="Times New Roman" w:hAnsi="Times New Roman" w:cs="Times New Roman"/>
          <w:color w:val="000000"/>
          <w:sz w:val="24"/>
          <w:szCs w:val="24"/>
          <w:lang w:eastAsia="ru-RU"/>
        </w:rPr>
        <w:t> = (3880 - 3500)·2·расц. 992·1,19 м 1,15 м 1,07 / 100 = 11,13·расц. 992;</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- 3500-3000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С4</w:t>
      </w:r>
      <w:r w:rsidRPr="000427D1">
        <w:rPr>
          <w:rFonts w:ascii="Times New Roman" w:eastAsia="Times New Roman" w:hAnsi="Times New Roman" w:cs="Times New Roman"/>
          <w:color w:val="000000"/>
          <w:sz w:val="24"/>
          <w:szCs w:val="24"/>
          <w:vertAlign w:val="subscript"/>
          <w:lang w:eastAsia="ru-RU"/>
        </w:rPr>
        <w:t>спо</w:t>
      </w:r>
      <w:r w:rsidRPr="000427D1">
        <w:rPr>
          <w:rFonts w:ascii="Times New Roman" w:eastAsia="Times New Roman" w:hAnsi="Times New Roman" w:cs="Times New Roman"/>
          <w:color w:val="000000"/>
          <w:sz w:val="24"/>
          <w:szCs w:val="24"/>
          <w:lang w:eastAsia="ru-RU"/>
        </w:rPr>
        <w:t> = (3500 - 3000)·2·расц. 992·1,11·1,15 м 1,07 / 100 = 13,66·расц. 992;</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- 3000-2500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С5</w:t>
      </w:r>
      <w:r w:rsidRPr="000427D1">
        <w:rPr>
          <w:rFonts w:ascii="Times New Roman" w:eastAsia="Times New Roman" w:hAnsi="Times New Roman" w:cs="Times New Roman"/>
          <w:color w:val="000000"/>
          <w:sz w:val="24"/>
          <w:szCs w:val="24"/>
          <w:vertAlign w:val="subscript"/>
          <w:lang w:eastAsia="ru-RU"/>
        </w:rPr>
        <w:t>спо</w:t>
      </w:r>
      <w:r w:rsidRPr="000427D1">
        <w:rPr>
          <w:rFonts w:ascii="Times New Roman" w:eastAsia="Times New Roman" w:hAnsi="Times New Roman" w:cs="Times New Roman"/>
          <w:color w:val="000000"/>
          <w:sz w:val="24"/>
          <w:szCs w:val="24"/>
          <w:lang w:eastAsia="ru-RU"/>
        </w:rPr>
        <w:t> = (3000 - 2500)·2·расц. 992·1,04 м 1,15·1,07 / 100 = 12,80·расц. 992;</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- 2500-0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С6</w:t>
      </w:r>
      <w:r w:rsidRPr="000427D1">
        <w:rPr>
          <w:rFonts w:ascii="Times New Roman" w:eastAsia="Times New Roman" w:hAnsi="Times New Roman" w:cs="Times New Roman"/>
          <w:color w:val="000000"/>
          <w:sz w:val="24"/>
          <w:szCs w:val="24"/>
          <w:vertAlign w:val="subscript"/>
          <w:lang w:eastAsia="ru-RU"/>
        </w:rPr>
        <w:t>спо</w:t>
      </w:r>
      <w:r w:rsidRPr="000427D1">
        <w:rPr>
          <w:rFonts w:ascii="Times New Roman" w:eastAsia="Times New Roman" w:hAnsi="Times New Roman" w:cs="Times New Roman"/>
          <w:color w:val="000000"/>
          <w:sz w:val="24"/>
          <w:szCs w:val="24"/>
          <w:lang w:eastAsia="ru-RU"/>
        </w:rPr>
        <w:t> = 2500·2·расц. 991·1,15 м 1,07 / 100 = 61,52·расц. 992;</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 общая стоимость СПО без замера:</w:t>
      </w:r>
    </w:p>
    <w:p w:rsidR="000427D1" w:rsidRPr="000427D1" w:rsidRDefault="000427D1" w:rsidP="000427D1">
      <w:pPr>
        <w:spacing w:after="12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w:t>
      </w:r>
      <w:r w:rsidRPr="000427D1">
        <w:rPr>
          <w:rFonts w:ascii="Times New Roman" w:eastAsia="Times New Roman" w:hAnsi="Times New Roman" w:cs="Times New Roman"/>
          <w:color w:val="000000"/>
          <w:sz w:val="24"/>
          <w:szCs w:val="24"/>
          <w:vertAlign w:val="subscript"/>
          <w:lang w:eastAsia="ru-RU"/>
        </w:rPr>
        <w:t>спо</w:t>
      </w:r>
      <w:r w:rsidRPr="000427D1">
        <w:rPr>
          <w:rFonts w:ascii="Times New Roman" w:eastAsia="Times New Roman" w:hAnsi="Times New Roman" w:cs="Times New Roman"/>
          <w:color w:val="000000"/>
          <w:sz w:val="24"/>
          <w:szCs w:val="24"/>
          <w:lang w:eastAsia="ru-RU"/>
        </w:rPr>
        <w:t> = 5,19·расц. 993 + 37,59·расц. 992 + 61,52·расц. 991.</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4.32 При регистрации параметров в нескольких масштабах глубин применяется расценка наиболее крупного масштаба.</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4.33 Регистрация одного из параметров для взаимной увязки кривых оплачивается один раз на комплекс без заявки Заказчика.</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4.34 Регистрация служебной информации (натяжение кабеля, температура в скважинном приборе и др.) без заявки Заказчика оплате не подлежит.</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lastRenderedPageBreak/>
        <w:t>4.35 При расчете стоимости прострелочно-взрывных и сопутствующих им работ, выполненных комплексной партией на спецкабеле, расценки 611, 612, 959-976, 1130-1153 умножаются на коэффициент 1,3.</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4.36 Расценками 606 и 607 учтены работы по проверке шлюзового оборудования на базе и его монтаже-демонтаже на скважине.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4.37 Расценками 1003 и 1004 учтено использование шлюзового, а расценками 1214 и 1215 - вспомогательного оборудования: самоходной геофизической вышки и электростанции.</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4.38 Расценки 811, 812, 1109-1111 рассчитаны для регистрации ГК и ЛМ при локации перфорационных отверстий.</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При регистрации только одного параметра, расценки применяются с понижающим коэффициентом 0,6.</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4.39 Расценки 959-960 «Привязка интервала перфорации» включают: пересоединение и калибровку приборов, запись параметров в интервале 100 м.</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4.40 Расценка 961 «Определение термобарических условий в интервале ПВР» включает: пересоединение и калибровку приборов, измерение параметров на точке.</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4.41 При выполнении исследований и работ в ГС по технологии «спецкабель» с применением стандартных кабеля и подъемника стоимость определяется по расценкам 601, 602, 606-609, 613, 617, 619, 623, 630, 634, 640-825, 959-968, 972-976, 991-1153, 1223-1228, 1238-1240 с понижающим коэффициентом 0,85.</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4.42 Базовые расценки приведены в </w:t>
      </w:r>
      <w:hyperlink r:id="rId32" w:anchor="i328108" w:history="1">
        <w:r w:rsidRPr="000427D1">
          <w:rPr>
            <w:rFonts w:ascii="Times New Roman" w:eastAsia="Times New Roman" w:hAnsi="Times New Roman" w:cs="Times New Roman"/>
            <w:b/>
            <w:bCs/>
            <w:color w:val="0000FF"/>
            <w:sz w:val="21"/>
            <w:u w:val="single"/>
            <w:lang w:eastAsia="ru-RU"/>
          </w:rPr>
          <w:t>таблице 11</w:t>
        </w:r>
      </w:hyperlink>
      <w:r w:rsidRPr="000427D1">
        <w:rPr>
          <w:rFonts w:ascii="Times New Roman" w:eastAsia="Times New Roman" w:hAnsi="Times New Roman" w:cs="Times New Roman"/>
          <w:color w:val="000000"/>
          <w:sz w:val="24"/>
          <w:szCs w:val="24"/>
          <w:lang w:eastAsia="ru-RU"/>
        </w:rPr>
        <w:t>.</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4.43 При работе в условиях, отличных от нормализованных, расценки корректируются коэффициентами, приведенными в </w:t>
      </w:r>
      <w:hyperlink r:id="rId33" w:anchor="i341645" w:tooltip="Таблица 12 - поправочные коэффициенты" w:history="1">
        <w:r w:rsidRPr="000427D1">
          <w:rPr>
            <w:rFonts w:ascii="Times New Roman" w:eastAsia="Times New Roman" w:hAnsi="Times New Roman" w:cs="Times New Roman"/>
            <w:b/>
            <w:bCs/>
            <w:color w:val="0000FF"/>
            <w:sz w:val="21"/>
            <w:u w:val="single"/>
            <w:lang w:eastAsia="ru-RU"/>
          </w:rPr>
          <w:t>таблице 12</w:t>
        </w:r>
      </w:hyperlink>
      <w:r w:rsidRPr="000427D1">
        <w:rPr>
          <w:rFonts w:ascii="Times New Roman" w:eastAsia="Times New Roman" w:hAnsi="Times New Roman" w:cs="Times New Roman"/>
          <w:color w:val="000000"/>
          <w:sz w:val="24"/>
          <w:szCs w:val="24"/>
          <w:lang w:eastAsia="ru-RU"/>
        </w:rPr>
        <w:t>.</w:t>
      </w:r>
    </w:p>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Суммарный корректирующий коэффициент получают путем перемножения применяемых.</w:t>
      </w:r>
    </w:p>
    <w:p w:rsidR="000427D1" w:rsidRPr="000427D1" w:rsidRDefault="000427D1" w:rsidP="000427D1">
      <w:pPr>
        <w:keepNext/>
        <w:spacing w:before="120" w:after="120" w:line="240" w:lineRule="auto"/>
        <w:jc w:val="center"/>
        <w:outlineLvl w:val="0"/>
        <w:rPr>
          <w:rFonts w:ascii="Arial" w:eastAsia="Times New Roman" w:hAnsi="Arial" w:cs="Arial"/>
          <w:b/>
          <w:bCs/>
          <w:color w:val="000000"/>
          <w:kern w:val="36"/>
          <w:sz w:val="27"/>
          <w:szCs w:val="27"/>
          <w:lang w:eastAsia="ru-RU"/>
        </w:rPr>
      </w:pPr>
      <w:bookmarkStart w:id="4" w:name="i95264"/>
      <w:bookmarkEnd w:id="4"/>
      <w:r w:rsidRPr="000427D1">
        <w:rPr>
          <w:rFonts w:ascii="Arial" w:eastAsia="Times New Roman" w:hAnsi="Arial" w:cs="Arial"/>
          <w:b/>
          <w:bCs/>
          <w:color w:val="000000"/>
          <w:kern w:val="36"/>
          <w:sz w:val="27"/>
          <w:szCs w:val="27"/>
          <w:lang w:eastAsia="ru-RU"/>
        </w:rPr>
        <w:t>5 Таблицы</w:t>
      </w:r>
    </w:p>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5" w:name="i114885"/>
      <w:bookmarkStart w:id="6" w:name="i121077"/>
      <w:bookmarkEnd w:id="5"/>
      <w:bookmarkEnd w:id="6"/>
      <w:r w:rsidRPr="000427D1">
        <w:rPr>
          <w:rFonts w:ascii="Arial" w:eastAsia="Times New Roman" w:hAnsi="Arial" w:cs="Arial"/>
          <w:b/>
          <w:bCs/>
          <w:color w:val="000000"/>
          <w:spacing w:val="40"/>
          <w:sz w:val="27"/>
          <w:szCs w:val="27"/>
          <w:lang w:eastAsia="ru-RU"/>
        </w:rPr>
        <w:t>Таблица 1</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часовые тарифные ставки рабочих</w:t>
      </w:r>
    </w:p>
    <w:p w:rsidR="000427D1" w:rsidRPr="000427D1" w:rsidRDefault="000427D1" w:rsidP="000427D1">
      <w:pPr>
        <w:spacing w:before="120" w:after="12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рублях</w:t>
      </w:r>
    </w:p>
    <w:tbl>
      <w:tblPr>
        <w:tblW w:w="5000" w:type="pct"/>
        <w:jc w:val="center"/>
        <w:tblCellMar>
          <w:left w:w="0" w:type="dxa"/>
          <w:right w:w="0" w:type="dxa"/>
        </w:tblCellMar>
        <w:tblLook w:val="04A0"/>
      </w:tblPr>
      <w:tblGrid>
        <w:gridCol w:w="6459"/>
        <w:gridCol w:w="492"/>
        <w:gridCol w:w="492"/>
        <w:gridCol w:w="492"/>
        <w:gridCol w:w="492"/>
        <w:gridCol w:w="492"/>
        <w:gridCol w:w="492"/>
      </w:tblGrid>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6"/>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Разряды</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1</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2</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3</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4</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5</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Для рабочих, занятых на промыслово-геофизических работах</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5,13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5,66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8,52</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7" w:name="i137924"/>
      <w:bookmarkStart w:id="8" w:name="i146817"/>
      <w:bookmarkEnd w:id="7"/>
      <w:bookmarkEnd w:id="8"/>
      <w:r w:rsidRPr="000427D1">
        <w:rPr>
          <w:rFonts w:ascii="Arial" w:eastAsia="Times New Roman" w:hAnsi="Arial" w:cs="Arial"/>
          <w:b/>
          <w:bCs/>
          <w:color w:val="000000"/>
          <w:spacing w:val="40"/>
          <w:sz w:val="27"/>
          <w:szCs w:val="27"/>
          <w:lang w:eastAsia="ru-RU"/>
        </w:rPr>
        <w:t>Таблица 2</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должностные оклады специалистов</w:t>
      </w:r>
    </w:p>
    <w:p w:rsidR="000427D1" w:rsidRPr="000427D1" w:rsidRDefault="000427D1" w:rsidP="000427D1">
      <w:pPr>
        <w:spacing w:before="120" w:after="12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рублях</w:t>
      </w:r>
    </w:p>
    <w:tbl>
      <w:tblPr>
        <w:tblW w:w="5000" w:type="pct"/>
        <w:jc w:val="center"/>
        <w:tblCellMar>
          <w:left w:w="0" w:type="dxa"/>
          <w:right w:w="0" w:type="dxa"/>
        </w:tblCellMar>
        <w:tblLook w:val="04A0"/>
      </w:tblPr>
      <w:tblGrid>
        <w:gridCol w:w="5516"/>
        <w:gridCol w:w="2030"/>
        <w:gridCol w:w="1865"/>
      </w:tblGrid>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Наименование должностей</w:t>
            </w:r>
          </w:p>
        </w:tc>
        <w:tc>
          <w:tcPr>
            <w:tcW w:w="0" w:type="auto"/>
            <w:gridSpan w:val="2"/>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Оклады</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от-до</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Средний</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Начальник партии (отряда)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1510-1810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1660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Геофизик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1360-1810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1585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Инженер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1060-1660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1360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Техник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830-1210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1020</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9" w:name="i158705"/>
      <w:bookmarkStart w:id="10" w:name="i167998"/>
      <w:bookmarkEnd w:id="9"/>
      <w:bookmarkEnd w:id="10"/>
      <w:r w:rsidRPr="000427D1">
        <w:rPr>
          <w:rFonts w:ascii="Arial" w:eastAsia="Times New Roman" w:hAnsi="Arial" w:cs="Arial"/>
          <w:b/>
          <w:bCs/>
          <w:color w:val="000000"/>
          <w:spacing w:val="40"/>
          <w:sz w:val="27"/>
          <w:szCs w:val="27"/>
          <w:lang w:eastAsia="ru-RU"/>
        </w:rPr>
        <w:t>Таблица 3</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материалы</w:t>
      </w:r>
    </w:p>
    <w:p w:rsidR="000427D1" w:rsidRPr="000427D1" w:rsidRDefault="000427D1" w:rsidP="000427D1">
      <w:pPr>
        <w:spacing w:before="120" w:after="12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рублях</w:t>
      </w:r>
    </w:p>
    <w:tbl>
      <w:tblPr>
        <w:tblW w:w="5000" w:type="pct"/>
        <w:jc w:val="center"/>
        <w:tblCellMar>
          <w:left w:w="0" w:type="dxa"/>
          <w:right w:w="0" w:type="dxa"/>
        </w:tblCellMar>
        <w:tblLook w:val="04A0"/>
      </w:tblPr>
      <w:tblGrid>
        <w:gridCol w:w="4300"/>
        <w:gridCol w:w="1994"/>
        <w:gridCol w:w="3117"/>
      </w:tblGrid>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Наименование материала</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Единица измерения</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Стоимость единицы измерения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Аммоний хлористый технический (нашатырь)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Ацетон технический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Бумага для множительных аппаратов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рул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Бумага для принтеров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упак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Бумага чертежная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рул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Бумага наждачная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кв.</w:t>
            </w:r>
            <w:r w:rsidRPr="000427D1">
              <w:rPr>
                <w:rFonts w:ascii="Times New Roman" w:eastAsia="Times New Roman" w:hAnsi="Times New Roman" w:cs="Times New Roman"/>
                <w:sz w:val="20"/>
                <w:lang w:eastAsia="ru-RU"/>
              </w:rPr>
              <w:t> </w:t>
            </w:r>
            <w:r w:rsidRPr="000427D1">
              <w:rPr>
                <w:rFonts w:ascii="Times New Roman" w:eastAsia="Times New Roman" w:hAnsi="Times New Roman" w:cs="Times New Roman"/>
                <w:sz w:val="20"/>
                <w:szCs w:val="20"/>
                <w:lang w:eastAsia="ru-RU"/>
              </w:rPr>
              <w:t>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Вазелин медицинский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Веник-сорго</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Ветошь обтирочная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Вилка электрическая бытовая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Войлок искусственный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45,80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Выключатель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Гвозди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Диск магнито-оптический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260,00</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Дискета 3,5</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14,50</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Детектор сцинтилляционный</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Жидкость кремнеорганическая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132,00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Кабель ММ2 КРПТ 1</w:t>
            </w:r>
            <w:r w:rsidRPr="000427D1">
              <w:rPr>
                <w:rFonts w:ascii="Symbol" w:eastAsia="Times New Roman" w:hAnsi="Symbol" w:cs="Times New Roman"/>
                <w:sz w:val="20"/>
                <w:szCs w:val="20"/>
                <w:lang w:eastAsia="ru-RU"/>
              </w:rPr>
              <w:t></w:t>
            </w:r>
            <w:r w:rsidRPr="000427D1">
              <w:rPr>
                <w:rFonts w:ascii="Times New Roman" w:eastAsia="Times New Roman" w:hAnsi="Times New Roman" w:cs="Times New Roman"/>
                <w:sz w:val="20"/>
                <w:szCs w:val="20"/>
                <w:lang w:eastAsia="ru-RU"/>
              </w:rPr>
              <w:t>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Кабель ММ2 КРПТ 2</w:t>
            </w:r>
            <w:r w:rsidRPr="000427D1">
              <w:rPr>
                <w:rFonts w:ascii="Symbol" w:eastAsia="Times New Roman" w:hAnsi="Symbol" w:cs="Times New Roman"/>
                <w:sz w:val="20"/>
                <w:szCs w:val="20"/>
                <w:lang w:eastAsia="ru-RU"/>
              </w:rPr>
              <w:t></w:t>
            </w:r>
            <w:r w:rsidRPr="000427D1">
              <w:rPr>
                <w:rFonts w:ascii="Times New Roman" w:eastAsia="Times New Roman" w:hAnsi="Times New Roman" w:cs="Times New Roman"/>
                <w:sz w:val="20"/>
                <w:szCs w:val="20"/>
                <w:lang w:eastAsia="ru-RU"/>
              </w:rPr>
              <w:t>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Кабель ММ2 КРПТ 3</w:t>
            </w:r>
            <w:r w:rsidRPr="000427D1">
              <w:rPr>
                <w:rFonts w:ascii="Symbol" w:eastAsia="Times New Roman" w:hAnsi="Symbol" w:cs="Times New Roman"/>
                <w:sz w:val="20"/>
                <w:szCs w:val="20"/>
                <w:lang w:eastAsia="ru-RU"/>
              </w:rPr>
              <w:t></w:t>
            </w:r>
            <w:r w:rsidRPr="000427D1">
              <w:rPr>
                <w:rFonts w:ascii="Times New Roman" w:eastAsia="Times New Roman" w:hAnsi="Times New Roman" w:cs="Times New Roman"/>
                <w:sz w:val="20"/>
                <w:szCs w:val="20"/>
                <w:lang w:eastAsia="ru-RU"/>
              </w:rPr>
              <w:t>2,5; КРПТ-4</w:t>
            </w:r>
            <w:r w:rsidRPr="000427D1">
              <w:rPr>
                <w:rFonts w:ascii="Symbol" w:eastAsia="Times New Roman" w:hAnsi="Symbol" w:cs="Times New Roman"/>
                <w:sz w:val="20"/>
                <w:szCs w:val="20"/>
                <w:lang w:eastAsia="ru-RU"/>
              </w:rPr>
              <w:t></w:t>
            </w:r>
            <w:r w:rsidRPr="000427D1">
              <w:rPr>
                <w:rFonts w:ascii="Times New Roman" w:eastAsia="Times New Roman" w:hAnsi="Times New Roman" w:cs="Times New Roman"/>
                <w:sz w:val="20"/>
                <w:szCs w:val="20"/>
                <w:lang w:eastAsia="ru-RU"/>
              </w:rPr>
              <w:t>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Кабель КПС 12</w:t>
            </w:r>
            <w:r w:rsidRPr="000427D1">
              <w:rPr>
                <w:rFonts w:ascii="Symbol" w:eastAsia="Times New Roman" w:hAnsi="Symbol" w:cs="Times New Roman"/>
                <w:sz w:val="20"/>
                <w:szCs w:val="20"/>
                <w:lang w:eastAsia="ru-RU"/>
              </w:rPr>
              <w:t></w:t>
            </w:r>
            <w:r w:rsidRPr="000427D1">
              <w:rPr>
                <w:rFonts w:ascii="Times New Roman" w:eastAsia="Times New Roman" w:hAnsi="Times New Roman" w:cs="Times New Roman"/>
                <w:sz w:val="20"/>
                <w:szCs w:val="20"/>
                <w:lang w:eastAsia="ru-RU"/>
              </w:rPr>
              <w:t>0,75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Кислота соляная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Конденсаторы разные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Канифоль сосновая (А сорт 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Краска масляная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Краска ЦН</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52,00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Картридж</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Лента изоляционная х/б</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Лента на ПВХ основе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рул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Кольца резиновые диаметром 20-89 мм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Изолир, лента ЛЭТСАР, ФЛЭСТА, др.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112,00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Лента "ЧЕФЕР" (кордовая ткань)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Лента "ФТОРОПЛАСТ ФУМ"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Лента диаграммная неперфорированная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рул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Латунь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176,00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Микросхемы разные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Перчатки медицинские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Прокат цветной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121,70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Патроны электрические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Пробка резиновая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Провод ПВР, ПС, РП</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3,20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Провод монтажный МПВ, ПМПВ</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Полупроводники разные (диоды, триоды)</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Припой</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Резисторы разные</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Реле разные</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Розетка штепсельная</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Ручка шариковая</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Сатин красный</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Стальной прокат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Спирт технический</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Тетрадь общая</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Терморезисторы</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Топорище</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Трубка изоляционная резиновая</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Трубка ПВХ</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Тросс 6 мм</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Транзисторы разные</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Тумблеры разные</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Фторопласт круглый</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54,00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Фотоумножители ФЭУ</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1 140,00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Шпагат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Шурупы разные</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30,00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Элемент 373 (батарейка)</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5,20</w:t>
            </w:r>
          </w:p>
        </w:tc>
      </w:tr>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Электролампы осветительные</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Электропредохранители</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0,20</w:t>
            </w:r>
          </w:p>
        </w:tc>
      </w:tr>
      <w:tr w:rsidR="000427D1" w:rsidRPr="000427D1" w:rsidTr="000427D1">
        <w:trPr>
          <w:jc w:val="center"/>
        </w:trPr>
        <w:tc>
          <w:tcPr>
            <w:tcW w:w="0" w:type="auto"/>
            <w:tcBorders>
              <w:top w:val="nil"/>
              <w:left w:val="single" w:sz="6" w:space="0" w:color="auto"/>
              <w:bottom w:val="single" w:sz="4"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Эбонит круглый</w:t>
            </w:r>
          </w:p>
        </w:tc>
        <w:tc>
          <w:tcPr>
            <w:tcW w:w="0" w:type="auto"/>
            <w:tcBorders>
              <w:top w:val="nil"/>
              <w:left w:val="nil"/>
              <w:bottom w:val="single" w:sz="4"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4"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60,00</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11" w:name="i173280"/>
      <w:bookmarkEnd w:id="11"/>
      <w:r w:rsidRPr="000427D1">
        <w:rPr>
          <w:rFonts w:ascii="Arial" w:eastAsia="Times New Roman" w:hAnsi="Arial" w:cs="Arial"/>
          <w:b/>
          <w:bCs/>
          <w:color w:val="000000"/>
          <w:spacing w:val="40"/>
          <w:sz w:val="27"/>
          <w:szCs w:val="27"/>
          <w:lang w:eastAsia="ru-RU"/>
        </w:rPr>
        <w:t>Таблица 4</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малоценный инвентарь инструменты</w:t>
      </w:r>
    </w:p>
    <w:p w:rsidR="000427D1" w:rsidRPr="000427D1" w:rsidRDefault="000427D1" w:rsidP="000427D1">
      <w:pPr>
        <w:spacing w:before="120" w:after="12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рублях</w:t>
      </w:r>
    </w:p>
    <w:tbl>
      <w:tblPr>
        <w:tblW w:w="5000" w:type="pct"/>
        <w:jc w:val="center"/>
        <w:tblCellMar>
          <w:left w:w="0" w:type="dxa"/>
          <w:right w:w="0" w:type="dxa"/>
        </w:tblCellMar>
        <w:tblLook w:val="04A0"/>
      </w:tblPr>
      <w:tblGrid>
        <w:gridCol w:w="3141"/>
        <w:gridCol w:w="1736"/>
        <w:gridCol w:w="1901"/>
        <w:gridCol w:w="2633"/>
      </w:tblGrid>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Наименование материала</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Единица измерения</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Норма износа, % в год</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Стоимость единицы измерения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Амперметр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Ампер-вольтметр Ц-43109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Автомат-выключатель АВГ-2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Бидон алюминиевый 20 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Ведро оцинкованное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Вентилятор бытовой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Датчик ДМГ-1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2917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Дозиметр ДП-24 (компл. 5 штук)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Дрель электрическая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380,5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Дрель ручная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Замок висячий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Источники радиоактивного излучения: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плутонево-бериллиевый ИБН-8-5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40908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тулий-170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цезий-137ИГИЦ-10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1910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Круглозубцы</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Кружка эмалированная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Кусачки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Коллектор маслонаполнен. КМ-7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Канистра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Каска защитная с подшлемником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Ключи Халилова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Ключ трубный КТР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159,6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Кувалда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Лампа паяльная ПЛ-2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Лампа настольная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Линейка металлическая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Лента стальная мерная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Лом железный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Лопаты разные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Микрокалькулятор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Мост сопротивления Р-33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Молот слесарный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Манипулятор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Мегометр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Надфили разные (10 штук)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Наконечник кабельный, головка зонда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Набор гаечных ключей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Набор метчиков (5 штук)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Набор плашек (5 штук)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Набор сверл (10 штук)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Набор слесарный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170,8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Напильники разные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Нож монтерский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Ножовка по металлу</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Отвертки разные (набор)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Пассатижи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Плоскогубцы</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Паяльник электрический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Перчатки диэлектрические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Плитка электрическая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Измеритель сопрот. взрывной цепи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Ролик верхнего направления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Ролик нижнего направления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Рулетка стальная 20 м 2С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Секундомер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Счетчик механический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Тиски слесарные настольные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Термос 12 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Топор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Точило электрич. настольн.</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Фонарь карманный электрический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Щетка- сметка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12" w:name="i197787"/>
      <w:bookmarkEnd w:id="12"/>
      <w:r w:rsidRPr="000427D1">
        <w:rPr>
          <w:rFonts w:ascii="Arial" w:eastAsia="Times New Roman" w:hAnsi="Arial" w:cs="Arial"/>
          <w:b/>
          <w:bCs/>
          <w:color w:val="000000"/>
          <w:spacing w:val="40"/>
          <w:sz w:val="27"/>
          <w:szCs w:val="27"/>
          <w:lang w:eastAsia="ru-RU"/>
        </w:rPr>
        <w:t>Таблица 5</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кабели грузонесущие геофизические</w:t>
      </w:r>
    </w:p>
    <w:p w:rsidR="000427D1" w:rsidRPr="000427D1" w:rsidRDefault="000427D1" w:rsidP="000427D1">
      <w:pPr>
        <w:spacing w:before="120" w:after="12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рублях</w:t>
      </w:r>
    </w:p>
    <w:tbl>
      <w:tblPr>
        <w:tblW w:w="5000" w:type="pct"/>
        <w:jc w:val="center"/>
        <w:tblCellMar>
          <w:left w:w="0" w:type="dxa"/>
          <w:right w:w="0" w:type="dxa"/>
        </w:tblCellMar>
        <w:tblLook w:val="04A0"/>
      </w:tblPr>
      <w:tblGrid>
        <w:gridCol w:w="2272"/>
        <w:gridCol w:w="4329"/>
        <w:gridCol w:w="2810"/>
      </w:tblGrid>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Марка кабеля</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Пробег до полного износа, км</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Стоимость 1 метра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КГ1-30-90 МП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КГ1-30-130 МС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КГ1-50-90 МП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КГ1-50-130 МС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КГ1-55-90 МП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КГ1-55-130 СП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КГ1-55-130 МС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КГ3-40-100 МП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КГ3-40-130 МС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КГ3-60-90 МП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КГ3-60-100 МП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КГ3-60-130 МС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28,85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КГ7 75-90 МП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КГ7 75-130 МС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КГ1-60-130 Н</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КГ3-235-130 ГС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57,8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КГ3-235-90 ГС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54,2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КГ3-200-90 ГС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51,6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КГ3-200-130 ГС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53,6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КП-95-130 ГС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45,5</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13" w:name="i215641"/>
      <w:bookmarkEnd w:id="13"/>
      <w:r w:rsidRPr="000427D1">
        <w:rPr>
          <w:rFonts w:ascii="Arial" w:eastAsia="Times New Roman" w:hAnsi="Arial" w:cs="Arial"/>
          <w:b/>
          <w:bCs/>
          <w:color w:val="000000"/>
          <w:spacing w:val="40"/>
          <w:sz w:val="27"/>
          <w:szCs w:val="27"/>
          <w:lang w:eastAsia="ru-RU"/>
        </w:rPr>
        <w:t>Таблица 6</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наземное оборудование</w:t>
      </w:r>
    </w:p>
    <w:p w:rsidR="000427D1" w:rsidRPr="000427D1" w:rsidRDefault="000427D1" w:rsidP="000427D1">
      <w:pPr>
        <w:spacing w:before="120" w:after="12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процентах</w:t>
      </w:r>
    </w:p>
    <w:tbl>
      <w:tblPr>
        <w:tblW w:w="5000" w:type="pct"/>
        <w:jc w:val="center"/>
        <w:tblCellMar>
          <w:left w:w="0" w:type="dxa"/>
          <w:right w:w="0" w:type="dxa"/>
        </w:tblCellMar>
        <w:tblLook w:val="04A0"/>
      </w:tblPr>
      <w:tblGrid>
        <w:gridCol w:w="5839"/>
        <w:gridCol w:w="1709"/>
        <w:gridCol w:w="1863"/>
      </w:tblGrid>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0427D1" w:rsidRPr="000427D1" w:rsidRDefault="000427D1" w:rsidP="000427D1">
            <w:pPr>
              <w:keepNext/>
              <w:spacing w:after="0" w:line="240" w:lineRule="auto"/>
              <w:jc w:val="center"/>
              <w:outlineLvl w:val="2"/>
              <w:rPr>
                <w:rFonts w:ascii="Arial" w:eastAsia="Times New Roman" w:hAnsi="Arial" w:cs="Arial"/>
                <w:b/>
                <w:bCs/>
                <w:sz w:val="23"/>
                <w:szCs w:val="23"/>
                <w:lang w:eastAsia="ru-RU"/>
              </w:rPr>
            </w:pPr>
            <w:r w:rsidRPr="000427D1">
              <w:rPr>
                <w:rFonts w:ascii="Arial" w:eastAsia="Times New Roman" w:hAnsi="Arial" w:cs="Arial"/>
                <w:b/>
                <w:bCs/>
                <w:sz w:val="23"/>
                <w:szCs w:val="23"/>
                <w:lang w:eastAsia="ru-RU"/>
              </w:rPr>
              <w:t>Наименование оборудования</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Стоимость единицы, руб.</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Норматив отчислений в год</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Станция АМАК-Обь-1 а/м ЗИЛ-131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568800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Станция АМАК-Обь-2 на а/м Урал-4320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580240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Станция АМК "Горизонт"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2350000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Лаборатория перфораторной станции ЛПС на а/м ЗИЛ- 131 с регистрирующим комплексом сопровождения ПВР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1080000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Лаборатория каротажной станции ЛКСа а/м ГАЗ-66</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3094000</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Подъемник каротажный самоходный ПК-7М на а/м Урал-4320-1912-20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Подъемник каротажный самоходный ПК-5 на а/м Урал-4320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1860000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Разметочная установка; лазерная линейка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75000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xml:space="preserve">Шлюзовое оборудование - лубрикаторная установка на давление </w:t>
            </w:r>
            <w:r w:rsidRPr="000427D1">
              <w:rPr>
                <w:rFonts w:ascii="Times New Roman" w:eastAsia="Times New Roman" w:hAnsi="Times New Roman" w:cs="Times New Roman"/>
                <w:sz w:val="20"/>
                <w:szCs w:val="20"/>
                <w:lang w:eastAsia="ru-RU"/>
              </w:rPr>
              <w:lastRenderedPageBreak/>
              <w:t>до 7 МПа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362000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Шлюзовое оборудование на давление свыше 7 МПа с грузоподъемной вышкой на а/м Урал-375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Контейнер каротажный транспортировочный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32000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Транспортная активационная установка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628290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Электростанция передвижная 6 КВА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128000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Вышка геофизическая самоходная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478000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14" w:name="i231796"/>
      <w:bookmarkStart w:id="15" w:name="i246179"/>
      <w:bookmarkEnd w:id="14"/>
      <w:bookmarkEnd w:id="15"/>
      <w:r w:rsidRPr="000427D1">
        <w:rPr>
          <w:rFonts w:ascii="Arial" w:eastAsia="Times New Roman" w:hAnsi="Arial" w:cs="Arial"/>
          <w:b/>
          <w:bCs/>
          <w:color w:val="000000"/>
          <w:spacing w:val="40"/>
          <w:sz w:val="27"/>
          <w:szCs w:val="27"/>
          <w:lang w:eastAsia="ru-RU"/>
        </w:rPr>
        <w:t>Таблица 7</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скважинная геофизическая аппаратура и приборы</w:t>
      </w:r>
    </w:p>
    <w:tbl>
      <w:tblPr>
        <w:tblW w:w="5000" w:type="pct"/>
        <w:jc w:val="center"/>
        <w:tblCellMar>
          <w:left w:w="0" w:type="dxa"/>
          <w:right w:w="0" w:type="dxa"/>
        </w:tblCellMar>
        <w:tblLook w:val="04A0"/>
      </w:tblPr>
      <w:tblGrid>
        <w:gridCol w:w="5165"/>
        <w:gridCol w:w="2097"/>
        <w:gridCol w:w="2149"/>
      </w:tblGrid>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Наименование оборудования</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Стоимость единицы, рублей</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Норматив отчислений, в год</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бокового и электрического каротажа ЭК-73П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1830000,00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бокового и электрического каротажа К-1-723М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диэлектрического каротажа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1520000,00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индукционного каротажа Э33М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785000,00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индукционного каротажа ИК3-2 (4ИК)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1730000,00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электромагнитного каротажа ВИКИЗ</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1650000,00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акустического каротажа АК-73П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2140000,00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 гамма-каротажа ГК-73П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 компенсированного плотностного каротажа 2ГГК-П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2065000,00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радиоактивного каротажа СРК-73П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1777900,00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 спектрометрического гамма-каротажа СГК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1793000,00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ядерно-магнитного каротажа ЯМК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1510000,00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Комплексный прибор микрокаротажа МК-П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1204000,00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Каверномер-профилемер скважинный СКП-73П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1162000,00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 ИОН-1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695000,00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 механический ИМТ-2М-02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788000,00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 гироскопический ИГН-73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2100000,00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 скважинный Тр-741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252000,00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 скважинный высокочувствительный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гидродинамического каротажа и ОПК АГИП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2320000,00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Сверлящий перфоратор скважинный ПС-112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2310000,00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АК АВАК-7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2680000,00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Акустический цементомер АКЦ-5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1840000,00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Скважинный дефектомер-плотномер СГДТ-НВ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Гамма-гамма-цементомер ЦМ-8-10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Трубный электромагнитный дефектомер ЭМДС-36, 36М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348000,00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Скважинный акустический сканер АБФ</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6200000,00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Наклономер индукционный НИД-2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4520000,00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Локатор трубных муфт ЛТМ-36/60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Прихватоопределитель ПО-60/90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Грунтонос стреляющий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580000,00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Комплексный прибор для исследований действующих скважин АККИС-36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634100,00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Комплексный прибор для исследований действующих скважин "Гранит"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2385000,00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 спектрометрического ИННК АИНК-42Т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1255000,00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 импульсного каротажа ИГН-42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Гамма-гамма-плотномер скважинной жидкости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1075000,00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 интегрального радиокаротажа РКТМ-2-200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643000,00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Двухзондовый прибор нейтронного каротажа СРК-М-36,42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973000,00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Резистивиметр индукционный скважинный РИС-42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416000,00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Резистивиметр одноэлектродный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Спектральный шумомер СШ-42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Манометр автономный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106500,00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привязки интервалов ПВР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652500,00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кислородного каротажа КАНГК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1650000,00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Расходомер (модуль комплекса "Гранит")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Влагомер (модуль комплекса "Гранит")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242000,00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 (модуль комплекса "Гранит")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Манометр (модуль комплекса "Гранит")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Трехканальный индикатор акустических шумов (модуль комплекса "Гранит")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Профилемер трубный ПТС-4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1780000,00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Трубный магнитоимпульсный дефектомер МИД-Газпром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3400000,00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Локатор перфорационных отверстий ЛПО</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Аппаратура радиоактивного каротажа Р8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1976000,00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АМК "Горизонт-180"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4256000,00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АМК "Горизонт-100"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418000,00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АМК "Горизонт-ВАК"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5000000,00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АМК "Горизонт-ИК"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4760000,00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АМАК-Обь: СРК-73Г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3710000,00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АМАК-Обь: ИФ-Г (инкл. модуль)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3778000,00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АМАК-Обь: АК-1Г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4194000,00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АМАК-Обь: СКП-АК-1Г (акустический каверномер-профилемер)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3751000,00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АМАК-Обь:4ИК-73Г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3817000,00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Сверлящий керноотборник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2160000,00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 ликвидации парафиново-гидратных пробок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Сваб геофизический СГМ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460600,00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Контейнер специальный скважинный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80000,00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28,6</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16" w:name="i256345"/>
      <w:bookmarkStart w:id="17" w:name="i268526"/>
      <w:bookmarkEnd w:id="16"/>
      <w:bookmarkEnd w:id="17"/>
      <w:r w:rsidRPr="000427D1">
        <w:rPr>
          <w:rFonts w:ascii="Arial" w:eastAsia="Times New Roman" w:hAnsi="Arial" w:cs="Arial"/>
          <w:b/>
          <w:bCs/>
          <w:color w:val="000000"/>
          <w:spacing w:val="40"/>
          <w:sz w:val="27"/>
          <w:szCs w:val="27"/>
          <w:lang w:eastAsia="ru-RU"/>
        </w:rPr>
        <w:t>Таблица 8</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константы и коэффициенты</w:t>
      </w:r>
    </w:p>
    <w:tbl>
      <w:tblPr>
        <w:tblW w:w="5000" w:type="pct"/>
        <w:jc w:val="center"/>
        <w:tblCellMar>
          <w:left w:w="0" w:type="dxa"/>
          <w:right w:w="0" w:type="dxa"/>
        </w:tblCellMar>
        <w:tblLook w:val="04A0"/>
      </w:tblPr>
      <w:tblGrid>
        <w:gridCol w:w="7914"/>
        <w:gridCol w:w="1497"/>
      </w:tblGrid>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Наименование показателей</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Значения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Годовой фонд рабочего времени, 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2004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Месячный фонд рабочего времени, 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167,87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Продолжительность рабочей недели, 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Продолжительность рабочей смены, 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Отпуск для партий РК, дни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Отпуск для всех партий кроме РК, дни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Минимальная зарплата на текущий год, руб</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Минимальная ставка рабочего 1-го разряда по Пост. № 1115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105,21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Кратность минимальной зарплаты</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7,543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Время на профилактику аппаратуры и оборудования, 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Время на промер кабеля на базе, 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Доплата за работу в ночное время,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Доля работы в ночное время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Доля работы в выходные и праздничные дни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Количество дней в году</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Отчисления от зарплаты в фонды Котч</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0,403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Комплект СГА для реализации комплекса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типам партий</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Коэффициенты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ТЗР на материалы и инструменты (по нефтерайонам)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ТЗР на оборудование и аппаратуру (по нефтерайонам)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Районный на зарплату (по нефтерайонам)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Загрузки партий; использования и резерва оборудования и СГА для капитального ремонта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Накладные расходы</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Сметная прибыль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Дополнительный отпуск в районах Крайнего Севера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Дополнительный отпуск в местностях, приравненных к районам Крайнего Севера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18" w:name="i275689"/>
      <w:bookmarkStart w:id="19" w:name="i288645"/>
      <w:bookmarkEnd w:id="18"/>
      <w:bookmarkEnd w:id="19"/>
      <w:r w:rsidRPr="000427D1">
        <w:rPr>
          <w:rFonts w:ascii="Arial" w:eastAsia="Times New Roman" w:hAnsi="Arial" w:cs="Arial"/>
          <w:b/>
          <w:bCs/>
          <w:color w:val="000000"/>
          <w:spacing w:val="40"/>
          <w:sz w:val="27"/>
          <w:szCs w:val="27"/>
          <w:lang w:eastAsia="ru-RU"/>
        </w:rPr>
        <w:t>Таблица 9</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расчетные коэффициенты</w:t>
      </w:r>
    </w:p>
    <w:tbl>
      <w:tblPr>
        <w:tblW w:w="5000" w:type="pct"/>
        <w:jc w:val="center"/>
        <w:tblCellMar>
          <w:left w:w="0" w:type="dxa"/>
          <w:right w:w="0" w:type="dxa"/>
        </w:tblCellMar>
        <w:tblLook w:val="04A0"/>
      </w:tblPr>
      <w:tblGrid>
        <w:gridCol w:w="6386"/>
        <w:gridCol w:w="1483"/>
        <w:gridCol w:w="1542"/>
      </w:tblGrid>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Наименование показателей</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Партии на кабеле</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Партии без кабеля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Индекс соотношения минимальный зарплат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7,543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Коэффициент загрузки производственных партий - Кзгр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0,856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0,904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Коэффициент учета дополнительной зарплаты (Кзд):</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для партий РК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для всех партий кроме РК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Коэффициент за работу в ночное время для передвижных партий - Кн,п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Коэффициент за работу в выходные и праздничные дни для передвижных партий - Кп,п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Интегральный коэффициент для передвижных партий - Кинт, общ</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Коэффициент использования ГО (для БР = Кзгр)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0,856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0,904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Коэффициент учета дополнительной зарплаты:</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для партий РК в районах Крайнего Севера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для партий РК в местностях, приравненных к районам Крайнего Севера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для всех партий в районах Крайнего Севера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1,176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ind w:firstLine="284"/>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для всех партий в местностях, приравненных к районам Крайнего Севера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20" w:name="i297540"/>
      <w:bookmarkEnd w:id="20"/>
      <w:r w:rsidRPr="000427D1">
        <w:rPr>
          <w:rFonts w:ascii="Arial" w:eastAsia="Times New Roman" w:hAnsi="Arial" w:cs="Arial"/>
          <w:b/>
          <w:bCs/>
          <w:color w:val="000000"/>
          <w:spacing w:val="40"/>
          <w:sz w:val="27"/>
          <w:szCs w:val="27"/>
          <w:lang w:eastAsia="ru-RU"/>
        </w:rPr>
        <w:t>Таблица 10</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среднегодовые коэффициенты зимнего удорожания работ (СНиП IV-5-82, ч. IV, гл. 5, сб. 49 ч. III, р. III)</w:t>
      </w:r>
    </w:p>
    <w:p w:rsidR="000427D1" w:rsidRPr="000427D1" w:rsidRDefault="000427D1" w:rsidP="000427D1">
      <w:pPr>
        <w:spacing w:before="120" w:after="12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процентах</w:t>
      </w:r>
    </w:p>
    <w:tbl>
      <w:tblPr>
        <w:tblW w:w="5000" w:type="pct"/>
        <w:jc w:val="center"/>
        <w:tblCellMar>
          <w:left w:w="0" w:type="dxa"/>
          <w:right w:w="0" w:type="dxa"/>
        </w:tblCellMar>
        <w:tblLook w:val="04A0"/>
      </w:tblPr>
      <w:tblGrid>
        <w:gridCol w:w="7364"/>
        <w:gridCol w:w="2047"/>
      </w:tblGrid>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0427D1" w:rsidRPr="000427D1" w:rsidRDefault="000427D1" w:rsidP="000427D1">
            <w:pPr>
              <w:keepNext/>
              <w:spacing w:after="0" w:line="240" w:lineRule="auto"/>
              <w:jc w:val="center"/>
              <w:outlineLvl w:val="2"/>
              <w:rPr>
                <w:rFonts w:ascii="Arial" w:eastAsia="Times New Roman" w:hAnsi="Arial" w:cs="Arial"/>
                <w:b/>
                <w:bCs/>
                <w:sz w:val="23"/>
                <w:szCs w:val="23"/>
                <w:lang w:eastAsia="ru-RU"/>
              </w:rPr>
            </w:pPr>
            <w:r w:rsidRPr="000427D1">
              <w:rPr>
                <w:rFonts w:ascii="Arial" w:eastAsia="Times New Roman" w:hAnsi="Arial" w:cs="Arial"/>
                <w:b/>
                <w:bCs/>
                <w:sz w:val="23"/>
                <w:szCs w:val="23"/>
                <w:lang w:eastAsia="ru-RU"/>
              </w:rPr>
              <w:t>Административные единицы</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Сметные нормы дополнительных затрат</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Краснодарский и Ставропольский края, республика Ингушетия, Чеченская республика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Астраханская, Брянская, Волгоградская, Калининградская, Калужская, Костромская, Ростовская и Ульяновская обл.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Республики: Калмыкия, Марий-Эл, Удмуртия; Вологодская, Ленинградская, Московская, Новгородская, Псковская, Тульская, Ярославская, Нижегородская, Кировская, Самарская, Оренбургская, Рязанская, Саратовская обл.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Республики: Башкортостан, Коми; Татарстан; Чукотский н.о., Красноярский, Приморский и Хабаровские края; Амурская, Архангельская, Иркутская, Кемеровская, Курганская, Магаданская, Мурманская, Новосибирская, Омская, Пермская, Сахалинская, Свердловская, Томская, Тюменская, Челябинская обл.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Республика Саха-Якутия, все острова Северного Ледовитого океана и его морей, острова Берингова и Охотского морей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w:t>
            </w:r>
          </w:p>
        </w:tc>
      </w:tr>
    </w:tbl>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21" w:name="i311998"/>
      <w:bookmarkStart w:id="22" w:name="i328108"/>
      <w:bookmarkEnd w:id="21"/>
      <w:bookmarkEnd w:id="22"/>
      <w:r w:rsidRPr="000427D1">
        <w:rPr>
          <w:rFonts w:ascii="Arial" w:eastAsia="Times New Roman" w:hAnsi="Arial" w:cs="Arial"/>
          <w:b/>
          <w:bCs/>
          <w:color w:val="000000"/>
          <w:spacing w:val="40"/>
          <w:sz w:val="27"/>
          <w:szCs w:val="27"/>
          <w:lang w:eastAsia="ru-RU"/>
        </w:rPr>
        <w:t>Таблица 11</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базовые расценки</w:t>
      </w:r>
    </w:p>
    <w:p w:rsidR="000427D1" w:rsidRPr="000427D1" w:rsidRDefault="000427D1" w:rsidP="000427D1">
      <w:pPr>
        <w:spacing w:before="120" w:after="120" w:line="240" w:lineRule="auto"/>
        <w:jc w:val="right"/>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4"/>
          <w:szCs w:val="24"/>
          <w:lang w:eastAsia="ru-RU"/>
        </w:rPr>
        <w:t>В рублях</w:t>
      </w:r>
    </w:p>
    <w:tbl>
      <w:tblPr>
        <w:tblW w:w="5000" w:type="pct"/>
        <w:jc w:val="center"/>
        <w:tblCellMar>
          <w:left w:w="0" w:type="dxa"/>
          <w:right w:w="0" w:type="dxa"/>
        </w:tblCellMar>
        <w:tblLook w:val="04A0"/>
      </w:tblPr>
      <w:tblGrid>
        <w:gridCol w:w="1165"/>
        <w:gridCol w:w="5983"/>
        <w:gridCol w:w="1357"/>
        <w:gridCol w:w="906"/>
      </w:tblGrid>
      <w:tr w:rsidR="000427D1" w:rsidRPr="000427D1" w:rsidTr="000427D1">
        <w:trPr>
          <w:jc w:val="center"/>
        </w:trPr>
        <w:tc>
          <w:tcPr>
            <w:tcW w:w="0" w:type="auto"/>
            <w:tcBorders>
              <w:top w:val="single" w:sz="6" w:space="0" w:color="auto"/>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Номер расценки</w:t>
            </w:r>
          </w:p>
        </w:tc>
        <w:tc>
          <w:tcPr>
            <w:tcW w:w="0" w:type="auto"/>
            <w:tcBorders>
              <w:top w:val="single" w:sz="6" w:space="0" w:color="auto"/>
              <w:left w:val="nil"/>
              <w:bottom w:val="nil"/>
              <w:right w:val="single" w:sz="6" w:space="0" w:color="auto"/>
            </w:tcBorders>
            <w:tcMar>
              <w:top w:w="0" w:type="dxa"/>
              <w:left w:w="28" w:type="dxa"/>
              <w:bottom w:w="0" w:type="dxa"/>
              <w:right w:w="28" w:type="dxa"/>
            </w:tcMar>
            <w:vAlign w:val="center"/>
            <w:hideMark/>
          </w:tcPr>
          <w:p w:rsidR="000427D1" w:rsidRPr="000427D1" w:rsidRDefault="000427D1" w:rsidP="000427D1">
            <w:pPr>
              <w:keepNext/>
              <w:spacing w:after="0" w:line="240" w:lineRule="auto"/>
              <w:jc w:val="center"/>
              <w:outlineLvl w:val="2"/>
              <w:rPr>
                <w:rFonts w:ascii="Arial" w:eastAsia="Times New Roman" w:hAnsi="Arial" w:cs="Arial"/>
                <w:b/>
                <w:bCs/>
                <w:sz w:val="23"/>
                <w:szCs w:val="23"/>
                <w:lang w:eastAsia="ru-RU"/>
              </w:rPr>
            </w:pPr>
            <w:r w:rsidRPr="000427D1">
              <w:rPr>
                <w:rFonts w:ascii="Arial" w:eastAsia="Times New Roman" w:hAnsi="Arial" w:cs="Arial"/>
                <w:b/>
                <w:bCs/>
                <w:sz w:val="23"/>
                <w:szCs w:val="23"/>
                <w:lang w:eastAsia="ru-RU"/>
              </w:rPr>
              <w:t>Наименование работ, операций, услуг</w:t>
            </w:r>
          </w:p>
        </w:tc>
        <w:tc>
          <w:tcPr>
            <w:tcW w:w="0" w:type="auto"/>
            <w:tcBorders>
              <w:top w:val="single" w:sz="6" w:space="0" w:color="auto"/>
              <w:left w:val="nil"/>
              <w:bottom w:val="nil"/>
              <w:right w:val="single" w:sz="6" w:space="0" w:color="auto"/>
            </w:tcBorders>
            <w:tcMar>
              <w:top w:w="0" w:type="dxa"/>
              <w:left w:w="28" w:type="dxa"/>
              <w:bottom w:w="0" w:type="dxa"/>
              <w:right w:w="28" w:type="dxa"/>
            </w:tcMar>
            <w:vAlign w:val="cente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Единица измерения</w:t>
            </w:r>
          </w:p>
        </w:tc>
        <w:tc>
          <w:tcPr>
            <w:tcW w:w="0" w:type="auto"/>
            <w:tcBorders>
              <w:top w:val="single" w:sz="6" w:space="0" w:color="auto"/>
              <w:left w:val="nil"/>
              <w:bottom w:val="nil"/>
              <w:right w:val="single" w:sz="6" w:space="0" w:color="auto"/>
            </w:tcBorders>
            <w:tcMar>
              <w:top w:w="0" w:type="dxa"/>
              <w:left w:w="28" w:type="dxa"/>
              <w:bottom w:w="0" w:type="dxa"/>
              <w:right w:w="28" w:type="dxa"/>
            </w:tcMar>
            <w:vAlign w:val="cente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Расценка</w:t>
            </w:r>
          </w:p>
        </w:tc>
      </w:tr>
      <w:tr w:rsidR="000427D1" w:rsidRPr="000427D1" w:rsidTr="000427D1">
        <w:trPr>
          <w:jc w:val="center"/>
        </w:trPr>
        <w:tc>
          <w:tcPr>
            <w:tcW w:w="0" w:type="auto"/>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Услуги (подготовительно-заключительные работы на базе и скважине):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обслуживанию бурящихся ГС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12576,37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обслуживанию действующих ГС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6464,00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обслуживанию ГС по технологии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10881,70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обслуживанию ГС по технологии АМК "Горизонт"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7663,66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обслуживанию ГС по технологии АМАК-Обь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30371,30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обслуживанию действующих ГС на спецкабеле со шлюзовым оборудованием до 7 МПа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11528,51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 же на давление свыше 7 МПа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26496,94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Перфораторной партии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3478,91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обслуживанию бурящихся ГС на спецкабеле при работах с гироскопическим инклинометром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11772,62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обслуживанию ГС по технологии "Горизонталь" при работах с гироскопическим инклинометром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11500,44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lastRenderedPageBreak/>
              <w:t> </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Получение зарядов:</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Перфораторных и грунтоносных</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 заряд</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АДС, ПДБК, ПГРИ, ВП, ТРК, торпед</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 заряд</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181,53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Калибровка на базе:</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Инклинометров гироскопических в партиях по обслуживанию ГС:</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2960,46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2851,59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АМАК Обь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761,81</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616</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АМК "Горизонт"</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1529,12</w:t>
            </w:r>
          </w:p>
        </w:tc>
      </w:tr>
      <w:tr w:rsidR="000427D1" w:rsidRPr="000427D1" w:rsidTr="000427D1">
        <w:trPr>
          <w:jc w:val="center"/>
        </w:trPr>
        <w:tc>
          <w:tcPr>
            <w:tcW w:w="0" w:type="auto"/>
            <w:tcBorders>
              <w:top w:val="single" w:sz="6" w:space="0" w:color="auto"/>
              <w:left w:val="single" w:sz="6" w:space="0" w:color="auto"/>
              <w:bottom w:val="nil"/>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2"/>
            <w:tcBorders>
              <w:top w:val="single" w:sz="6" w:space="0" w:color="auto"/>
              <w:left w:val="nil"/>
              <w:bottom w:val="nil"/>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Аппаратуры АК и АКЦ с БФК в партиях по обслуживанию ГС:</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617</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спецкабеле</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2960,60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2851,73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модулей, каналов НК, ГГК-П, ГК, ГК-С в партиях по обслуживанию ГС (на модуль, канал):</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3832,35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3723,48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АМАК Обь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2826,33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АМК "Горизонт"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3930,68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ИНК и КАНГК в партиях по обслуживанию ГС:</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2630,39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2548,73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Гамма-гамма плотномеров по флюиду в партиях на спецкабле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3964,88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Гамма-гамма цементомеров СГДТ в партиях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3154,65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на скважине: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Монтаж и демонтаж переносной разборной площадки или буферного фланца или планшайбы (партия на спецкабеле) </w:t>
            </w:r>
            <w:r w:rsidRPr="000427D1">
              <w:rPr>
                <w:rFonts w:ascii="Times New Roman" w:eastAsia="Times New Roman" w:hAnsi="Times New Roman" w:cs="Times New Roman"/>
                <w:sz w:val="20"/>
                <w:lang w:eastAsia="ru-RU"/>
              </w:rPr>
              <w:t> </w:t>
            </w:r>
            <w:r w:rsidRPr="000427D1">
              <w:rPr>
                <w:rFonts w:ascii="Times New Roman" w:eastAsia="Times New Roman" w:hAnsi="Times New Roman" w:cs="Times New Roman"/>
                <w:sz w:val="20"/>
                <w:szCs w:val="20"/>
                <w:lang w:eastAsia="ru-RU"/>
              </w:rPr>
              <w:t>на 1 вид операций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2919,54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Монтаж и демонтаж устройства пропускания кабеля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249,58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Монтаж и демонтаж переводника кабеля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2483,37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Монтаж и демонтаж защитного кожуха кабеля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297,40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Монтаж и демонтаж гидросистемы (партия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1461,94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Исследования и работы в бурящихся ГС</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Партией по обслуживанию ГС на спецкабеле: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КС, ПС, БКЗ, рез - на 1 цикл (спуск) 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318,58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КС, ПС, БКЗ, БК, рез - на 1 цикл (спуск) 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417,54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КС, ПС, БКЗ, БК, рез - на 1 цикл (спуск) 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506,61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БК - 1 цикл (спуск) 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348,27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КС, ПС, БКЗ, БК, рез</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первый цикл (спуск)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4126,91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каждый последующий цикл (спуск)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395,87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Индукционный каротаж (ИК) при масштабе регистрации 1:500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344,12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401,02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486,37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Индукционный каротаж (ИК) при масштабе регистрации 1:200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410,50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486,37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3929,38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ВИКИЗ при масштабе регистрации 1:200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396,96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470,18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ВИКИЗ</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3791,59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Микрокаротаж (МК), боковой микрокаротаж (БМК), микрокавернометрия (МКВ) на 1 цикл (спуск)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613,86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МК, БМК, МКВ - на 1 метод (канал)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3023,38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Кавернометрия-профилеметрия: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657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285,76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307,17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371,41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кавернометии-профилеметрии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3021,80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Профилеметрия трубная, микрокавернометрия 1:100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748,44</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662</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профилеметрии трубной и микрокавернометрии</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7385,83</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Акустический каротаж (АК) стандартной аппаратурой</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 рыхлых породах</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826,43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 плотных породах</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1228,81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АК стандартной аппаратурой: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6303,06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 многозондовой и широкополосной аппаратурой с БФК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4043,97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АК многозондовой и широкополосной аппаратурой с БФК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12906,55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Радиоактивный каротаж (РК): ГК, НК, ГГК-П, ГК-С приборами со сцинтилляционными счетчиками (на 1 спуск)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1020,15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1860,97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6853,34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ГК, НК, ГГК-П, ГК-С - на 1 метод (канал)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6290,67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ГК, НК приборами типа СРК - на 1 спуск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1766,23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3801,55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8356,79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СРК на 1 метод (канал)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5798,07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Импульсный нейтронный каротаж (ИНК) - ИННК, ИНГК: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4459,41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18073,47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точечные измерения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397,75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ИНК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4230,35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Ядерно-магнитный каротаж (ЯМК)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3280,14</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681</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ЯМК</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3976,16</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Инклинометрия непрерывная: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гироскопическими инклинометрами (ИГН)</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1805,61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феррозондовыми инклинометрами (ИФН)</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1323,80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ориентирование отклонителя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4692,35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ИГН</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14970,40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ИФН</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3948,40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Инклинометрия точечная:</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2-5-10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74,87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97,24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108,43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20-25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111,68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167,61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184,38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50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161,84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217,77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240,14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100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256,57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312,49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362,83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точечной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3413,24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xml:space="preserve">Ориентирование отклонителя с помощью механического </w:t>
            </w:r>
            <w:r w:rsidRPr="000427D1">
              <w:rPr>
                <w:rFonts w:ascii="Times New Roman" w:eastAsia="Times New Roman" w:hAnsi="Times New Roman" w:cs="Times New Roman"/>
                <w:sz w:val="20"/>
                <w:szCs w:val="20"/>
                <w:lang w:eastAsia="ru-RU"/>
              </w:rPr>
              <w:lastRenderedPageBreak/>
              <w:t>инклинометра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1677,79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701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ориентирование отклонителя, первый цикл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3413,24</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702</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 же, второй цикл</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221,28</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Контроль цементирования (КЦ):</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Аппаратурой типа АКЦ: масштаб 1:500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319,84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419,22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508,67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618,00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КЦ аппаратурой с БФК,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4044,19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КЦ аппаратурой типа СГДТ:</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485,11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948,54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точечные измерения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279,14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КЦ аппаратурой типа АКЦ</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5635,26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КЦ аппаратурой с БФК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12965,91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КЦ аппаратурой типа СГДТ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2430,46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Измерения термометром: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Определение градиента (ОГТГ)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271,70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Отбивка цементного кольца (ОЦК)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224,39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Определение температуры забоя (ОТЗ)</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258,18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Определение герметичности обсадной колонны (ОГК), 1:500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123,03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156,82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187,23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ОГК,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224,39</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721</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измерениях термометром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1915,70</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Отбор образцов сверлящим грунтоносом (керноотборником):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песчано-глинистые породы</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Образец</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1520,07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карбонатные породы породы</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Образец</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2026,76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отборе образцов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1870,25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Опробование пластов приборами на кабеле: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Отбор пробы ГДК, ОПК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10728,59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Регистрация кривой давления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1907,30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ГДК, ОПК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1980,62</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Наклонометрия: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регистрации 1:50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3069,78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регистрации 1:10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3799,49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наклонометрии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11028,63</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731</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Определение глубины забоя - ОГЗ (отбивка печати, забоя)</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1470,71</w:t>
            </w:r>
          </w:p>
        </w:tc>
      </w:tr>
      <w:tr w:rsidR="000427D1" w:rsidRPr="000427D1" w:rsidTr="000427D1">
        <w:trPr>
          <w:jc w:val="center"/>
        </w:trPr>
        <w:tc>
          <w:tcPr>
            <w:tcW w:w="0" w:type="auto"/>
            <w:tcBorders>
              <w:top w:val="single" w:sz="6" w:space="0" w:color="auto"/>
              <w:left w:val="single" w:sz="6" w:space="0" w:color="auto"/>
              <w:bottom w:val="nil"/>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nil"/>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Нанесение магнитных меток на КБТ:</w:t>
            </w:r>
          </w:p>
        </w:tc>
        <w:tc>
          <w:tcPr>
            <w:tcW w:w="0" w:type="auto"/>
            <w:tcBorders>
              <w:top w:val="single" w:sz="6" w:space="0" w:color="auto"/>
              <w:left w:val="nil"/>
              <w:bottom w:val="nil"/>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5-10 м:</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22,92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25,51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734</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30,70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25 м:</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41,73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46,92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52,11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50 м:</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112,46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138,40</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161,74</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Запись прихватоопределителем (ПО), магнитным локатором (ЛМ):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741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115,05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125,43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148,77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ПО, ЛМ и ОГЗ</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423,05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Промер спецкабеля вручную</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152,01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Исследования действующих ГС:</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Комплексными приборами типа "Гранат":</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w:t>
            </w:r>
            <w:r w:rsidRPr="000427D1">
              <w:rPr>
                <w:rFonts w:ascii="Times New Roman" w:eastAsia="Times New Roman" w:hAnsi="Times New Roman" w:cs="Times New Roman"/>
                <w:sz w:val="20"/>
                <w:lang w:eastAsia="ru-RU"/>
              </w:rPr>
              <w:t> </w:t>
            </w:r>
            <w:r w:rsidRPr="000427D1">
              <w:rPr>
                <w:rFonts w:ascii="Times New Roman" w:eastAsia="Times New Roman" w:hAnsi="Times New Roman" w:cs="Times New Roman"/>
                <w:sz w:val="20"/>
                <w:szCs w:val="20"/>
                <w:lang w:eastAsia="ru-RU"/>
              </w:rPr>
              <w:t>Kl</w:t>
            </w:r>
            <w:r w:rsidRPr="000427D1">
              <w:rPr>
                <w:rFonts w:ascii="Times New Roman" w:eastAsia="Times New Roman" w:hAnsi="Times New Roman" w:cs="Times New Roman"/>
                <w:sz w:val="20"/>
                <w:lang w:eastAsia="ru-RU"/>
              </w:rPr>
              <w:t> </w:t>
            </w:r>
            <w:r w:rsidRPr="000427D1">
              <w:rPr>
                <w:rFonts w:ascii="Times New Roman" w:eastAsia="Times New Roman" w:hAnsi="Times New Roman" w:cs="Times New Roman"/>
                <w:sz w:val="20"/>
                <w:szCs w:val="20"/>
                <w:lang w:eastAsia="ru-RU"/>
              </w:rPr>
              <w:t>- 6 параметров (вкл. барометрию)</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7944,61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 К2 - 4 параметра (без барометрии)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7410,67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 К3 - 3 параметра (без барометрии)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4689,61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Kl</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23129,03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К2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16289,23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К3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10819,97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Исследования одиночными модулями, однопараметровыми приборами</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Резистивиметрия индукционная: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 в колонне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258,47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 в НКТ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317,66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 в НКТ при неустойчивом режиме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645,24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 в колонне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1162,91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 в НКТ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1538,93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 в НКТ при неустойчивом режиме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2287,70</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772</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резистивиметрии индукционной</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2075,26</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Расходометрия</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термокондуктивная, механическая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2936,28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точечная с пакером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243,98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точечная без пакера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179,76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расходометрии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3449,71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Влагометрия</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238,60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1463,41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точечная с пакерованием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116,81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влагометрии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2316,63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Барометрия</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627,84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3250,28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Барометрия точечная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Точка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205,33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Установка манометра для снятия кривой восстановления давления (КВД)</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2409,38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Регистрация КВД в течение 1 часа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3208,12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барометрии и КВД</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3480,55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Шумометрия скважины</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337,90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1602,81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шумометрии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2328,78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Термометрия</w:t>
            </w:r>
          </w:p>
        </w:tc>
        <w:tc>
          <w:tcPr>
            <w:tcW w:w="0" w:type="auto"/>
            <w:tcBorders>
              <w:top w:val="nil"/>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высокочувствительная (ТВЧ)</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960,95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ОТЗ высокочувствительным термометром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216,98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ТВЧ и ОТЗ на 1 спуск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1893,19</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793</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Термометрия через лубрикатор и в межтрубном пространстве 1:500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337,90</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794</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Термометрия через лубрикатор и в межтрубном пространстве 1:200</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654,13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термометрии через лубрикатор и в межтрубном пространстве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3683,33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Радиоактивный каротаж</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Радиоактивный каротаж (РК-ГК, НК) через лубрикатор и в межтрубном пространстве,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2523,79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Радиоактивный каротаж (РК-ГК, НК) через лубрикатор и в межтрубном пространстве, 1:50: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4303,63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 xml:space="preserve">Вспомогательные работы при РК через лубрикатор и в межтрубном </w:t>
            </w:r>
            <w:r w:rsidRPr="000427D1">
              <w:rPr>
                <w:rFonts w:ascii="Times New Roman" w:eastAsia="Times New Roman" w:hAnsi="Times New Roman" w:cs="Times New Roman"/>
                <w:sz w:val="20"/>
                <w:szCs w:val="20"/>
                <w:lang w:eastAsia="ru-RU"/>
              </w:rPr>
              <w:lastRenderedPageBreak/>
              <w:t>пространстве на 1 метод (канал)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3668,14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800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Плотностной гамма-гамма каротаж скважинной смеси (ГГК-ПФ), 1:500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1107,86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Плотностной гамма-гамма каротаж скважинной смеси (ГГК-ПФ),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3415,99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плотностном ГГК-ПФ</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4050,24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Кислородный каротаж скважинной смеси (КАНГК)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5978,08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КАНГК, точечные измерения</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91,64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КАНГК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4023,55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Акустический видеокаротаж (АВК):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6449,53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12877,39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25733,11</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акустическом видеокаротаже</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14696,22</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811</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Локация перфорационных отверстий с привязкой к разрезу (ГК+ЛПО)</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2718,02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ГК+ЛПО</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5840,82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Соединение кабеля при неразборном сальнике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8738,16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Дефектоскопия обсадных колонн и НКТ</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1:500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2478,92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масштаб 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4936,17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дефектоскопии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11538,95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821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Заливка изотопов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1674,02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823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Активация соды на скважине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200881,88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824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Удаление парафиново-гидратных отложений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4202,97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Свабирование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4983,56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Исследования по технологии "Горизонталь" КС, ПС, БКЗ, БК, рез - на 1 цикл (спуск):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627,85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542,96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КС, ПС, БКЗ, БК, рез:</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первый цикл (спуск)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2183,50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каждый последующий цикл (спуск)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223,95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Индукционный каротаж (ИК):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801,65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692,62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2811,09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ВИКИЗ:</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777,68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671,98</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839</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ВИКИЗ</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2724,52</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Радиоактивный каротаж (ГК, НК, ГК-С) -на 1 спуск:</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1290,04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2267,29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1141,97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2067,40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ГК, НК, ГК-С - на 1 канал (метод)</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4222,10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Инклинометрия непрерывная (ИФН):</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681,35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589,37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инкл. непрерывной</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4539,88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Инклинометрия точечная механическим инклинометром:</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2-5-10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125,11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20-25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165,70</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850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50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283,22</w:t>
            </w:r>
          </w:p>
        </w:tc>
      </w:tr>
      <w:tr w:rsidR="000427D1" w:rsidRPr="000427D1" w:rsidTr="000427D1">
        <w:trPr>
          <w:jc w:val="center"/>
        </w:trPr>
        <w:tc>
          <w:tcPr>
            <w:tcW w:w="0" w:type="auto"/>
            <w:tcBorders>
              <w:top w:val="single" w:sz="6" w:space="0" w:color="auto"/>
              <w:left w:val="single" w:sz="6" w:space="0" w:color="auto"/>
              <w:bottom w:val="nil"/>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lastRenderedPageBreak/>
              <w:t> </w:t>
            </w:r>
          </w:p>
        </w:tc>
        <w:tc>
          <w:tcPr>
            <w:tcW w:w="0" w:type="auto"/>
            <w:tcBorders>
              <w:top w:val="single" w:sz="6" w:space="0" w:color="auto"/>
              <w:left w:val="nil"/>
              <w:bottom w:val="nil"/>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single" w:sz="6" w:space="0" w:color="auto"/>
              <w:left w:val="nil"/>
              <w:bottom w:val="nil"/>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851</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2-5-10 м</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115,98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852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20-25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143,10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853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через 50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238,02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854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точечной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2689,39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Исследования по технологии АМК "Горизонт" РК (ГК, НК), ЭК (КС, ПС),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1088,44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1922,88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962,01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1752,20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ЭК, инкл.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8155,93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ИК, резистивиметрия</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1211,40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2140,21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1070,67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1950,22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870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ИК, рез.</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9078,14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Акустический каротаж с ФКД:</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871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797,83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872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687,18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873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АК с ФКД</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8927,13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874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Промер бурильных труб вручную</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443,64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Исследования по технологии АМАК-Обь</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Сборками с РК РК (ГК, НК),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3101,37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5481,49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2740,75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4994,65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27677,94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индукционный каротаж,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4626,13</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887</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8176,42</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4088,21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7450,23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ИК,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46395,81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ВИКИЗ,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3760,49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6646,45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3323,22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6056,14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ВИКИЗ,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37714,22</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АК,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4776,73</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897</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8442,60</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4221,30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899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7692,76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АК,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47906,18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ИК, АК,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901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6301,49</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902</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11137,52</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5568,76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10148,33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ИК, АК,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70159,07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ВИКИЗ, АК,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5403,94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9551,14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4775,57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8702,85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ВИКИЗ, АК,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60165,92</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АК, кавернометрия,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6275,13</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912</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11090,92</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single" w:sz="6" w:space="0" w:color="auto"/>
              <w:left w:val="nil"/>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5545,46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11346,31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АК, кавернометрии, икклинометрии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69865,53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АК, ИК, кавернометрия,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7799,89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13785,85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6892,93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14103,29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АК, ИК, кавернометрии,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95911,44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РК (ГК, НК), АК, ВИКИЗ, кавернометрия, инклинометрия: при длине свечи КБТ 25 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6934,25</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922</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12255,88</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37,5м:</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обычном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6127,94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аварийном приводе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12538,09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РК, АК, ВИКИЗ, кавернометрии,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85267,05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Сборками без РК:</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ИК, инклинометрия: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1973,12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1699,08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ИК,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27587,16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ВИКИЗ, инклинометрия: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929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1429,58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1231,03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ВИКИЗ,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19987,63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 инклинометрия: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2067,68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1780,51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АК, инкл</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28909,28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ИК, АК, инклинометрия: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3025,09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2604,94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ИК, АК,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47617,19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ВИКИЗ, АК, инклинометрия: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2481,55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939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2136,89</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940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ВИКИЗ, АК, инклинометрии</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39061,42</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 кавернометрия, инклинометрия: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3008,54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2590,68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АК, кавернометрии,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47356,61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 ИК, кавернометрия, инклинометрия: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3965,95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3415,12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АК, ИК, кавернометрии,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69404,05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АК, ВИКИЗ, кавернометрия, инклинометрия: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25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3422,40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КБТ 37,5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2947,07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АК, ВИКИЗ, кавернометрии, инклинометрии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59892,05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Промер КБТ вручную</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2218,22</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Прострелочно-взрывные и сопутствующие работы на спецкабеле: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959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Привязка интервала ПВР по ГК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2440,24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Привязка интервала ПВР по ГК+ЛМ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2713,34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Определение термобарических условий в интервале ПВР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2389,41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Отбор образцов стреляющим грунтоносом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Образец</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78,38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отборе образцов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1089,52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Перфорация сверлящими перфораторами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Отверстие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1228,22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сверлящей перфорации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976,72</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Перфорация на спецкабеле: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Корпусными перфораторами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 отв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816,81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Бескорпусными перфораторами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 отв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733,12</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968</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Снаряжение перфоратора при имплозивном воздействии на пласт</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502,14</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969</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Снаряжение ПНКТ</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 заряд</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60,99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Перфорация перфораторами, спускаемыми на НКТ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2756,05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перфорации на НКТ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2283,77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Торпедирование, работа труборезом ТРК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1904,77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Установка разделительных мостов (ВП, ЦЖ)</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1067,88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Термогазохимическое воздействие, разрыв пласта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2259,61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Контроль перфорации аппаратурой типа АКП-1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1792,99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976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Вспомогательные работы при контроле перфорации АКП</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Опер</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1593,65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Спуск или подъем без замера на спецкабеле:</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ЭК (КС, ПС, БКЗ, БК, рез):</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318,58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417,54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506,63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ИК: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306,18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401,02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486,37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ВИКИЗ:</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296,27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387,80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999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470,18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МК, БМК, АКВ:</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241,00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314,11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r w:rsidRPr="000427D1">
              <w:rPr>
                <w:rFonts w:ascii="Symbol" w:eastAsia="Times New Roman" w:hAnsi="Symbol" w:cs="Times New Roman"/>
                <w:sz w:val="20"/>
                <w:szCs w:val="20"/>
                <w:lang w:eastAsia="ru-RU"/>
              </w:rPr>
              <w:t></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379,91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Каверномеров-профилемеров:</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235,80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307,17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371,41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lastRenderedPageBreak/>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Трубных профилемеров, микрокаверномеров:</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312,38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409,28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496,49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АК стандартных:</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356,99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468,76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569,36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АК многозондовых и широкополосных:</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423,90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557,98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678,65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РК со сцинтилляцконными счетчиками:</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336,98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442,09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536,68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РК типа СРК: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312,43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409,35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496,58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ИНК (ИННК, ИНГК):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247,32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322,54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390,23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ЯМК: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278,92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364,67</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1026</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441,85</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Инклинометров гироскопических:</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352,03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462,15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1029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r w:rsidRPr="000427D1">
              <w:rPr>
                <w:rFonts w:ascii="Times New Roman" w:eastAsia="Times New Roman" w:hAnsi="Times New Roman" w:cs="Times New Roman"/>
                <w:sz w:val="20"/>
                <w:szCs w:val="20"/>
                <w:vertAlign w:val="superscript"/>
                <w:lang w:eastAsia="ru-RU"/>
              </w:rPr>
              <w:t>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561,26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Инклинометров феррозондовых:</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177,93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230,01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276,89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Инклинометров механических:</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167,78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223,71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274,04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Цементомеров акустических типа АКЦ:</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319,84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419,22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508,67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Цементомеров типа СГДТ:</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423,99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558,09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678,78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Термометров:</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123,03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156,82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187,23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Сверлящих грунтоносов:</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359,47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472,07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573,40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lastRenderedPageBreak/>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ГДК, ОПК: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379,29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498,50</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1050</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605,79</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Наклономеров:</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651,31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861,19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1910,58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Прихватоопределителей, локаторов металла: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101,47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128,07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152,01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Шаблонов:</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91,81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115,19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136,23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Термометров через лубрикатор или в межтрубном пространстве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268,79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380,07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459,12</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Комплексного прибора Гранит:</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К1 (6 параметров, включая барометрию)</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387,35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509,24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618,94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К2 (4 параметра без барометрии)</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397,39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522,62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635,34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К3 (3 параметра без барометрии)</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345,84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453,89</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1077</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551,14</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Резистивиметра индукционного:</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169,65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210,21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247,04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Расходомера: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169,88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219,28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263,74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Влагомера: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121,80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155,17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185,21</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Манометра: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202,79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255,50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303,26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Шумомера: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179,79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232,49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279,93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Термометра высокочувствительного:</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103,83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131,21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155,86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lastRenderedPageBreak/>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РК (ГК, НК) через лубрикатор или в межтрубном пространстве: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276,89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361,96</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1099</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437,03</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Гамма-гамма плотномера скважинной жидкости:</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225,33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293,22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354,32</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КАНГК: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296,59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388,22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470,70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Аппаратуры акустического видеокаротажа: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860,09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1139,56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1391,09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Локаторов перфорационных отверстий с ГК (ГК+ЛПО):</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1109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271,34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354,56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429,46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Дефектоскопов обсадных колонн и НКТ:</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513,12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676,94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824,38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ГК при привязке интервалов ПВР:</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ИЗО</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104,13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131,61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156,34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ГК+ЛМ при привязке интервалов ПВР:</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137,45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163,49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Т+Р при определении термобарических условий в интервале ПВР:</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87,63</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1137</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109,61</w:t>
            </w:r>
          </w:p>
        </w:tc>
      </w:tr>
      <w:tr w:rsidR="000427D1" w:rsidRPr="000427D1" w:rsidTr="000427D1">
        <w:trPr>
          <w:jc w:val="center"/>
        </w:trPr>
        <w:tc>
          <w:tcPr>
            <w:tcW w:w="0" w:type="auto"/>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1138</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129,40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Стреляющего грунтоноса: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1139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100,06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126,19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149,70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Сверлящего перфоратора: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197,13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255,62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308,26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Спуск ПК при имплозивном воздействии:</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272,74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306,22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339,69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Подъем ПК при имплозивном воздействии.</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Спуск или подъем ПВА, шаблонов при ПВР:</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71,89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88,63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83,69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контроля перфорации АКП-1: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до 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125,87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45 до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160,60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зенитных углах свыше 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191,86</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lastRenderedPageBreak/>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Спуск или подъем без замера в специальный контейнер при работах по технологии "Горизонталь":</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1171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ЭК (КС, ПС, БКЗ, БК, рез)</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152,47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1172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ПК</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162,02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1173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ВИКИЗ</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178,23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1174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приборов РК со сцинтилляционными счетчиками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194,33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инклинометров:</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1175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феррозондовых, гироскопических</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166,29</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1176</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механических</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140,09</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Сметное содержание партии:</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1190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Комплексной по обслуживанию бурящихся ГС на 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Партия-сутки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19494,26</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1191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Инклинометрической по обслуживанию ГС на 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Партия-сутки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6425,89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Нормативное дежурство партий по исследованиям ГС</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бурящихся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14326,70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действующих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6314,49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9487,63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АМАК-Обь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16078,73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АМК "Горизонт"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4206,49</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перфораторной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1509,89</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Технологическое дежурство партий по исследованиям ГС</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бурящихся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16192,57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действующих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8180,38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"Горизонталь"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10549,11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АМАК-Обь</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16700,78</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по технологии АМК "Горизонт"</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4634,50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перфораторной на спецкабеле</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2597,40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Эксплуатация шлюзового оборудования: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давление до 7 МПа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143,92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на давление свыше 7 МПа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409,26</w:t>
            </w:r>
          </w:p>
        </w:tc>
      </w:tr>
      <w:tr w:rsidR="000427D1" w:rsidRPr="000427D1" w:rsidTr="000427D1">
        <w:trPr>
          <w:jc w:val="center"/>
        </w:trPr>
        <w:tc>
          <w:tcPr>
            <w:tcW w:w="0" w:type="auto"/>
            <w:gridSpan w:val="4"/>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20"/>
                <w:szCs w:val="20"/>
                <w:lang w:eastAsia="ru-RU"/>
              </w:rPr>
              <w:t>Эксплуатация вспомогательного оборудования:</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геофизической вышки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216,43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электростанции</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Час</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147,25</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Экспресс-обработка информации на буровой:</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 по исследованиям ГС по технологии "Горизонталь":</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1219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до 5 параметров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1476,93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 по исследованиям ГС по технологии АМАК-Обь (на 1 спуск):</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2-3 параметра</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3462,00</w:t>
            </w:r>
          </w:p>
        </w:tc>
      </w:tr>
      <w:tr w:rsidR="000427D1" w:rsidRPr="000427D1" w:rsidTr="000427D1">
        <w:trPr>
          <w:jc w:val="center"/>
        </w:trPr>
        <w:tc>
          <w:tcPr>
            <w:tcW w:w="0" w:type="auto"/>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1221</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4-5 параметров</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12910,14</w:t>
            </w:r>
          </w:p>
        </w:tc>
      </w:tr>
      <w:tr w:rsidR="000427D1" w:rsidRPr="000427D1" w:rsidTr="000427D1">
        <w:trPr>
          <w:jc w:val="center"/>
        </w:trPr>
        <w:tc>
          <w:tcPr>
            <w:tcW w:w="0" w:type="auto"/>
            <w:tcBorders>
              <w:top w:val="single" w:sz="6" w:space="0" w:color="auto"/>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партия по исследованиям ГС по технологии АМК "Горизонт":</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 параметров</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 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3622,30</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Переезды:</w:t>
            </w:r>
          </w:p>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исследованиям бурящихся ГС на спецкабеле: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84,85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100,52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131,68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исследованиям действующих ГС на спецкабеле: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61,20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72,44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94,74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исследованиям ГС по технологии "Горизонталь":</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1229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83,54</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98,97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129,64</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исследованиям ГС по технологии АМАК-Обь:</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103,93</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123,42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162,33</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lastRenderedPageBreak/>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партии по исследованиям ГС по технологии АМК "Горизонт":</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55,00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65,31</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1237</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85,87</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перфораторной партии на спецкабеле:</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1238</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62,80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1239</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74,10</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1240</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96,28</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шлюзовой установки на давление свыше 7МПа</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1241</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12,02</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1242</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14,27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1243</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18,72</w:t>
            </w:r>
          </w:p>
        </w:tc>
      </w:tr>
      <w:tr w:rsidR="000427D1" w:rsidRPr="000427D1" w:rsidTr="000427D1">
        <w:trPr>
          <w:jc w:val="center"/>
        </w:trPr>
        <w:tc>
          <w:tcPr>
            <w:tcW w:w="0" w:type="auto"/>
            <w:tcBorders>
              <w:top w:val="nil"/>
              <w:left w:val="single" w:sz="6" w:space="0" w:color="auto"/>
              <w:bottom w:val="single" w:sz="6" w:space="0" w:color="auto"/>
              <w:right w:val="nil"/>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0" w:type="auto"/>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геофизической вышки:</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1244</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5,77</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1245</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6,85</w:t>
            </w:r>
          </w:p>
        </w:tc>
      </w:tr>
      <w:tr w:rsidR="000427D1" w:rsidRPr="000427D1" w:rsidTr="000427D1">
        <w:trPr>
          <w:jc w:val="center"/>
        </w:trPr>
        <w:tc>
          <w:tcPr>
            <w:tcW w:w="0" w:type="auto"/>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1246</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3-я группа дорог</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Км</w:t>
            </w:r>
          </w:p>
        </w:tc>
        <w:tc>
          <w:tcPr>
            <w:tcW w:w="0" w:type="auto"/>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9,02</w:t>
            </w:r>
          </w:p>
        </w:tc>
      </w:tr>
    </w:tbl>
    <w:p w:rsidR="000427D1" w:rsidRPr="000427D1" w:rsidRDefault="000427D1" w:rsidP="000427D1">
      <w:pPr>
        <w:spacing w:after="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color w:val="000000"/>
          <w:sz w:val="20"/>
          <w:szCs w:val="20"/>
          <w:lang w:eastAsia="ru-RU"/>
        </w:rPr>
        <w:t> </w:t>
      </w:r>
    </w:p>
    <w:p w:rsidR="000427D1" w:rsidRPr="000427D1" w:rsidRDefault="000427D1" w:rsidP="000427D1">
      <w:pPr>
        <w:spacing w:after="0" w:line="240" w:lineRule="auto"/>
        <w:rPr>
          <w:rFonts w:ascii="Times New Roman" w:eastAsia="Times New Roman" w:hAnsi="Times New Roman" w:cs="Times New Roman"/>
          <w:sz w:val="24"/>
          <w:szCs w:val="24"/>
          <w:lang w:eastAsia="ru-RU"/>
        </w:rPr>
      </w:pPr>
      <w:r w:rsidRPr="000427D1">
        <w:rPr>
          <w:rFonts w:ascii="Times New Roman" w:eastAsia="Times New Roman" w:hAnsi="Times New Roman" w:cs="Times New Roman"/>
          <w:color w:val="000000"/>
          <w:sz w:val="20"/>
          <w:szCs w:val="20"/>
          <w:lang w:eastAsia="ru-RU"/>
        </w:rPr>
        <w:br w:type="textWrapping" w:clear="all"/>
      </w:r>
    </w:p>
    <w:p w:rsidR="000427D1" w:rsidRPr="000427D1" w:rsidRDefault="000427D1" w:rsidP="000427D1">
      <w:pPr>
        <w:keepNext/>
        <w:spacing w:before="120" w:after="120" w:line="240" w:lineRule="auto"/>
        <w:ind w:firstLine="284"/>
        <w:jc w:val="both"/>
        <w:outlineLvl w:val="1"/>
        <w:rPr>
          <w:rFonts w:ascii="Arial" w:eastAsia="Times New Roman" w:hAnsi="Arial" w:cs="Arial"/>
          <w:b/>
          <w:bCs/>
          <w:color w:val="000000"/>
          <w:sz w:val="27"/>
          <w:szCs w:val="27"/>
          <w:lang w:eastAsia="ru-RU"/>
        </w:rPr>
      </w:pPr>
      <w:bookmarkStart w:id="23" w:name="i334962"/>
      <w:bookmarkStart w:id="24" w:name="i341645"/>
      <w:bookmarkEnd w:id="23"/>
      <w:bookmarkEnd w:id="24"/>
      <w:r w:rsidRPr="000427D1">
        <w:rPr>
          <w:rFonts w:ascii="Arial" w:eastAsia="Times New Roman" w:hAnsi="Arial" w:cs="Arial"/>
          <w:b/>
          <w:bCs/>
          <w:color w:val="000000"/>
          <w:spacing w:val="40"/>
          <w:sz w:val="27"/>
          <w:szCs w:val="27"/>
          <w:lang w:eastAsia="ru-RU"/>
        </w:rPr>
        <w:t>Таблица 12</w:t>
      </w:r>
      <w:r w:rsidRPr="000427D1">
        <w:rPr>
          <w:rFonts w:ascii="Arial" w:eastAsia="Times New Roman" w:hAnsi="Arial" w:cs="Arial"/>
          <w:b/>
          <w:bCs/>
          <w:color w:val="000000"/>
          <w:sz w:val="36"/>
          <w:szCs w:val="36"/>
          <w:lang w:eastAsia="ru-RU"/>
        </w:rPr>
        <w:t> </w:t>
      </w:r>
      <w:r w:rsidRPr="000427D1">
        <w:rPr>
          <w:rFonts w:ascii="Arial" w:eastAsia="Times New Roman" w:hAnsi="Arial" w:cs="Arial"/>
          <w:b/>
          <w:bCs/>
          <w:color w:val="000000"/>
          <w:sz w:val="27"/>
          <w:szCs w:val="27"/>
          <w:lang w:eastAsia="ru-RU"/>
        </w:rPr>
        <w:t>– попра вочные коэффициенты</w:t>
      </w:r>
    </w:p>
    <w:tbl>
      <w:tblPr>
        <w:tblW w:w="14629" w:type="dxa"/>
        <w:jc w:val="center"/>
        <w:tblCellMar>
          <w:left w:w="0" w:type="dxa"/>
          <w:right w:w="0" w:type="dxa"/>
        </w:tblCellMar>
        <w:tblLook w:val="04A0"/>
      </w:tblPr>
      <w:tblGrid>
        <w:gridCol w:w="3072"/>
        <w:gridCol w:w="834"/>
        <w:gridCol w:w="709"/>
        <w:gridCol w:w="1256"/>
        <w:gridCol w:w="998"/>
        <w:gridCol w:w="1360"/>
        <w:gridCol w:w="1014"/>
        <w:gridCol w:w="752"/>
        <w:gridCol w:w="885"/>
        <w:gridCol w:w="989"/>
        <w:gridCol w:w="813"/>
        <w:gridCol w:w="969"/>
        <w:gridCol w:w="978"/>
      </w:tblGrid>
      <w:tr w:rsidR="000427D1" w:rsidRPr="000427D1" w:rsidTr="000427D1">
        <w:trPr>
          <w:jc w:val="center"/>
        </w:trPr>
        <w:tc>
          <w:tcPr>
            <w:tcW w:w="3072"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300" w:lineRule="atLeast"/>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Виды работ</w:t>
            </w:r>
            <w:r w:rsidRPr="000427D1">
              <w:rPr>
                <w:rFonts w:ascii="Times New Roman" w:eastAsia="Times New Roman" w:hAnsi="Times New Roman" w:cs="Times New Roman"/>
                <w:b/>
                <w:bCs/>
                <w:sz w:val="16"/>
                <w:szCs w:val="16"/>
                <w:lang w:eastAsia="ru-RU"/>
              </w:rPr>
              <w:br/>
              <w:t>Условия работ</w:t>
            </w:r>
          </w:p>
        </w:tc>
        <w:tc>
          <w:tcPr>
            <w:tcW w:w="834" w:type="dxa"/>
            <w:vMerge w:val="restart"/>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ПЗР на базе и скважине (услуга)</w:t>
            </w:r>
          </w:p>
        </w:tc>
        <w:tc>
          <w:tcPr>
            <w:tcW w:w="2963" w:type="dxa"/>
            <w:gridSpan w:val="3"/>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Дежурство</w:t>
            </w:r>
          </w:p>
        </w:tc>
        <w:tc>
          <w:tcPr>
            <w:tcW w:w="7760" w:type="dxa"/>
            <w:gridSpan w:val="8"/>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Исследования</w:t>
            </w:r>
          </w:p>
        </w:tc>
      </w:tr>
      <w:tr w:rsidR="000427D1" w:rsidRPr="000427D1" w:rsidTr="000427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709" w:type="dxa"/>
            <w:vMerge w:val="restart"/>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Техно-логи-</w:t>
            </w:r>
            <w:r w:rsidRPr="000427D1">
              <w:rPr>
                <w:rFonts w:ascii="Times New Roman" w:eastAsia="Times New Roman" w:hAnsi="Times New Roman" w:cs="Times New Roman"/>
                <w:b/>
                <w:bCs/>
                <w:sz w:val="16"/>
                <w:szCs w:val="16"/>
                <w:lang w:eastAsia="ru-RU"/>
              </w:rPr>
              <w:br/>
              <w:t>ческое</w:t>
            </w:r>
          </w:p>
        </w:tc>
        <w:tc>
          <w:tcPr>
            <w:tcW w:w="2254" w:type="dxa"/>
            <w:gridSpan w:val="2"/>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Нормативное</w:t>
            </w:r>
          </w:p>
        </w:tc>
        <w:tc>
          <w:tcPr>
            <w:tcW w:w="1360" w:type="dxa"/>
            <w:vMerge w:val="restart"/>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Вспомогательные работы</w:t>
            </w:r>
          </w:p>
        </w:tc>
        <w:tc>
          <w:tcPr>
            <w:tcW w:w="2651" w:type="dxa"/>
            <w:gridSpan w:val="3"/>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Спуск и подъем</w:t>
            </w:r>
          </w:p>
        </w:tc>
        <w:tc>
          <w:tcPr>
            <w:tcW w:w="3749" w:type="dxa"/>
            <w:gridSpan w:val="4"/>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Регистрация</w:t>
            </w:r>
          </w:p>
        </w:tc>
      </w:tr>
      <w:tr w:rsidR="000427D1" w:rsidRPr="000427D1" w:rsidTr="000427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1256" w:type="dxa"/>
            <w:vMerge w:val="restart"/>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Технология "Горизонталь"</w:t>
            </w:r>
          </w:p>
        </w:tc>
        <w:tc>
          <w:tcPr>
            <w:tcW w:w="998" w:type="dxa"/>
            <w:vMerge w:val="restart"/>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Спец-</w:t>
            </w:r>
            <w:r w:rsidRPr="000427D1">
              <w:rPr>
                <w:rFonts w:ascii="Times New Roman" w:eastAsia="Times New Roman" w:hAnsi="Times New Roman" w:cs="Times New Roman"/>
                <w:b/>
                <w:bCs/>
                <w:sz w:val="16"/>
                <w:szCs w:val="16"/>
                <w:lang w:eastAsia="ru-RU"/>
              </w:rPr>
              <w:br/>
              <w:t>кабель, АМАК-Обь, АМК "Горизонт"</w:t>
            </w:r>
          </w:p>
        </w:tc>
        <w:tc>
          <w:tcPr>
            <w:tcW w:w="0" w:type="auto"/>
            <w:vMerge/>
            <w:tcBorders>
              <w:top w:val="nil"/>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1014" w:type="dxa"/>
            <w:vMerge w:val="restart"/>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Горизонталь</w:t>
            </w:r>
          </w:p>
        </w:tc>
        <w:tc>
          <w:tcPr>
            <w:tcW w:w="1637" w:type="dxa"/>
            <w:gridSpan w:val="2"/>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Спецкабель</w:t>
            </w:r>
          </w:p>
        </w:tc>
        <w:tc>
          <w:tcPr>
            <w:tcW w:w="989" w:type="dxa"/>
            <w:vMerge w:val="restart"/>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Гори-</w:t>
            </w:r>
            <w:r w:rsidRPr="000427D1">
              <w:rPr>
                <w:rFonts w:ascii="Times New Roman" w:eastAsia="Times New Roman" w:hAnsi="Times New Roman" w:cs="Times New Roman"/>
                <w:b/>
                <w:bCs/>
                <w:sz w:val="16"/>
                <w:szCs w:val="16"/>
                <w:lang w:eastAsia="ru-RU"/>
              </w:rPr>
              <w:br/>
              <w:t>зонталь</w:t>
            </w:r>
          </w:p>
        </w:tc>
        <w:tc>
          <w:tcPr>
            <w:tcW w:w="1782" w:type="dxa"/>
            <w:gridSpan w:val="2"/>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Спецкабель</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АМАК-</w:t>
            </w:r>
          </w:p>
        </w:tc>
      </w:tr>
      <w:tr w:rsidR="000427D1" w:rsidRPr="000427D1" w:rsidTr="000427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при зенитных углах до 75</w:t>
            </w:r>
            <w:r w:rsidRPr="000427D1">
              <w:rPr>
                <w:rFonts w:ascii="Symbol" w:eastAsia="Times New Roman" w:hAnsi="Symbol" w:cs="Times New Roman"/>
                <w:b/>
                <w:bCs/>
                <w:sz w:val="16"/>
                <w:szCs w:val="16"/>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при зенитных углах свыше 75</w:t>
            </w:r>
            <w:r w:rsidRPr="000427D1">
              <w:rPr>
                <w:rFonts w:ascii="Symbol" w:eastAsia="Times New Roman" w:hAnsi="Symbol" w:cs="Times New Roman"/>
                <w:b/>
                <w:bCs/>
                <w:sz w:val="16"/>
                <w:szCs w:val="16"/>
                <w:lang w:eastAsia="ru-RU"/>
              </w:rPr>
              <w:t></w:t>
            </w:r>
          </w:p>
        </w:tc>
        <w:tc>
          <w:tcPr>
            <w:tcW w:w="0" w:type="auto"/>
            <w:vMerge/>
            <w:tcBorders>
              <w:top w:val="nil"/>
              <w:left w:val="nil"/>
              <w:bottom w:val="single" w:sz="6" w:space="0" w:color="auto"/>
              <w:right w:val="single" w:sz="6" w:space="0" w:color="auto"/>
            </w:tcBorders>
            <w:vAlign w:val="center"/>
            <w:hideMark/>
          </w:tcPr>
          <w:p w:rsidR="000427D1" w:rsidRPr="000427D1" w:rsidRDefault="000427D1" w:rsidP="000427D1">
            <w:pPr>
              <w:spacing w:after="0" w:line="240" w:lineRule="auto"/>
              <w:rPr>
                <w:rFonts w:ascii="Times New Roman" w:eastAsia="Times New Roman" w:hAnsi="Times New Roman" w:cs="Times New Roman"/>
                <w:sz w:val="24"/>
                <w:szCs w:val="24"/>
                <w:lang w:eastAsia="ru-RU"/>
              </w:rPr>
            </w:pP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при зенитных углах до 75</w:t>
            </w:r>
            <w:r w:rsidRPr="000427D1">
              <w:rPr>
                <w:rFonts w:ascii="Symbol" w:eastAsia="Times New Roman" w:hAnsi="Symbol" w:cs="Times New Roman"/>
                <w:b/>
                <w:bCs/>
                <w:sz w:val="16"/>
                <w:szCs w:val="16"/>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при зенитных углах свыше 75</w:t>
            </w:r>
            <w:r w:rsidRPr="000427D1">
              <w:rPr>
                <w:rFonts w:ascii="Symbol" w:eastAsia="Times New Roman" w:hAnsi="Symbol" w:cs="Times New Roman"/>
                <w:b/>
                <w:bCs/>
                <w:sz w:val="16"/>
                <w:szCs w:val="16"/>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b/>
                <w:bCs/>
                <w:sz w:val="16"/>
                <w:szCs w:val="16"/>
                <w:lang w:eastAsia="ru-RU"/>
              </w:rPr>
              <w:t>Обь, АМК "Горизонт"</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температуре наружного воздуха, град.</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от -5 до -20 и свыше +35</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ниже -20</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1,27</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1,14</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1,27</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1,27</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1,27</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1,27</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1,27</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спуске или подъеме в межтрубье и/или через лубрикатор</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работе в газовой или газожидкостной среде</w:t>
            </w:r>
          </w:p>
        </w:tc>
        <w:tc>
          <w:tcPr>
            <w:tcW w:w="834"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w:t>
            </w:r>
          </w:p>
        </w:tc>
        <w:tc>
          <w:tcPr>
            <w:tcW w:w="1256"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w:t>
            </w:r>
          </w:p>
        </w:tc>
        <w:tc>
          <w:tcPr>
            <w:tcW w:w="1014"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w:t>
            </w:r>
          </w:p>
        </w:tc>
        <w:tc>
          <w:tcPr>
            <w:tcW w:w="885"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w:t>
            </w:r>
          </w:p>
        </w:tc>
        <w:tc>
          <w:tcPr>
            <w:tcW w:w="98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w:t>
            </w:r>
          </w:p>
        </w:tc>
        <w:tc>
          <w:tcPr>
            <w:tcW w:w="96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w:t>
            </w:r>
          </w:p>
        </w:tc>
        <w:tc>
          <w:tcPr>
            <w:tcW w:w="978"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вязкости скважинной жидкости:</w:t>
            </w:r>
          </w:p>
        </w:tc>
        <w:tc>
          <w:tcPr>
            <w:tcW w:w="834"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0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256"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98"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360"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014"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52"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85"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8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13"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6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78"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60 до 80 с</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1,08</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80 до 100 с</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100 до 150 с</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150 до 250 с</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1,9</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250 с</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2,4</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плотности скважинной жидкости:</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1,5-1,7 г/см</w:t>
            </w:r>
            <w:r w:rsidRPr="000427D1">
              <w:rPr>
                <w:rFonts w:ascii="Times New Roman" w:eastAsia="Times New Roman" w:hAnsi="Times New Roman" w:cs="Times New Roman"/>
                <w:sz w:val="20"/>
                <w:szCs w:val="20"/>
                <w:vertAlign w:val="superscript"/>
                <w:lang w:eastAsia="ru-RU"/>
              </w:rPr>
              <w:t>3</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1,71-1,9 г/см</w:t>
            </w:r>
            <w:r w:rsidRPr="000427D1">
              <w:rPr>
                <w:rFonts w:ascii="Times New Roman" w:eastAsia="Times New Roman" w:hAnsi="Times New Roman" w:cs="Times New Roman"/>
                <w:sz w:val="20"/>
                <w:szCs w:val="20"/>
                <w:vertAlign w:val="superscript"/>
                <w:lang w:eastAsia="ru-RU"/>
              </w:rPr>
              <w:t>3</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1,18</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1,18</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1,9 г/см</w:t>
            </w:r>
            <w:r w:rsidRPr="000427D1">
              <w:rPr>
                <w:rFonts w:ascii="Times New Roman" w:eastAsia="Times New Roman" w:hAnsi="Times New Roman" w:cs="Times New Roman"/>
                <w:sz w:val="20"/>
                <w:szCs w:val="20"/>
                <w:vertAlign w:val="superscript"/>
                <w:lang w:eastAsia="ru-RU"/>
              </w:rPr>
              <w:t>3</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1,24</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1,5 до 2,0 г/см</w:t>
            </w:r>
            <w:r w:rsidRPr="000427D1">
              <w:rPr>
                <w:rFonts w:ascii="Times New Roman" w:eastAsia="Times New Roman" w:hAnsi="Times New Roman" w:cs="Times New Roman"/>
                <w:sz w:val="20"/>
                <w:szCs w:val="20"/>
                <w:vertAlign w:val="superscript"/>
                <w:lang w:eastAsia="ru-RU"/>
              </w:rPr>
              <w:t>3</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25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37,5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протяженности ствола</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4"/>
                <w:szCs w:val="24"/>
                <w:lang w:eastAsia="ru-RU"/>
              </w:rPr>
              <w:t> </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2500 до 3000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25 м</w:t>
            </w:r>
          </w:p>
        </w:tc>
        <w:tc>
          <w:tcPr>
            <w:tcW w:w="834"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w:t>
            </w:r>
          </w:p>
        </w:tc>
        <w:tc>
          <w:tcPr>
            <w:tcW w:w="752"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w:t>
            </w:r>
          </w:p>
        </w:tc>
        <w:tc>
          <w:tcPr>
            <w:tcW w:w="813"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1,06</w:t>
            </w:r>
          </w:p>
        </w:tc>
      </w:tr>
      <w:tr w:rsidR="000427D1" w:rsidRPr="000427D1" w:rsidTr="000427D1">
        <w:trPr>
          <w:jc w:val="center"/>
        </w:trPr>
        <w:tc>
          <w:tcPr>
            <w:tcW w:w="3072"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37,5 м</w:t>
            </w:r>
          </w:p>
        </w:tc>
        <w:tc>
          <w:tcPr>
            <w:tcW w:w="834"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w:t>
            </w:r>
          </w:p>
        </w:tc>
        <w:tc>
          <w:tcPr>
            <w:tcW w:w="752"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w:t>
            </w:r>
          </w:p>
        </w:tc>
        <w:tc>
          <w:tcPr>
            <w:tcW w:w="813"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1,04</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3000 до 3500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25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37,5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1,05</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3500 до 4000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1,19</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1,19</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1,19</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1,19</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lastRenderedPageBreak/>
              <w:t>при длине свечи 25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1,09</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37,5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1,07</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4000 до 5000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25 м</w:t>
            </w:r>
          </w:p>
        </w:tc>
        <w:tc>
          <w:tcPr>
            <w:tcW w:w="834"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c>
          <w:tcPr>
            <w:tcW w:w="752"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c>
          <w:tcPr>
            <w:tcW w:w="813"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nil"/>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r>
      <w:tr w:rsidR="000427D1" w:rsidRPr="000427D1" w:rsidTr="000427D1">
        <w:trPr>
          <w:jc w:val="center"/>
        </w:trPr>
        <w:tc>
          <w:tcPr>
            <w:tcW w:w="3072"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37,5 м</w:t>
            </w:r>
          </w:p>
        </w:tc>
        <w:tc>
          <w:tcPr>
            <w:tcW w:w="834"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w:t>
            </w:r>
          </w:p>
        </w:tc>
        <w:tc>
          <w:tcPr>
            <w:tcW w:w="752"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w:t>
            </w:r>
          </w:p>
        </w:tc>
        <w:tc>
          <w:tcPr>
            <w:tcW w:w="813"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single" w:sz="6" w:space="0" w:color="auto"/>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4000 до 5000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1,45</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25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1,2</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при длине свечи 37,5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1,15</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100 до 200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1,11</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200 до 300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1,3</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300 до 400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1,53</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1,53</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400 до 500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1,75</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1,75</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r w:rsidR="000427D1" w:rsidRPr="000427D1" w:rsidTr="000427D1">
        <w:trPr>
          <w:jc w:val="center"/>
        </w:trPr>
        <w:tc>
          <w:tcPr>
            <w:tcW w:w="3072" w:type="dxa"/>
            <w:tcBorders>
              <w:top w:val="nil"/>
              <w:left w:val="single" w:sz="6" w:space="0" w:color="auto"/>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both"/>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свыше 500 м</w:t>
            </w:r>
          </w:p>
        </w:tc>
        <w:tc>
          <w:tcPr>
            <w:tcW w:w="83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0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256"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9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360"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1014"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752"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85"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2,13</w:t>
            </w:r>
          </w:p>
        </w:tc>
        <w:tc>
          <w:tcPr>
            <w:tcW w:w="98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813"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c>
          <w:tcPr>
            <w:tcW w:w="969"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2,13</w:t>
            </w:r>
          </w:p>
        </w:tc>
        <w:tc>
          <w:tcPr>
            <w:tcW w:w="978" w:type="dxa"/>
            <w:tcBorders>
              <w:top w:val="nil"/>
              <w:left w:val="nil"/>
              <w:bottom w:val="single" w:sz="6" w:space="0" w:color="auto"/>
              <w:right w:val="single" w:sz="6" w:space="0" w:color="auto"/>
            </w:tcBorders>
            <w:tcMar>
              <w:top w:w="0" w:type="dxa"/>
              <w:left w:w="28" w:type="dxa"/>
              <w:bottom w:w="0" w:type="dxa"/>
              <w:right w:w="28" w:type="dxa"/>
            </w:tcMar>
            <w:hideMark/>
          </w:tcPr>
          <w:p w:rsidR="000427D1" w:rsidRPr="000427D1" w:rsidRDefault="000427D1" w:rsidP="000427D1">
            <w:pPr>
              <w:spacing w:after="0" w:line="240" w:lineRule="auto"/>
              <w:jc w:val="center"/>
              <w:rPr>
                <w:rFonts w:ascii="Times New Roman" w:eastAsia="Times New Roman" w:hAnsi="Times New Roman" w:cs="Times New Roman"/>
                <w:sz w:val="24"/>
                <w:szCs w:val="24"/>
                <w:lang w:eastAsia="ru-RU"/>
              </w:rPr>
            </w:pPr>
            <w:r w:rsidRPr="000427D1">
              <w:rPr>
                <w:rFonts w:ascii="Times New Roman" w:eastAsia="Times New Roman" w:hAnsi="Times New Roman" w:cs="Times New Roman"/>
                <w:sz w:val="20"/>
                <w:szCs w:val="20"/>
                <w:lang w:eastAsia="ru-RU"/>
              </w:rPr>
              <w:t>-</w:t>
            </w:r>
          </w:p>
        </w:tc>
      </w:tr>
    </w:tbl>
    <w:p w:rsidR="000427D1" w:rsidRPr="000427D1" w:rsidRDefault="000427D1" w:rsidP="000427D1">
      <w:pPr>
        <w:spacing w:before="120" w:after="120" w:line="240" w:lineRule="auto"/>
        <w:ind w:firstLine="284"/>
        <w:jc w:val="both"/>
        <w:rPr>
          <w:rFonts w:ascii="Times New Roman" w:eastAsia="Times New Roman" w:hAnsi="Times New Roman" w:cs="Times New Roman"/>
          <w:color w:val="000000"/>
          <w:sz w:val="24"/>
          <w:szCs w:val="24"/>
          <w:lang w:eastAsia="ru-RU"/>
        </w:rPr>
      </w:pPr>
      <w:r w:rsidRPr="000427D1">
        <w:rPr>
          <w:rFonts w:ascii="Times New Roman" w:eastAsia="Times New Roman" w:hAnsi="Times New Roman" w:cs="Times New Roman"/>
          <w:b/>
          <w:bCs/>
          <w:color w:val="000000"/>
          <w:sz w:val="20"/>
          <w:szCs w:val="20"/>
          <w:lang w:eastAsia="ru-RU"/>
        </w:rPr>
        <w:t>Примечание:</w:t>
      </w:r>
      <w:r w:rsidRPr="000427D1">
        <w:rPr>
          <w:rFonts w:ascii="Times New Roman" w:eastAsia="Times New Roman" w:hAnsi="Times New Roman" w:cs="Times New Roman"/>
          <w:color w:val="000000"/>
          <w:sz w:val="20"/>
          <w:lang w:eastAsia="ru-RU"/>
        </w:rPr>
        <w:t> </w:t>
      </w:r>
      <w:r w:rsidRPr="000427D1">
        <w:rPr>
          <w:rFonts w:ascii="Times New Roman" w:eastAsia="Times New Roman" w:hAnsi="Times New Roman" w:cs="Times New Roman"/>
          <w:color w:val="000000"/>
          <w:sz w:val="20"/>
          <w:szCs w:val="20"/>
          <w:lang w:eastAsia="ru-RU"/>
        </w:rPr>
        <w:t>*- только при работах на спецкабеле</w:t>
      </w:r>
    </w:p>
    <w:p w:rsidR="0021297D" w:rsidRDefault="0021297D"/>
    <w:sectPr w:rsidR="0021297D" w:rsidSect="002129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427D1"/>
    <w:rsid w:val="0000610F"/>
    <w:rsid w:val="00037E72"/>
    <w:rsid w:val="000427D1"/>
    <w:rsid w:val="00052AD6"/>
    <w:rsid w:val="000820ED"/>
    <w:rsid w:val="000B46B2"/>
    <w:rsid w:val="000B518F"/>
    <w:rsid w:val="000C5C88"/>
    <w:rsid w:val="00102D96"/>
    <w:rsid w:val="00110ABC"/>
    <w:rsid w:val="001128CC"/>
    <w:rsid w:val="0011787F"/>
    <w:rsid w:val="00122EC6"/>
    <w:rsid w:val="00126672"/>
    <w:rsid w:val="0012740E"/>
    <w:rsid w:val="00134FAE"/>
    <w:rsid w:val="00144A78"/>
    <w:rsid w:val="00171322"/>
    <w:rsid w:val="001B57C0"/>
    <w:rsid w:val="00201491"/>
    <w:rsid w:val="0021297D"/>
    <w:rsid w:val="002470B3"/>
    <w:rsid w:val="00273DB2"/>
    <w:rsid w:val="00290284"/>
    <w:rsid w:val="002F3887"/>
    <w:rsid w:val="00304817"/>
    <w:rsid w:val="00311432"/>
    <w:rsid w:val="003123F6"/>
    <w:rsid w:val="003201CC"/>
    <w:rsid w:val="00326AAD"/>
    <w:rsid w:val="00350704"/>
    <w:rsid w:val="0037098C"/>
    <w:rsid w:val="003F70C1"/>
    <w:rsid w:val="004348F0"/>
    <w:rsid w:val="00485F23"/>
    <w:rsid w:val="00496019"/>
    <w:rsid w:val="004A6B82"/>
    <w:rsid w:val="004B4C29"/>
    <w:rsid w:val="004B6D14"/>
    <w:rsid w:val="004C3F0F"/>
    <w:rsid w:val="005128E6"/>
    <w:rsid w:val="00525297"/>
    <w:rsid w:val="00530DD6"/>
    <w:rsid w:val="00570A07"/>
    <w:rsid w:val="00587158"/>
    <w:rsid w:val="00590D52"/>
    <w:rsid w:val="005F3EC2"/>
    <w:rsid w:val="0068396C"/>
    <w:rsid w:val="006B3AB3"/>
    <w:rsid w:val="006C4614"/>
    <w:rsid w:val="006C4F92"/>
    <w:rsid w:val="0071621A"/>
    <w:rsid w:val="00750D1C"/>
    <w:rsid w:val="0077232A"/>
    <w:rsid w:val="00800272"/>
    <w:rsid w:val="00803000"/>
    <w:rsid w:val="0083231A"/>
    <w:rsid w:val="008549D1"/>
    <w:rsid w:val="00856D0C"/>
    <w:rsid w:val="00864B79"/>
    <w:rsid w:val="00880637"/>
    <w:rsid w:val="00890659"/>
    <w:rsid w:val="008B456C"/>
    <w:rsid w:val="009049C6"/>
    <w:rsid w:val="009110A1"/>
    <w:rsid w:val="009400F6"/>
    <w:rsid w:val="009649D6"/>
    <w:rsid w:val="00973984"/>
    <w:rsid w:val="009877CF"/>
    <w:rsid w:val="009D3897"/>
    <w:rsid w:val="00A01F3A"/>
    <w:rsid w:val="00A54690"/>
    <w:rsid w:val="00A801CB"/>
    <w:rsid w:val="00A8169C"/>
    <w:rsid w:val="00AA332D"/>
    <w:rsid w:val="00AD22FE"/>
    <w:rsid w:val="00B16050"/>
    <w:rsid w:val="00B21364"/>
    <w:rsid w:val="00B23E5D"/>
    <w:rsid w:val="00B40F60"/>
    <w:rsid w:val="00B46C6B"/>
    <w:rsid w:val="00B82408"/>
    <w:rsid w:val="00B868DA"/>
    <w:rsid w:val="00BC3EB7"/>
    <w:rsid w:val="00BD3273"/>
    <w:rsid w:val="00BF1FC2"/>
    <w:rsid w:val="00C45AFB"/>
    <w:rsid w:val="00C700C3"/>
    <w:rsid w:val="00C77C96"/>
    <w:rsid w:val="00C95E96"/>
    <w:rsid w:val="00CD0AE1"/>
    <w:rsid w:val="00CE0BFA"/>
    <w:rsid w:val="00D27DF2"/>
    <w:rsid w:val="00D43F4B"/>
    <w:rsid w:val="00D456C2"/>
    <w:rsid w:val="00D47BB6"/>
    <w:rsid w:val="00D61C41"/>
    <w:rsid w:val="00DE5D12"/>
    <w:rsid w:val="00E427A5"/>
    <w:rsid w:val="00E54B27"/>
    <w:rsid w:val="00E754B4"/>
    <w:rsid w:val="00E7689F"/>
    <w:rsid w:val="00E8483F"/>
    <w:rsid w:val="00E86DC8"/>
    <w:rsid w:val="00EA4787"/>
    <w:rsid w:val="00EA537C"/>
    <w:rsid w:val="00EA7FCB"/>
    <w:rsid w:val="00EB1222"/>
    <w:rsid w:val="00ED464D"/>
    <w:rsid w:val="00ED7170"/>
    <w:rsid w:val="00EE5C1D"/>
    <w:rsid w:val="00EF73A0"/>
    <w:rsid w:val="00F044C6"/>
    <w:rsid w:val="00F344DF"/>
    <w:rsid w:val="00F34D31"/>
    <w:rsid w:val="00F606F1"/>
    <w:rsid w:val="00F65126"/>
    <w:rsid w:val="00F81CC0"/>
    <w:rsid w:val="00FB41D0"/>
    <w:rsid w:val="00FD0350"/>
    <w:rsid w:val="00FE3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97D"/>
  </w:style>
  <w:style w:type="paragraph" w:styleId="1">
    <w:name w:val="heading 1"/>
    <w:basedOn w:val="a"/>
    <w:link w:val="10"/>
    <w:uiPriority w:val="9"/>
    <w:qFormat/>
    <w:rsid w:val="000427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427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27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7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27D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27D1"/>
    <w:rPr>
      <w:rFonts w:ascii="Times New Roman" w:eastAsia="Times New Roman" w:hAnsi="Times New Roman" w:cs="Times New Roman"/>
      <w:b/>
      <w:bCs/>
      <w:sz w:val="27"/>
      <w:szCs w:val="27"/>
      <w:lang w:eastAsia="ru-RU"/>
    </w:rPr>
  </w:style>
  <w:style w:type="paragraph" w:styleId="a3">
    <w:name w:val="Body Text"/>
    <w:basedOn w:val="a"/>
    <w:link w:val="a4"/>
    <w:uiPriority w:val="99"/>
    <w:semiHidden/>
    <w:unhideWhenUsed/>
    <w:rsid w:val="00042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0427D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27D1"/>
  </w:style>
  <w:style w:type="paragraph" w:styleId="11">
    <w:name w:val="toc 1"/>
    <w:basedOn w:val="a"/>
    <w:autoRedefine/>
    <w:uiPriority w:val="39"/>
    <w:semiHidden/>
    <w:unhideWhenUsed/>
    <w:rsid w:val="00042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427D1"/>
    <w:rPr>
      <w:color w:val="0000FF"/>
      <w:u w:val="single"/>
    </w:rPr>
  </w:style>
  <w:style w:type="character" w:styleId="a6">
    <w:name w:val="FollowedHyperlink"/>
    <w:basedOn w:val="a0"/>
    <w:uiPriority w:val="99"/>
    <w:semiHidden/>
    <w:unhideWhenUsed/>
    <w:rsid w:val="000427D1"/>
    <w:rPr>
      <w:color w:val="800080"/>
      <w:u w:val="single"/>
    </w:rPr>
  </w:style>
  <w:style w:type="paragraph" w:styleId="21">
    <w:name w:val="toc 2"/>
    <w:basedOn w:val="a"/>
    <w:autoRedefine/>
    <w:uiPriority w:val="39"/>
    <w:unhideWhenUsed/>
    <w:rsid w:val="00042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042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0427D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514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es.stroyinf.ru/Data1/9/9906/index.htm" TargetMode="External"/><Relationship Id="rId13" Type="http://schemas.openxmlformats.org/officeDocument/2006/relationships/hyperlink" Target="http://files.stroyinf.ru/Data1/9/9906/index.htm" TargetMode="External"/><Relationship Id="rId18" Type="http://schemas.openxmlformats.org/officeDocument/2006/relationships/hyperlink" Target="http://files.stroyinf.ru/Data1/9/9906/index.htm" TargetMode="External"/><Relationship Id="rId26" Type="http://schemas.openxmlformats.org/officeDocument/2006/relationships/hyperlink" Target="http://files.stroyinf.ru/Data1/9/9906/index.htm" TargetMode="External"/><Relationship Id="rId3" Type="http://schemas.openxmlformats.org/officeDocument/2006/relationships/webSettings" Target="webSettings.xml"/><Relationship Id="rId21" Type="http://schemas.openxmlformats.org/officeDocument/2006/relationships/hyperlink" Target="http://files.stroyinf.ru/Data1/2/2044/index.htm" TargetMode="External"/><Relationship Id="rId34" Type="http://schemas.openxmlformats.org/officeDocument/2006/relationships/fontTable" Target="fontTable.xml"/><Relationship Id="rId7" Type="http://schemas.openxmlformats.org/officeDocument/2006/relationships/hyperlink" Target="http://files.stroyinf.ru/Data1/9/9906/index.htm" TargetMode="External"/><Relationship Id="rId12" Type="http://schemas.openxmlformats.org/officeDocument/2006/relationships/hyperlink" Target="http://files.stroyinf.ru/Data1/9/9906/index.htm" TargetMode="External"/><Relationship Id="rId17" Type="http://schemas.openxmlformats.org/officeDocument/2006/relationships/hyperlink" Target="http://files.stroyinf.ru/Data1/9/9906/index.htm" TargetMode="External"/><Relationship Id="rId25" Type="http://schemas.openxmlformats.org/officeDocument/2006/relationships/hyperlink" Target="http://geobases.ru/rubric/%D0%BE%D0%B3%D0%BA/0" TargetMode="External"/><Relationship Id="rId33" Type="http://schemas.openxmlformats.org/officeDocument/2006/relationships/hyperlink" Target="http://files.stroyinf.ru/Data1/9/9906/index.htm" TargetMode="External"/><Relationship Id="rId2" Type="http://schemas.openxmlformats.org/officeDocument/2006/relationships/settings" Target="settings.xml"/><Relationship Id="rId16" Type="http://schemas.openxmlformats.org/officeDocument/2006/relationships/hyperlink" Target="http://files.stroyinf.ru/Data1/9/9906/index.htm" TargetMode="External"/><Relationship Id="rId20" Type="http://schemas.openxmlformats.org/officeDocument/2006/relationships/hyperlink" Target="http://files.stroyinf.ru/Data1/9/9906/index.htm" TargetMode="External"/><Relationship Id="rId29" Type="http://schemas.openxmlformats.org/officeDocument/2006/relationships/hyperlink" Target="http://files.stroyinf.ru/Data1/9/9906/index.htm" TargetMode="External"/><Relationship Id="rId1" Type="http://schemas.openxmlformats.org/officeDocument/2006/relationships/styles" Target="styles.xml"/><Relationship Id="rId6" Type="http://schemas.openxmlformats.org/officeDocument/2006/relationships/hyperlink" Target="http://files.stroyinf.ru/Data1/9/9906/index.htm" TargetMode="External"/><Relationship Id="rId11" Type="http://schemas.openxmlformats.org/officeDocument/2006/relationships/hyperlink" Target="http://files.stroyinf.ru/Data1/9/9906/index.htm" TargetMode="External"/><Relationship Id="rId24" Type="http://schemas.openxmlformats.org/officeDocument/2006/relationships/hyperlink" Target="http://geobases.ru/rubric/%D0%B3%D1%82%D0%B3/0" TargetMode="External"/><Relationship Id="rId32" Type="http://schemas.openxmlformats.org/officeDocument/2006/relationships/hyperlink" Target="http://files.stroyinf.ru/Data1/9/9906/index.htm" TargetMode="External"/><Relationship Id="rId5" Type="http://schemas.openxmlformats.org/officeDocument/2006/relationships/hyperlink" Target="http://files.stroyinf.ru/Data1/9/9906/index.htm" TargetMode="External"/><Relationship Id="rId15" Type="http://schemas.openxmlformats.org/officeDocument/2006/relationships/hyperlink" Target="http://files.stroyinf.ru/Data1/9/9906/index.htm" TargetMode="External"/><Relationship Id="rId23" Type="http://schemas.openxmlformats.org/officeDocument/2006/relationships/hyperlink" Target="http://files.stroyinf.ru/Data1/9/9904/index.htm" TargetMode="External"/><Relationship Id="rId28" Type="http://schemas.openxmlformats.org/officeDocument/2006/relationships/hyperlink" Target="http://files.stroyinf.ru/Data1/9/9906/index.htm" TargetMode="External"/><Relationship Id="rId10" Type="http://schemas.openxmlformats.org/officeDocument/2006/relationships/hyperlink" Target="http://files.stroyinf.ru/Data1/9/9906/index.htm" TargetMode="External"/><Relationship Id="rId19" Type="http://schemas.openxmlformats.org/officeDocument/2006/relationships/hyperlink" Target="http://files.stroyinf.ru/Data1/9/9906/index.htm" TargetMode="External"/><Relationship Id="rId31" Type="http://schemas.openxmlformats.org/officeDocument/2006/relationships/hyperlink" Target="http://files.stroyinf.ru/Data1/9/9906/index.htm" TargetMode="External"/><Relationship Id="rId4" Type="http://schemas.openxmlformats.org/officeDocument/2006/relationships/hyperlink" Target="http://files.stroyinf.ru/Data1/9/9906/index.htm" TargetMode="External"/><Relationship Id="rId9" Type="http://schemas.openxmlformats.org/officeDocument/2006/relationships/hyperlink" Target="http://files.stroyinf.ru/Data1/9/9906/index.htm" TargetMode="External"/><Relationship Id="rId14" Type="http://schemas.openxmlformats.org/officeDocument/2006/relationships/hyperlink" Target="http://files.stroyinf.ru/Data1/9/9906/index.htm" TargetMode="External"/><Relationship Id="rId22" Type="http://schemas.openxmlformats.org/officeDocument/2006/relationships/hyperlink" Target="http://files.stroyinf.ru/Data1/9/9833/index.htm" TargetMode="External"/><Relationship Id="rId27" Type="http://schemas.openxmlformats.org/officeDocument/2006/relationships/hyperlink" Target="http://files.stroyinf.ru/Data1/9/9906/index.htm" TargetMode="External"/><Relationship Id="rId30" Type="http://schemas.openxmlformats.org/officeDocument/2006/relationships/hyperlink" Target="http://files.stroyinf.ru/Data1/9/9906/index.ht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11438</Words>
  <Characters>65200</Characters>
  <Application>Microsoft Office Word</Application>
  <DocSecurity>0</DocSecurity>
  <Lines>543</Lines>
  <Paragraphs>152</Paragraphs>
  <ScaleCrop>false</ScaleCrop>
  <Company>Октопус</Company>
  <LinksUpToDate>false</LinksUpToDate>
  <CharactersWithSpaces>76486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Назаренко</dc:creator>
  <cp:keywords/>
  <dc:description/>
  <cp:lastModifiedBy>Галина Назаренко</cp:lastModifiedBy>
  <cp:revision>1</cp:revision>
  <dcterms:created xsi:type="dcterms:W3CDTF">2014-11-19T08:45:00Z</dcterms:created>
  <dcterms:modified xsi:type="dcterms:W3CDTF">2014-11-19T08:47:00Z</dcterms:modified>
</cp:coreProperties>
</file>