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4E2" w:rsidRDefault="004264E2">
      <w:pPr>
        <w:pStyle w:val="ConsPlusNormal"/>
        <w:widowControl/>
        <w:ind w:firstLine="540"/>
        <w:jc w:val="both"/>
      </w:pPr>
      <w:bookmarkStart w:id="0" w:name="_GoBack"/>
      <w:bookmarkEnd w:id="0"/>
    </w:p>
    <w:p w:rsidR="004264E2" w:rsidRDefault="004264E2">
      <w:pPr>
        <w:pStyle w:val="ConsPlusTitle"/>
        <w:widowControl/>
        <w:jc w:val="center"/>
        <w:outlineLvl w:val="0"/>
      </w:pPr>
      <w:r>
        <w:t>ПРАВИТЕЛЬСТВО МОСКВЫ</w:t>
      </w:r>
    </w:p>
    <w:p w:rsidR="004264E2" w:rsidRDefault="004264E2">
      <w:pPr>
        <w:pStyle w:val="ConsPlusTitle"/>
        <w:widowControl/>
        <w:jc w:val="center"/>
      </w:pPr>
    </w:p>
    <w:p w:rsidR="004264E2" w:rsidRDefault="004264E2">
      <w:pPr>
        <w:pStyle w:val="ConsPlusTitle"/>
        <w:widowControl/>
        <w:jc w:val="center"/>
      </w:pPr>
      <w:r>
        <w:t>ДЕПАРТАМЕНТ ЭКОНОМИЧЕСКОЙ ПОЛИТИКИ И РАЗВИТИЯ</w:t>
      </w:r>
    </w:p>
    <w:p w:rsidR="004264E2" w:rsidRDefault="004264E2">
      <w:pPr>
        <w:pStyle w:val="ConsPlusTitle"/>
        <w:widowControl/>
        <w:jc w:val="center"/>
      </w:pPr>
      <w:r>
        <w:t>ГОРОДА МОСКВЫ</w:t>
      </w:r>
    </w:p>
    <w:p w:rsidR="004264E2" w:rsidRDefault="004264E2">
      <w:pPr>
        <w:pStyle w:val="ConsPlusTitle"/>
        <w:widowControl/>
        <w:jc w:val="center"/>
      </w:pPr>
    </w:p>
    <w:p w:rsidR="004264E2" w:rsidRDefault="004264E2">
      <w:pPr>
        <w:pStyle w:val="ConsPlusTitle"/>
        <w:widowControl/>
        <w:jc w:val="center"/>
      </w:pPr>
      <w:r>
        <w:t>РАСПОРЯЖЕНИЕ</w:t>
      </w:r>
    </w:p>
    <w:p w:rsidR="004264E2" w:rsidRDefault="004264E2">
      <w:pPr>
        <w:pStyle w:val="ConsPlusTitle"/>
        <w:widowControl/>
        <w:jc w:val="center"/>
      </w:pPr>
      <w:r>
        <w:t>от 3 августа 2007 г. N 30-Р</w:t>
      </w:r>
    </w:p>
    <w:p w:rsidR="004264E2" w:rsidRDefault="004264E2">
      <w:pPr>
        <w:pStyle w:val="ConsPlusTitle"/>
        <w:widowControl/>
        <w:jc w:val="center"/>
      </w:pPr>
    </w:p>
    <w:p w:rsidR="004264E2" w:rsidRDefault="004264E2">
      <w:pPr>
        <w:pStyle w:val="ConsPlusTitle"/>
        <w:widowControl/>
        <w:jc w:val="center"/>
      </w:pPr>
      <w:r>
        <w:t>ОБ УТВЕРЖДЕНИИ СБОРНИКА РАСЦЕНОК НА ТЕХНИЧЕСКОЕ И СЕРВИСНОЕ</w:t>
      </w:r>
    </w:p>
    <w:p w:rsidR="004264E2" w:rsidRDefault="004264E2">
      <w:pPr>
        <w:pStyle w:val="ConsPlusTitle"/>
        <w:widowControl/>
        <w:jc w:val="center"/>
      </w:pPr>
      <w:r>
        <w:t>ОБСЛУЖИВАНИЕ ИНФОРМАЦИОННЫХ СИСТЕМ И РЕСУРСОВ ОРГАНОВ</w:t>
      </w:r>
    </w:p>
    <w:p w:rsidR="004264E2" w:rsidRDefault="004264E2">
      <w:pPr>
        <w:pStyle w:val="ConsPlusTitle"/>
        <w:widowControl/>
        <w:jc w:val="center"/>
      </w:pPr>
      <w:r>
        <w:t>ВЛАСТИ ГОРОДА МОСКВЫ И ПОДВЕДОМСТВЕННЫХ ИМ</w:t>
      </w:r>
    </w:p>
    <w:p w:rsidR="004264E2" w:rsidRDefault="004264E2">
      <w:pPr>
        <w:pStyle w:val="ConsPlusTitle"/>
        <w:widowControl/>
        <w:jc w:val="center"/>
      </w:pPr>
      <w:r>
        <w:t>ГОСУДАРСТВЕННЫХ УЧРЕЖДЕНИЙ</w:t>
      </w:r>
    </w:p>
    <w:p w:rsidR="004264E2" w:rsidRDefault="004264E2">
      <w:pPr>
        <w:pStyle w:val="ConsPlusNormal"/>
        <w:widowControl/>
        <w:ind w:firstLine="540"/>
        <w:jc w:val="both"/>
      </w:pPr>
    </w:p>
    <w:p w:rsidR="004264E2" w:rsidRDefault="004264E2" w:rsidP="003E6607">
      <w:pPr>
        <w:pStyle w:val="ConsPlusNormal"/>
        <w:widowControl/>
        <w:spacing w:before="120"/>
        <w:ind w:firstLine="539"/>
        <w:jc w:val="both"/>
      </w:pPr>
      <w:r>
        <w:t>В соответствии с постановлением Правительства Москвы от 3 октября 2006 г. N 769-ПП "О регулировании цен (тарифов) в отраслях города Москвы" и решением Межотраслевого совета по рассмотрению проектов регулируемых цен (тарифов) при Департаменте экономической политики и развития города Москвы (протокол заседания от 26 июля 2007 г. N 7):</w:t>
      </w:r>
    </w:p>
    <w:p w:rsidR="004264E2" w:rsidRDefault="004264E2" w:rsidP="003E6607">
      <w:pPr>
        <w:pStyle w:val="ConsPlusNormal"/>
        <w:widowControl/>
        <w:spacing w:before="120"/>
        <w:ind w:firstLine="539"/>
        <w:jc w:val="both"/>
      </w:pPr>
      <w:r>
        <w:t>1. Утвердить и ввести в действие с 1 октября 2007 года Сборник расценок на техническое и сервисное обслуживание информационных систем и ресурсов органов власти города Москвы и подведомственных им государственных учреждений согласно приложению.</w:t>
      </w:r>
    </w:p>
    <w:p w:rsidR="004264E2" w:rsidRDefault="004264E2" w:rsidP="003E6607">
      <w:pPr>
        <w:pStyle w:val="ConsPlusNormal"/>
        <w:widowControl/>
        <w:spacing w:before="120"/>
        <w:ind w:firstLine="539"/>
        <w:jc w:val="both"/>
      </w:pPr>
      <w:r>
        <w:t>2. Установить, что расценки, представленные в Сборнике (п. 1), являются предельными и применяются для определения стоимости работ по техническому и сервисному обслуживанию информационных систем и ресурсов органов власти города Москвы и подведомственных им государственных учреждений при планировании ассигнований, выделяемых на эти цели из бюджета города, а также для формирования начальных цен на конкурсах по размещению городского заказа на выполнение указанных работ.</w:t>
      </w:r>
    </w:p>
    <w:p w:rsidR="004264E2" w:rsidRDefault="004264E2" w:rsidP="003E6607">
      <w:pPr>
        <w:pStyle w:val="ConsPlusNormal"/>
        <w:widowControl/>
        <w:spacing w:before="120"/>
        <w:ind w:firstLine="539"/>
        <w:jc w:val="both"/>
      </w:pPr>
      <w:r>
        <w:t>3. Признать утратившим силу распоряжение Департамента экономической политики и развития города Москвы от 30 декабря 2003 года N 15-Р с момента введения в действие Сборника (п. 1).</w:t>
      </w:r>
    </w:p>
    <w:p w:rsidR="004264E2" w:rsidRDefault="004264E2" w:rsidP="003E6607">
      <w:pPr>
        <w:pStyle w:val="ConsPlusNormal"/>
        <w:widowControl/>
        <w:spacing w:before="120"/>
        <w:ind w:firstLine="539"/>
        <w:jc w:val="both"/>
      </w:pPr>
      <w:r>
        <w:t>4. Контроль за выполнением настоящего распоряжения возложить на первого заместителя руководителя Департамента экономической политики и развития города Москвы Жарова В.А.</w:t>
      </w:r>
    </w:p>
    <w:p w:rsidR="004264E2" w:rsidRDefault="004264E2">
      <w:pPr>
        <w:pStyle w:val="ConsPlusNormal"/>
        <w:widowControl/>
        <w:ind w:firstLine="540"/>
        <w:jc w:val="both"/>
      </w:pPr>
    </w:p>
    <w:p w:rsidR="004264E2" w:rsidRDefault="004264E2">
      <w:pPr>
        <w:pStyle w:val="ConsPlusNormal"/>
        <w:widowControl/>
        <w:ind w:firstLine="0"/>
        <w:jc w:val="right"/>
      </w:pPr>
      <w:r>
        <w:t>Руководитель Департамента</w:t>
      </w:r>
    </w:p>
    <w:p w:rsidR="004264E2" w:rsidRDefault="004264E2">
      <w:pPr>
        <w:pStyle w:val="ConsPlusNormal"/>
        <w:widowControl/>
        <w:ind w:firstLine="0"/>
        <w:jc w:val="right"/>
      </w:pPr>
      <w:r>
        <w:t>М.Е. Оглоблина</w:t>
      </w:r>
    </w:p>
    <w:p w:rsidR="004264E2" w:rsidRDefault="004264E2">
      <w:pPr>
        <w:pStyle w:val="ConsPlusNormal"/>
        <w:widowControl/>
        <w:ind w:firstLine="540"/>
        <w:jc w:val="both"/>
      </w:pPr>
    </w:p>
    <w:p w:rsidR="004264E2" w:rsidRDefault="004264E2">
      <w:pPr>
        <w:pStyle w:val="ConsPlusNormal"/>
        <w:widowControl/>
        <w:ind w:firstLine="540"/>
        <w:jc w:val="both"/>
      </w:pPr>
    </w:p>
    <w:p w:rsidR="003E6607" w:rsidRDefault="003E6607">
      <w:pPr>
        <w:pStyle w:val="ConsPlusNormal"/>
        <w:widowControl/>
        <w:ind w:firstLine="540"/>
        <w:jc w:val="both"/>
      </w:pPr>
    </w:p>
    <w:p w:rsidR="003E6607" w:rsidRDefault="003E6607">
      <w:pPr>
        <w:pStyle w:val="ConsPlusNormal"/>
        <w:widowControl/>
        <w:ind w:firstLine="540"/>
        <w:jc w:val="both"/>
      </w:pPr>
    </w:p>
    <w:p w:rsidR="003E6607" w:rsidRDefault="003E6607">
      <w:pPr>
        <w:pStyle w:val="ConsPlusNormal"/>
        <w:widowControl/>
        <w:ind w:firstLine="540"/>
        <w:jc w:val="both"/>
      </w:pPr>
    </w:p>
    <w:p w:rsidR="003E6607" w:rsidRDefault="003E6607">
      <w:pPr>
        <w:pStyle w:val="ConsPlusNormal"/>
        <w:widowControl/>
        <w:ind w:firstLine="540"/>
        <w:jc w:val="both"/>
      </w:pPr>
    </w:p>
    <w:p w:rsidR="004264E2" w:rsidRDefault="004264E2">
      <w:pPr>
        <w:pStyle w:val="ConsPlusNormal"/>
        <w:widowControl/>
        <w:ind w:firstLine="540"/>
        <w:jc w:val="both"/>
      </w:pPr>
    </w:p>
    <w:p w:rsidR="004264E2" w:rsidRDefault="004264E2">
      <w:pPr>
        <w:pStyle w:val="ConsPlusNormal"/>
        <w:widowControl/>
        <w:ind w:firstLine="540"/>
        <w:jc w:val="both"/>
      </w:pPr>
    </w:p>
    <w:p w:rsidR="004264E2" w:rsidRDefault="004264E2">
      <w:pPr>
        <w:pStyle w:val="ConsPlusNormal"/>
        <w:widowControl/>
        <w:ind w:firstLine="540"/>
        <w:jc w:val="both"/>
      </w:pPr>
    </w:p>
    <w:p w:rsidR="004264E2" w:rsidRDefault="004264E2">
      <w:pPr>
        <w:pStyle w:val="ConsPlusNormal"/>
        <w:widowControl/>
        <w:ind w:firstLine="0"/>
        <w:jc w:val="right"/>
        <w:outlineLvl w:val="0"/>
      </w:pPr>
      <w:r>
        <w:lastRenderedPageBreak/>
        <w:t>Приложение</w:t>
      </w:r>
    </w:p>
    <w:p w:rsidR="004264E2" w:rsidRDefault="004264E2">
      <w:pPr>
        <w:pStyle w:val="ConsPlusNormal"/>
        <w:widowControl/>
        <w:ind w:firstLine="0"/>
        <w:jc w:val="right"/>
      </w:pPr>
      <w:r>
        <w:t>к распоряжению Департамента</w:t>
      </w:r>
    </w:p>
    <w:p w:rsidR="004264E2" w:rsidRDefault="004264E2">
      <w:pPr>
        <w:pStyle w:val="ConsPlusNormal"/>
        <w:widowControl/>
        <w:ind w:firstLine="0"/>
        <w:jc w:val="right"/>
      </w:pPr>
      <w:r>
        <w:t>экономической политики и развития</w:t>
      </w:r>
    </w:p>
    <w:p w:rsidR="004264E2" w:rsidRDefault="004264E2">
      <w:pPr>
        <w:pStyle w:val="ConsPlusNormal"/>
        <w:widowControl/>
        <w:ind w:firstLine="0"/>
        <w:jc w:val="right"/>
      </w:pPr>
      <w:r>
        <w:t>города Москвы</w:t>
      </w:r>
    </w:p>
    <w:p w:rsidR="004264E2" w:rsidRDefault="004264E2">
      <w:pPr>
        <w:pStyle w:val="ConsPlusNormal"/>
        <w:widowControl/>
        <w:ind w:firstLine="0"/>
        <w:jc w:val="right"/>
      </w:pPr>
      <w:r>
        <w:t>от 3 августа 2007 г. N 30-Р</w:t>
      </w:r>
    </w:p>
    <w:p w:rsidR="004264E2" w:rsidRPr="003E6607" w:rsidRDefault="004264E2">
      <w:pPr>
        <w:pStyle w:val="ConsPlusNormal"/>
        <w:widowControl/>
        <w:ind w:firstLine="540"/>
        <w:jc w:val="both"/>
        <w:rPr>
          <w:b/>
          <w:bCs/>
        </w:rPr>
      </w:pPr>
    </w:p>
    <w:p w:rsidR="004264E2" w:rsidRPr="003E6607" w:rsidRDefault="004264E2">
      <w:pPr>
        <w:pStyle w:val="ConsPlusNormal"/>
        <w:widowControl/>
        <w:ind w:firstLine="0"/>
        <w:jc w:val="center"/>
        <w:rPr>
          <w:b/>
          <w:bCs/>
        </w:rPr>
      </w:pPr>
      <w:r w:rsidRPr="003E6607">
        <w:rPr>
          <w:b/>
          <w:bCs/>
        </w:rPr>
        <w:t>ПРАВИТЕЛЬСТВО МОСКВЫ</w:t>
      </w:r>
    </w:p>
    <w:p w:rsidR="004264E2" w:rsidRPr="003E6607" w:rsidRDefault="004264E2">
      <w:pPr>
        <w:pStyle w:val="ConsPlusNormal"/>
        <w:widowControl/>
        <w:ind w:firstLine="0"/>
        <w:jc w:val="both"/>
        <w:rPr>
          <w:b/>
          <w:bCs/>
        </w:rPr>
      </w:pPr>
    </w:p>
    <w:p w:rsidR="004264E2" w:rsidRPr="003E6607" w:rsidRDefault="004264E2">
      <w:pPr>
        <w:pStyle w:val="ConsPlusNormal"/>
        <w:widowControl/>
        <w:ind w:firstLine="0"/>
        <w:jc w:val="center"/>
        <w:rPr>
          <w:b/>
          <w:bCs/>
        </w:rPr>
      </w:pPr>
      <w:r w:rsidRPr="003E6607">
        <w:rPr>
          <w:b/>
          <w:bCs/>
        </w:rPr>
        <w:t>УПРАВЛЕНИЕ ИНФОРМАТИЗАЦИИ ГОРОДА МОСКВЫ</w:t>
      </w:r>
    </w:p>
    <w:p w:rsidR="004264E2" w:rsidRPr="003E6607" w:rsidRDefault="004264E2">
      <w:pPr>
        <w:pStyle w:val="ConsPlusNormal"/>
        <w:widowControl/>
        <w:ind w:firstLine="0"/>
        <w:jc w:val="both"/>
        <w:rPr>
          <w:b/>
          <w:bCs/>
        </w:rPr>
      </w:pPr>
    </w:p>
    <w:p w:rsidR="004264E2" w:rsidRPr="003E6607" w:rsidRDefault="004264E2">
      <w:pPr>
        <w:pStyle w:val="ConsPlusNormal"/>
        <w:widowControl/>
        <w:ind w:firstLine="0"/>
        <w:jc w:val="center"/>
        <w:rPr>
          <w:b/>
          <w:bCs/>
        </w:rPr>
      </w:pPr>
      <w:r w:rsidRPr="003E6607">
        <w:rPr>
          <w:b/>
          <w:bCs/>
        </w:rPr>
        <w:t>СБОРНИК</w:t>
      </w:r>
    </w:p>
    <w:p w:rsidR="004264E2" w:rsidRPr="003E6607" w:rsidRDefault="004264E2">
      <w:pPr>
        <w:pStyle w:val="ConsPlusNormal"/>
        <w:widowControl/>
        <w:ind w:firstLine="0"/>
        <w:jc w:val="center"/>
        <w:rPr>
          <w:b/>
          <w:bCs/>
        </w:rPr>
      </w:pPr>
      <w:r w:rsidRPr="003E6607">
        <w:rPr>
          <w:b/>
          <w:bCs/>
        </w:rPr>
        <w:t>РАСЦЕНОК НА ТЕХНИЧЕСКОЕ И СЕРВИСНОЕ ОБСЛУЖИВАНИЕ</w:t>
      </w:r>
    </w:p>
    <w:p w:rsidR="004264E2" w:rsidRPr="003E6607" w:rsidRDefault="004264E2">
      <w:pPr>
        <w:pStyle w:val="ConsPlusNormal"/>
        <w:widowControl/>
        <w:ind w:firstLine="0"/>
        <w:jc w:val="center"/>
        <w:rPr>
          <w:b/>
          <w:bCs/>
        </w:rPr>
      </w:pPr>
      <w:r w:rsidRPr="003E6607">
        <w:rPr>
          <w:b/>
          <w:bCs/>
        </w:rPr>
        <w:t>ИНФОРМАЦИОННЫХ СИСТЕМ И РЕСУРСОВ ОРГАНОВ ВЛАСТИ ГОРОДА</w:t>
      </w:r>
    </w:p>
    <w:p w:rsidR="004264E2" w:rsidRPr="003E6607" w:rsidRDefault="004264E2">
      <w:pPr>
        <w:pStyle w:val="ConsPlusNormal"/>
        <w:widowControl/>
        <w:ind w:firstLine="0"/>
        <w:jc w:val="center"/>
        <w:rPr>
          <w:b/>
          <w:bCs/>
        </w:rPr>
      </w:pPr>
      <w:r w:rsidRPr="003E6607">
        <w:rPr>
          <w:b/>
          <w:bCs/>
        </w:rPr>
        <w:t>МОСКВЫ И ПОДВЕДОМСТВЕННЫХ ИМ ГОСУДАРСТВЕННЫХ УЧРЕЖДЕНИЙ</w:t>
      </w:r>
    </w:p>
    <w:p w:rsidR="004264E2" w:rsidRPr="003E6607" w:rsidRDefault="004264E2">
      <w:pPr>
        <w:pStyle w:val="ConsPlusNormal"/>
        <w:widowControl/>
        <w:ind w:firstLine="540"/>
        <w:jc w:val="both"/>
        <w:rPr>
          <w:b/>
          <w:bCs/>
        </w:rPr>
      </w:pPr>
    </w:p>
    <w:p w:rsidR="004264E2" w:rsidRPr="003E6607" w:rsidRDefault="004264E2">
      <w:pPr>
        <w:pStyle w:val="ConsPlusNormal"/>
        <w:widowControl/>
        <w:ind w:firstLine="0"/>
        <w:jc w:val="center"/>
        <w:outlineLvl w:val="1"/>
        <w:rPr>
          <w:b/>
          <w:bCs/>
        </w:rPr>
      </w:pPr>
      <w:r w:rsidRPr="003E6607">
        <w:rPr>
          <w:b/>
          <w:bCs/>
        </w:rPr>
        <w:t>1. Общие положения</w:t>
      </w:r>
    </w:p>
    <w:p w:rsidR="004264E2" w:rsidRPr="003E6607" w:rsidRDefault="004264E2">
      <w:pPr>
        <w:pStyle w:val="ConsPlusNormal"/>
        <w:widowControl/>
        <w:ind w:firstLine="540"/>
        <w:jc w:val="both"/>
        <w:rPr>
          <w:b/>
          <w:bCs/>
        </w:rPr>
      </w:pPr>
    </w:p>
    <w:p w:rsidR="004264E2" w:rsidRDefault="004264E2" w:rsidP="003E6607">
      <w:pPr>
        <w:pStyle w:val="ConsPlusNormal"/>
        <w:widowControl/>
        <w:spacing w:before="120"/>
        <w:ind w:firstLine="539"/>
        <w:jc w:val="both"/>
      </w:pPr>
      <w:r>
        <w:t>1.1. Настоящий Сборник содержит расценки на техническое и сервисное обслуживание информационных систем и ресурсов.</w:t>
      </w:r>
    </w:p>
    <w:p w:rsidR="004264E2" w:rsidRDefault="004264E2" w:rsidP="003E6607">
      <w:pPr>
        <w:pStyle w:val="ConsPlusNormal"/>
        <w:widowControl/>
        <w:spacing w:before="120"/>
        <w:ind w:firstLine="539"/>
        <w:jc w:val="both"/>
      </w:pPr>
      <w:r>
        <w:t>1.2. Приведенные в Сборнике расценки применяются для определения предварительной стоимости работ по техническому и сервисному обслуживанию информационных систем и ресурсов органов власти города Москвы и подведомственных им учреждений в соответствии с постановлением Правительства Москвы от 30 мая 2006 г. N 351-ПП "О реализации постановления Правительства Москвы от 30 августа 2005 г. N 651-ПП".</w:t>
      </w:r>
    </w:p>
    <w:p w:rsidR="004264E2" w:rsidRDefault="004264E2" w:rsidP="003E6607">
      <w:pPr>
        <w:pStyle w:val="ConsPlusNormal"/>
        <w:widowControl/>
        <w:spacing w:before="120"/>
        <w:ind w:firstLine="539"/>
        <w:jc w:val="both"/>
      </w:pPr>
      <w:r>
        <w:t>1.3. Расценки в Сборнике установлены в зависимости от трудоемкости работ и квалификации персонала, требуемой для их выполнения, без учета налога на добавленную стоимость. В расценки включена стоимость расходных материалов, запасных частей, инструментов, программного обеспечения и информационных услуг, если она не превышает 3% от стоимости выполняемой работы/операции. В случае если стоимость расходных материалов, запасных частей, инструментов, программного обеспечения и информационных услуг превышает 3% от стоимости работы/операции, она должна указываться в отдельной смете на закупку комплектующих, запасных частей и расходных материалов.</w:t>
      </w:r>
    </w:p>
    <w:p w:rsidR="004264E2" w:rsidRDefault="004264E2" w:rsidP="003E6607">
      <w:pPr>
        <w:pStyle w:val="ConsPlusNormal"/>
        <w:widowControl/>
        <w:spacing w:before="120"/>
        <w:ind w:firstLine="539"/>
        <w:jc w:val="both"/>
      </w:pPr>
      <w:r>
        <w:t>1.4. Состав работ/операций, расценки на которые установлены настоящим Сборником, разработан на основе ОСТ 115.008-2001 "Отраслевая система стандартизации. Классификатор видов экономической деятельности, продукции и услуг информатизации" с дополнением видов работ и услуг, применяемых при техническом и сервисном обслуживании информационных систем и ресурсов и не указанных в ОСТ 115.008-2001.</w:t>
      </w:r>
    </w:p>
    <w:p w:rsidR="004264E2" w:rsidRDefault="004264E2" w:rsidP="003E6607">
      <w:pPr>
        <w:pStyle w:val="ConsPlusNormal"/>
        <w:widowControl/>
        <w:spacing w:before="120"/>
        <w:ind w:firstLine="539"/>
        <w:jc w:val="both"/>
      </w:pPr>
      <w:r>
        <w:t>1.5. Нормы времени на работы/операции, использованные при расчете расценок, определены путем составления технологических карт на основе существующей организации труда и опыта работников, занятых сервисным обслуживанием, текущим ремонтом ПЭВМ и сопровождением программных средств в органах власти города Москвы и подведомственных им учреждениях.</w:t>
      </w:r>
    </w:p>
    <w:p w:rsidR="004264E2" w:rsidRDefault="004264E2" w:rsidP="003E6607">
      <w:pPr>
        <w:pStyle w:val="ConsPlusNormal"/>
        <w:widowControl/>
        <w:spacing w:before="120"/>
        <w:ind w:firstLine="539"/>
        <w:jc w:val="both"/>
      </w:pPr>
      <w:r>
        <w:t>1.6. Средняя стоимость человеко-часа, принятая в настоящем Сборнике, составляет 381,62 руб. При расчете стоимости человеко-часа использовались данные Мосгоркомстата на 15 января 2007 года о среднемесячной начисленной заработной плате работников, предоставляющих услуги, связанные с использованием вычислительной техники и информационных технологий, и включают следующие составляющие:</w:t>
      </w:r>
    </w:p>
    <w:p w:rsidR="004264E2" w:rsidRDefault="004264E2" w:rsidP="003E6607">
      <w:pPr>
        <w:pStyle w:val="ConsPlusNormal"/>
        <w:widowControl/>
        <w:spacing w:before="120"/>
        <w:ind w:firstLine="539"/>
        <w:jc w:val="both"/>
      </w:pPr>
      <w:r>
        <w:t>- расходы, связанные с изготовлением (производством), хранением и доставкой товаров, выполнением работ, оказанием услуг, приобретением и (или) реализацией товаров (работ, услуг, имущественных прав);</w:t>
      </w:r>
    </w:p>
    <w:p w:rsidR="004264E2" w:rsidRDefault="004264E2">
      <w:pPr>
        <w:pStyle w:val="ConsPlusNormal"/>
        <w:widowControl/>
        <w:ind w:firstLine="540"/>
        <w:jc w:val="both"/>
      </w:pPr>
      <w:r>
        <w:lastRenderedPageBreak/>
        <w:t>- расходы на содержание и эксплуатацию, ремонт и техническое обслуживание основных средств и иного имущества, а также на поддержание их в исправном (актуальном) состоянии;</w:t>
      </w:r>
    </w:p>
    <w:p w:rsidR="004264E2" w:rsidRDefault="004264E2">
      <w:pPr>
        <w:pStyle w:val="ConsPlusNormal"/>
        <w:widowControl/>
        <w:ind w:firstLine="540"/>
        <w:jc w:val="both"/>
      </w:pPr>
      <w:r>
        <w:t>- расходы на научные исследования и опытно-конструкторские работы;</w:t>
      </w:r>
    </w:p>
    <w:p w:rsidR="004264E2" w:rsidRDefault="004264E2">
      <w:pPr>
        <w:pStyle w:val="ConsPlusNormal"/>
        <w:widowControl/>
        <w:ind w:firstLine="540"/>
        <w:jc w:val="both"/>
      </w:pPr>
      <w:r>
        <w:t>- расходы на обязательное и добровольное страхование;</w:t>
      </w:r>
    </w:p>
    <w:p w:rsidR="004264E2" w:rsidRDefault="004264E2">
      <w:pPr>
        <w:pStyle w:val="ConsPlusNormal"/>
        <w:widowControl/>
        <w:ind w:firstLine="540"/>
        <w:jc w:val="both"/>
      </w:pPr>
      <w:r>
        <w:t>- прочие расходы, связанные с производством и (или) реализацией;</w:t>
      </w:r>
    </w:p>
    <w:p w:rsidR="004264E2" w:rsidRDefault="004264E2">
      <w:pPr>
        <w:pStyle w:val="ConsPlusNormal"/>
        <w:widowControl/>
        <w:ind w:firstLine="540"/>
        <w:jc w:val="both"/>
      </w:pPr>
      <w:r>
        <w:t>- прибыль.</w:t>
      </w:r>
    </w:p>
    <w:p w:rsidR="004264E2" w:rsidRDefault="004264E2" w:rsidP="003E6607">
      <w:pPr>
        <w:pStyle w:val="ConsPlusNormal"/>
        <w:widowControl/>
        <w:spacing w:before="120"/>
        <w:ind w:firstLine="539"/>
        <w:jc w:val="both"/>
      </w:pPr>
      <w:r>
        <w:t>1.7. Установленные настоящим документом расценки, годовые трудозатраты и нормы времени уточняются с учетом изменений ценообразующих факторов в порядке, установленном Правительством Москвы.</w:t>
      </w:r>
    </w:p>
    <w:p w:rsidR="004264E2" w:rsidRDefault="004264E2">
      <w:pPr>
        <w:pStyle w:val="ConsPlusNormal"/>
        <w:widowControl/>
        <w:ind w:firstLine="540"/>
        <w:jc w:val="both"/>
      </w:pPr>
    </w:p>
    <w:p w:rsidR="004264E2" w:rsidRPr="003E6607" w:rsidRDefault="004264E2">
      <w:pPr>
        <w:pStyle w:val="ConsPlusNormal"/>
        <w:widowControl/>
        <w:ind w:firstLine="0"/>
        <w:jc w:val="center"/>
        <w:outlineLvl w:val="1"/>
        <w:rPr>
          <w:b/>
          <w:bCs/>
        </w:rPr>
      </w:pPr>
      <w:r w:rsidRPr="003E6607">
        <w:rPr>
          <w:b/>
          <w:bCs/>
        </w:rPr>
        <w:t>2. Указания по применению расценок</w:t>
      </w:r>
    </w:p>
    <w:p w:rsidR="004264E2" w:rsidRDefault="004264E2">
      <w:pPr>
        <w:pStyle w:val="ConsPlusNormal"/>
        <w:widowControl/>
        <w:ind w:firstLine="540"/>
        <w:jc w:val="both"/>
      </w:pPr>
    </w:p>
    <w:p w:rsidR="004264E2" w:rsidRDefault="004264E2" w:rsidP="006441C8">
      <w:pPr>
        <w:pStyle w:val="ConsPlusNormal"/>
        <w:widowControl/>
        <w:spacing w:before="120"/>
        <w:ind w:firstLine="540"/>
        <w:jc w:val="both"/>
      </w:pPr>
      <w:r>
        <w:t>Расценки Сборника применяются для составления предварительных и исполнительных смет. Предварительные сметы составляются для определения размера бюджетных средств, выделяемых на эксплуатацию информационных систем и ресурсов, а также стоимости работ при заключении договоров. Исполнительные сметы составляются для расчета за фактически выполненные работы по техническому и сервисному обслуживанию информационных систем и ресурсов.</w:t>
      </w:r>
    </w:p>
    <w:p w:rsidR="004264E2" w:rsidRDefault="004264E2" w:rsidP="006441C8">
      <w:pPr>
        <w:pStyle w:val="ConsPlusNormal"/>
        <w:widowControl/>
        <w:spacing w:before="120"/>
        <w:ind w:firstLine="540"/>
        <w:jc w:val="both"/>
      </w:pPr>
      <w:r>
        <w:t>2.1. Составление предварительных смет на техническое и сервисное обслуживание информационных систем и ресурсов.</w:t>
      </w:r>
    </w:p>
    <w:p w:rsidR="004264E2" w:rsidRDefault="004264E2" w:rsidP="006441C8">
      <w:pPr>
        <w:pStyle w:val="ConsPlusNormal"/>
        <w:widowControl/>
        <w:spacing w:before="120"/>
        <w:ind w:firstLine="540"/>
        <w:jc w:val="both"/>
      </w:pPr>
      <w:r>
        <w:t>2.1.1. Составление предварительных смет расходов на техническое и сервисное обслуживание информационных систем осуществляется на основе сведений Паспорта на информационные системы и ресурсы, зарегистрированные в установленном порядке в Едином реестре информационных ресурсов и систем в городе Москве и операторами которых назначены органы государственной власти города Москвы.</w:t>
      </w:r>
    </w:p>
    <w:p w:rsidR="004264E2" w:rsidRDefault="004264E2" w:rsidP="006441C8">
      <w:pPr>
        <w:pStyle w:val="ConsPlusNormal"/>
        <w:widowControl/>
        <w:spacing w:before="120"/>
        <w:ind w:firstLine="540"/>
        <w:jc w:val="both"/>
      </w:pPr>
      <w:r>
        <w:t>2.1.2. Для целей составления предварительных смет следует использовать работы из разделов 1, 2 и 5 Сборника, отмеченные признаком "П" (графа 11 Сборника), при составлении исполнительных смет - работы разделов 1, 2 и 5 Сборника с признаком "И".</w:t>
      </w:r>
    </w:p>
    <w:p w:rsidR="004264E2" w:rsidRDefault="004264E2" w:rsidP="006441C8">
      <w:pPr>
        <w:pStyle w:val="ConsPlusNormal"/>
        <w:widowControl/>
        <w:spacing w:before="120"/>
        <w:ind w:firstLine="540"/>
        <w:jc w:val="both"/>
      </w:pPr>
      <w:r>
        <w:t>2.1.3. Комплект предварительных смет на промышленную эксплуатацию состоит из двух смет:</w:t>
      </w:r>
    </w:p>
    <w:p w:rsidR="004264E2" w:rsidRDefault="004264E2" w:rsidP="006441C8">
      <w:pPr>
        <w:pStyle w:val="ConsPlusNormal"/>
        <w:widowControl/>
        <w:spacing w:before="120"/>
        <w:ind w:firstLine="540"/>
        <w:jc w:val="both"/>
      </w:pPr>
      <w:r>
        <w:t>- смета на системное и техническое сопровождение ПТК - одна &lt;1&gt; смета на все техническое и системное программное обеспечение Госзаказчика;</w:t>
      </w:r>
    </w:p>
    <w:p w:rsidR="004264E2" w:rsidRDefault="004264E2" w:rsidP="006441C8">
      <w:pPr>
        <w:pStyle w:val="ConsPlusNormal"/>
        <w:widowControl/>
        <w:spacing w:before="120"/>
        <w:ind w:firstLine="540"/>
        <w:jc w:val="both"/>
      </w:pPr>
      <w:r>
        <w:t>- смета на прикладное сопровождение информационных систем и ресурсов (ИСиР) - по одной смете на каждую ИСиР, эксплуатируемую Госзаказчиком.</w:t>
      </w:r>
    </w:p>
    <w:p w:rsidR="004264E2" w:rsidRPr="003E6607" w:rsidRDefault="004264E2" w:rsidP="006441C8">
      <w:pPr>
        <w:pStyle w:val="ConsPlusNormal"/>
        <w:widowControl/>
        <w:spacing w:before="120"/>
        <w:ind w:firstLine="540"/>
        <w:jc w:val="both"/>
        <w:rPr>
          <w:i/>
          <w:iCs/>
        </w:rPr>
      </w:pPr>
      <w:r w:rsidRPr="003E6607">
        <w:rPr>
          <w:i/>
          <w:iCs/>
        </w:rPr>
        <w:t>&lt;1&gt; На одного Госзаказчика может быть несколько смет на системное и техническое сопровождение ПТК в том случае, когда структура ПТК представляет собой непересекающиеся части, имеющие различное функциональное назначение. Соответствующие части ПТК должны быть зарегистрированы в виде отдельных паспортов в Едином реестре информационных ресурсов и систем города Москвы.</w:t>
      </w:r>
    </w:p>
    <w:p w:rsidR="004264E2" w:rsidRDefault="004264E2" w:rsidP="006441C8">
      <w:pPr>
        <w:pStyle w:val="ConsPlusNormal"/>
        <w:widowControl/>
        <w:spacing w:before="120"/>
        <w:ind w:firstLine="540"/>
        <w:jc w:val="both"/>
      </w:pPr>
      <w:r>
        <w:t>2.1.4. Годовая стоимость работы/операции, для которой в Сборнике указаны годовые затраты на обслуживаемую единицу, рассчитывается по формуле:</w:t>
      </w:r>
    </w:p>
    <w:p w:rsidR="004264E2" w:rsidRDefault="004264E2" w:rsidP="006441C8">
      <w:pPr>
        <w:pStyle w:val="ConsPlusNonformat"/>
        <w:widowControl/>
        <w:spacing w:before="120"/>
        <w:ind w:left="1416" w:firstLine="708"/>
      </w:pPr>
      <w:r>
        <w:t>С = С</w:t>
      </w:r>
      <w:r w:rsidR="00840BA9">
        <w:t>г</w:t>
      </w:r>
      <w:r>
        <w:t xml:space="preserve">  x К,</w:t>
      </w:r>
    </w:p>
    <w:p w:rsidR="004264E2" w:rsidRDefault="004264E2" w:rsidP="006441C8">
      <w:pPr>
        <w:pStyle w:val="ConsPlusNonformat"/>
        <w:widowControl/>
        <w:spacing w:before="120"/>
        <w:ind w:firstLine="708"/>
      </w:pPr>
      <w:r>
        <w:t>где:</w:t>
      </w:r>
    </w:p>
    <w:p w:rsidR="004264E2" w:rsidRDefault="004264E2" w:rsidP="006441C8">
      <w:pPr>
        <w:pStyle w:val="ConsPlusNonformat"/>
        <w:widowControl/>
        <w:spacing w:before="120"/>
        <w:ind w:firstLine="708"/>
      </w:pPr>
      <w:r>
        <w:t>С - стоимость работ за год в руб.;</w:t>
      </w:r>
    </w:p>
    <w:p w:rsidR="004264E2" w:rsidRDefault="004264E2" w:rsidP="006441C8">
      <w:pPr>
        <w:pStyle w:val="ConsPlusNonformat"/>
        <w:widowControl/>
        <w:spacing w:before="120"/>
        <w:ind w:firstLine="708"/>
      </w:pPr>
      <w:r>
        <w:t>С</w:t>
      </w:r>
      <w:r w:rsidR="00840BA9">
        <w:t>г</w:t>
      </w:r>
      <w:r>
        <w:t xml:space="preserve">  - годовые затраты на обслуживаемую единицу в руб.;</w:t>
      </w:r>
    </w:p>
    <w:p w:rsidR="004264E2" w:rsidRDefault="004264E2" w:rsidP="006441C8">
      <w:pPr>
        <w:pStyle w:val="ConsPlusNonformat"/>
        <w:widowControl/>
        <w:spacing w:before="120"/>
        <w:ind w:firstLine="708"/>
      </w:pPr>
      <w:r>
        <w:t>К - количество единиц.</w:t>
      </w:r>
    </w:p>
    <w:p w:rsidR="004264E2" w:rsidRDefault="004264E2" w:rsidP="006441C8">
      <w:pPr>
        <w:pStyle w:val="ConsPlusNonformat"/>
        <w:widowControl/>
        <w:spacing w:before="120"/>
      </w:pPr>
      <w:r>
        <w:t>Значения С</w:t>
      </w:r>
      <w:r w:rsidR="00840BA9">
        <w:t>г</w:t>
      </w:r>
      <w:r>
        <w:t xml:space="preserve"> приведены в разделах 1-5 Сборника, величина К</w:t>
      </w:r>
      <w:r w:rsidR="00840BA9">
        <w:t xml:space="preserve"> </w:t>
      </w:r>
      <w:r>
        <w:t>соответствует количеству обслуживаемых единиц и рассчитывается на</w:t>
      </w:r>
      <w:r w:rsidR="00840BA9">
        <w:t xml:space="preserve"> </w:t>
      </w:r>
      <w:r>
        <w:t>основании сведений Паспорта ИСиР.</w:t>
      </w:r>
    </w:p>
    <w:p w:rsidR="004264E2" w:rsidRDefault="004264E2" w:rsidP="006441C8">
      <w:pPr>
        <w:pStyle w:val="ConsPlusNormal"/>
        <w:widowControl/>
        <w:spacing w:before="120"/>
        <w:ind w:firstLine="540"/>
        <w:jc w:val="both"/>
      </w:pPr>
      <w:r>
        <w:t>2.1.5. Годовая стоимость работы/операции, для которой в Сборнике не указаны годовые затраты на обслуживаемую единицу (графа 10 Сборника), рассчитывается по формуле:</w:t>
      </w:r>
    </w:p>
    <w:p w:rsidR="004264E2" w:rsidRDefault="004264E2" w:rsidP="006441C8">
      <w:pPr>
        <w:pStyle w:val="ConsPlusNonformat"/>
        <w:widowControl/>
        <w:spacing w:before="120"/>
        <w:ind w:left="1416" w:firstLine="708"/>
      </w:pPr>
      <w:r>
        <w:t>С = С</w:t>
      </w:r>
      <w:r w:rsidR="00840BA9" w:rsidRPr="00840BA9">
        <w:rPr>
          <w:sz w:val="14"/>
          <w:szCs w:val="14"/>
        </w:rPr>
        <w:t>1</w:t>
      </w:r>
      <w:r>
        <w:t xml:space="preserve">  x N x К,</w:t>
      </w:r>
    </w:p>
    <w:p w:rsidR="004264E2" w:rsidRDefault="004264E2" w:rsidP="006441C8">
      <w:pPr>
        <w:pStyle w:val="ConsPlusNonformat"/>
        <w:widowControl/>
        <w:spacing w:before="120"/>
        <w:ind w:firstLine="708"/>
      </w:pPr>
      <w:r>
        <w:t>где:</w:t>
      </w:r>
    </w:p>
    <w:p w:rsidR="004264E2" w:rsidRDefault="004264E2" w:rsidP="006441C8">
      <w:pPr>
        <w:pStyle w:val="ConsPlusNonformat"/>
        <w:widowControl/>
        <w:spacing w:before="120"/>
        <w:ind w:firstLine="708"/>
      </w:pPr>
      <w:r>
        <w:t>С - стоимость работ за год в руб.;</w:t>
      </w:r>
    </w:p>
    <w:p w:rsidR="004264E2" w:rsidRDefault="004264E2" w:rsidP="006441C8">
      <w:pPr>
        <w:pStyle w:val="ConsPlusNonformat"/>
        <w:widowControl/>
        <w:spacing w:before="120"/>
        <w:ind w:firstLine="708"/>
      </w:pPr>
      <w:r>
        <w:t>С</w:t>
      </w:r>
      <w:r w:rsidR="00840BA9" w:rsidRPr="00840BA9">
        <w:rPr>
          <w:sz w:val="14"/>
          <w:szCs w:val="14"/>
        </w:rPr>
        <w:t>1</w:t>
      </w:r>
      <w:r>
        <w:t xml:space="preserve">  - стоимость одной работы/операции в руб.;</w:t>
      </w:r>
    </w:p>
    <w:p w:rsidR="004264E2" w:rsidRDefault="004264E2" w:rsidP="006441C8">
      <w:pPr>
        <w:pStyle w:val="ConsPlusNonformat"/>
        <w:widowControl/>
        <w:spacing w:before="120"/>
        <w:ind w:firstLine="708"/>
      </w:pPr>
      <w:r>
        <w:t>N - планируемое количество работ/операций на год на</w:t>
      </w:r>
      <w:r w:rsidR="00840BA9">
        <w:t xml:space="preserve"> </w:t>
      </w:r>
      <w:r>
        <w:t>обслуживаемую единицу;</w:t>
      </w:r>
    </w:p>
    <w:p w:rsidR="004264E2" w:rsidRDefault="004264E2" w:rsidP="006441C8">
      <w:pPr>
        <w:pStyle w:val="ConsPlusNonformat"/>
        <w:widowControl/>
        <w:spacing w:before="120"/>
        <w:ind w:firstLine="708"/>
      </w:pPr>
      <w:r>
        <w:t>К - количество единиц.</w:t>
      </w:r>
    </w:p>
    <w:p w:rsidR="004264E2" w:rsidRDefault="004264E2" w:rsidP="006441C8">
      <w:pPr>
        <w:pStyle w:val="ConsPlusNonformat"/>
        <w:widowControl/>
        <w:spacing w:before="120"/>
        <w:ind w:firstLine="708"/>
        <w:jc w:val="both"/>
      </w:pPr>
      <w:r>
        <w:t>Значения С</w:t>
      </w:r>
      <w:r w:rsidR="00840BA9" w:rsidRPr="00840BA9">
        <w:rPr>
          <w:sz w:val="14"/>
          <w:szCs w:val="14"/>
        </w:rPr>
        <w:t>1</w:t>
      </w:r>
      <w:r>
        <w:t xml:space="preserve"> приведены в разделах 1-5 Сборника, величина К</w:t>
      </w:r>
      <w:r w:rsidR="00840BA9">
        <w:t xml:space="preserve"> </w:t>
      </w:r>
      <w:r>
        <w:t>соответствует количеству обслуживаемых единиц и рассчитывается на</w:t>
      </w:r>
      <w:r w:rsidR="00840BA9">
        <w:t xml:space="preserve"> </w:t>
      </w:r>
      <w:r>
        <w:t>основании сведений Паспорта ИСиР.</w:t>
      </w:r>
      <w:r w:rsidR="00840BA9">
        <w:t xml:space="preserve"> </w:t>
      </w:r>
      <w:r>
        <w:t>Планируемое количество</w:t>
      </w:r>
      <w:r w:rsidR="00840BA9">
        <w:t xml:space="preserve"> </w:t>
      </w:r>
      <w:r>
        <w:t>работ/операций на год на обслуживаемую единицу N определяется</w:t>
      </w:r>
      <w:r w:rsidR="00840BA9">
        <w:t xml:space="preserve"> </w:t>
      </w:r>
      <w:r>
        <w:t>исходя из установленных в эксплуатационной документации норм или</w:t>
      </w:r>
      <w:r w:rsidR="00840BA9">
        <w:t xml:space="preserve"> </w:t>
      </w:r>
      <w:r>
        <w:t>существующих статистических данных по количеству работ данного</w:t>
      </w:r>
      <w:r w:rsidR="00840BA9">
        <w:t xml:space="preserve"> </w:t>
      </w:r>
      <w:r>
        <w:t>вида, осуществляемых при эксплуатации конкретной информационной</w:t>
      </w:r>
      <w:r w:rsidR="00840BA9">
        <w:t xml:space="preserve"> </w:t>
      </w:r>
      <w:r>
        <w:t>системы (информационного ресурса) &lt;2&gt;.</w:t>
      </w:r>
    </w:p>
    <w:p w:rsidR="004264E2" w:rsidRDefault="004264E2" w:rsidP="006441C8">
      <w:pPr>
        <w:pStyle w:val="ConsPlusNonformat"/>
        <w:widowControl/>
        <w:spacing w:before="120"/>
        <w:ind w:firstLine="540"/>
        <w:jc w:val="both"/>
      </w:pPr>
      <w:r>
        <w:t>--------------------------------</w:t>
      </w:r>
    </w:p>
    <w:p w:rsidR="004264E2" w:rsidRPr="003E6607" w:rsidRDefault="004264E2" w:rsidP="006441C8">
      <w:pPr>
        <w:pStyle w:val="ConsPlusNormal"/>
        <w:widowControl/>
        <w:spacing w:before="120"/>
        <w:ind w:firstLine="540"/>
        <w:jc w:val="both"/>
        <w:rPr>
          <w:i/>
          <w:iCs/>
        </w:rPr>
      </w:pPr>
      <w:r w:rsidRPr="003E6607">
        <w:rPr>
          <w:i/>
          <w:iCs/>
        </w:rPr>
        <w:t>&lt;2&gt; Величина N, например, для работ, связанных с организацией учебного процесса, определяется исходя из утвержденных учебных планов.</w:t>
      </w:r>
    </w:p>
    <w:p w:rsidR="004264E2" w:rsidRDefault="004264E2" w:rsidP="006441C8">
      <w:pPr>
        <w:pStyle w:val="ConsPlusNormal"/>
        <w:widowControl/>
        <w:spacing w:before="120"/>
        <w:ind w:firstLine="540"/>
        <w:jc w:val="both"/>
      </w:pPr>
      <w:r>
        <w:t>Используемые статистические данные для составления предварительной сметы должны быть согласованы в Управлении информатизации города Москвы.</w:t>
      </w:r>
    </w:p>
    <w:p w:rsidR="003E6607" w:rsidRDefault="003E6607" w:rsidP="006441C8">
      <w:pPr>
        <w:pStyle w:val="ConsPlusNonformat"/>
        <w:widowControl/>
        <w:spacing w:before="120"/>
        <w:ind w:firstLine="540"/>
      </w:pPr>
    </w:p>
    <w:p w:rsidR="004264E2" w:rsidRDefault="004264E2" w:rsidP="006441C8">
      <w:pPr>
        <w:pStyle w:val="ConsPlusNonformat"/>
        <w:widowControl/>
        <w:spacing w:before="120"/>
        <w:ind w:firstLine="540"/>
      </w:pPr>
      <w:r>
        <w:t>2.1.6. Стоимость работ по ремонту оборудования в течение его</w:t>
      </w:r>
      <w:r w:rsidR="00840BA9">
        <w:t xml:space="preserve"> </w:t>
      </w:r>
      <w:r>
        <w:t>гарантийного срока рассчитывается путем умножения годовых затрат</w:t>
      </w:r>
      <w:r w:rsidR="00840BA9">
        <w:t xml:space="preserve"> </w:t>
      </w:r>
      <w:r>
        <w:t>на понижающий коэффициент К</w:t>
      </w:r>
      <w:r w:rsidR="00840BA9">
        <w:t>г</w:t>
      </w:r>
      <w:r>
        <w:t xml:space="preserve"> , равный 0,05. Рассчитываемая</w:t>
      </w:r>
      <w:r w:rsidR="00840BA9">
        <w:t xml:space="preserve"> </w:t>
      </w:r>
      <w:r>
        <w:t>с учетом  понижающего  коэффициента стоимость ремонта оборудования</w:t>
      </w:r>
      <w:r w:rsidR="00840BA9">
        <w:t xml:space="preserve"> </w:t>
      </w:r>
      <w:r>
        <w:t>не включает расходы на его транспортировку в сервисный центр и</w:t>
      </w:r>
      <w:r w:rsidR="00840BA9">
        <w:t xml:space="preserve"> </w:t>
      </w:r>
      <w:r>
        <w:t>обратно.</w:t>
      </w:r>
    </w:p>
    <w:p w:rsidR="004264E2" w:rsidRDefault="004264E2" w:rsidP="006441C8">
      <w:pPr>
        <w:pStyle w:val="ConsPlusNonformat"/>
        <w:widowControl/>
        <w:spacing w:before="120"/>
        <w:ind w:firstLine="540"/>
      </w:pPr>
      <w:r>
        <w:t>Если гарантийный срок заканчивается в течение года, на который</w:t>
      </w:r>
      <w:r w:rsidR="00840BA9">
        <w:t xml:space="preserve"> </w:t>
      </w:r>
      <w:r>
        <w:t>составляется предварительная смета, то стоимость работ</w:t>
      </w:r>
      <w:r w:rsidR="00840BA9">
        <w:t xml:space="preserve"> </w:t>
      </w:r>
      <w:r>
        <w:t>рассчитывается по формуле:</w:t>
      </w:r>
    </w:p>
    <w:p w:rsidR="004264E2" w:rsidRDefault="004264E2" w:rsidP="006441C8">
      <w:pPr>
        <w:pStyle w:val="ConsPlusNonformat"/>
        <w:widowControl/>
        <w:spacing w:before="120"/>
        <w:ind w:left="708"/>
      </w:pPr>
      <w:r>
        <w:t>С = К x (К</w:t>
      </w:r>
      <w:r w:rsidR="00840BA9">
        <w:t>г</w:t>
      </w:r>
      <w:r>
        <w:t xml:space="preserve">  x М</w:t>
      </w:r>
      <w:r w:rsidR="00840BA9">
        <w:t>г</w:t>
      </w:r>
      <w:r>
        <w:t xml:space="preserve">  + 12 - М</w:t>
      </w:r>
      <w:r w:rsidR="00840BA9">
        <w:t>г</w:t>
      </w:r>
      <w:r>
        <w:t xml:space="preserve"> ) x С</w:t>
      </w:r>
      <w:r w:rsidR="00840BA9">
        <w:t>г</w:t>
      </w:r>
      <w:r>
        <w:t xml:space="preserve">  / 12,</w:t>
      </w:r>
    </w:p>
    <w:p w:rsidR="004264E2" w:rsidRDefault="004264E2" w:rsidP="006441C8">
      <w:pPr>
        <w:pStyle w:val="ConsPlusNonformat"/>
        <w:widowControl/>
        <w:spacing w:before="120"/>
        <w:ind w:firstLine="708"/>
      </w:pPr>
      <w:r>
        <w:t>где:</w:t>
      </w:r>
    </w:p>
    <w:p w:rsidR="004264E2" w:rsidRDefault="00840BA9" w:rsidP="006441C8">
      <w:pPr>
        <w:pStyle w:val="ConsPlusNonformat"/>
        <w:widowControl/>
        <w:spacing w:before="120"/>
        <w:ind w:firstLine="708"/>
      </w:pPr>
      <w:r>
        <w:t>С</w:t>
      </w:r>
      <w:r w:rsidR="004264E2">
        <w:t xml:space="preserve"> - стоимость работ за год в руб.;</w:t>
      </w:r>
    </w:p>
    <w:p w:rsidR="004264E2" w:rsidRDefault="004264E2" w:rsidP="006441C8">
      <w:pPr>
        <w:pStyle w:val="ConsPlusNonformat"/>
        <w:widowControl/>
        <w:spacing w:before="120"/>
        <w:ind w:firstLine="708"/>
      </w:pPr>
      <w:r>
        <w:t>С</w:t>
      </w:r>
      <w:r w:rsidR="00840BA9">
        <w:t>г</w:t>
      </w:r>
      <w:r>
        <w:t xml:space="preserve">  - годовые затраты на ремонт обслуживаемой единицы в руб.;</w:t>
      </w:r>
    </w:p>
    <w:p w:rsidR="004264E2" w:rsidRDefault="004264E2" w:rsidP="006441C8">
      <w:pPr>
        <w:pStyle w:val="ConsPlusNonformat"/>
        <w:widowControl/>
        <w:spacing w:before="120"/>
        <w:ind w:firstLine="708"/>
      </w:pPr>
      <w:r>
        <w:t>К</w:t>
      </w:r>
      <w:r w:rsidR="00840BA9">
        <w:t>г</w:t>
      </w:r>
      <w:r>
        <w:t xml:space="preserve">  - понижающий  коэффициент, учитывающий наличие гарантийного</w:t>
      </w:r>
      <w:r w:rsidR="00840BA9">
        <w:t xml:space="preserve"> </w:t>
      </w:r>
      <w:r>
        <w:t>срока у оборудования;</w:t>
      </w:r>
    </w:p>
    <w:p w:rsidR="004264E2" w:rsidRDefault="004264E2" w:rsidP="006441C8">
      <w:pPr>
        <w:pStyle w:val="ConsPlusNonformat"/>
        <w:widowControl/>
        <w:spacing w:before="120"/>
        <w:ind w:firstLine="708"/>
      </w:pPr>
      <w:r>
        <w:t>М</w:t>
      </w:r>
      <w:r w:rsidR="00840BA9">
        <w:t>г</w:t>
      </w:r>
      <w:r>
        <w:t xml:space="preserve">  - количество полных месяцев в году, на который составляется</w:t>
      </w:r>
      <w:r w:rsidR="00840BA9">
        <w:t xml:space="preserve"> </w:t>
      </w:r>
      <w:r>
        <w:t>предварительная смета, в течение которых действует гарантия на</w:t>
      </w:r>
      <w:r w:rsidR="00840BA9">
        <w:t xml:space="preserve"> </w:t>
      </w:r>
      <w:r>
        <w:t>эксплуатируемое оборудование;</w:t>
      </w:r>
    </w:p>
    <w:p w:rsidR="004264E2" w:rsidRDefault="004264E2" w:rsidP="006441C8">
      <w:pPr>
        <w:pStyle w:val="ConsPlusNonformat"/>
        <w:widowControl/>
        <w:spacing w:before="120"/>
        <w:ind w:firstLine="708"/>
      </w:pPr>
      <w:r>
        <w:t>К - количество единиц.</w:t>
      </w:r>
    </w:p>
    <w:p w:rsidR="004264E2" w:rsidRDefault="004264E2" w:rsidP="006441C8">
      <w:pPr>
        <w:pStyle w:val="ConsPlusNormal"/>
        <w:widowControl/>
        <w:spacing w:before="120"/>
        <w:ind w:firstLine="540"/>
        <w:jc w:val="both"/>
      </w:pPr>
      <w:r>
        <w:t>Для однотипного оборудования, имеющего различные гарантийные сроки, в предварительной смете в виде комментария указывается информация о сроке окончания гарантии.</w:t>
      </w:r>
    </w:p>
    <w:p w:rsidR="004264E2" w:rsidRPr="003E6607" w:rsidRDefault="004264E2">
      <w:pPr>
        <w:pStyle w:val="ConsPlusNormal"/>
        <w:widowControl/>
        <w:ind w:firstLine="540"/>
        <w:jc w:val="both"/>
        <w:rPr>
          <w:b/>
          <w:bCs/>
        </w:rPr>
      </w:pPr>
      <w:r w:rsidRPr="003E6607">
        <w:rPr>
          <w:b/>
          <w:bCs/>
        </w:rPr>
        <w:t>Пример.</w:t>
      </w:r>
    </w:p>
    <w:p w:rsidR="004264E2" w:rsidRDefault="004264E2">
      <w:pPr>
        <w:pStyle w:val="ConsPlusNormal"/>
        <w:widowControl/>
        <w:ind w:firstLine="540"/>
        <w:jc w:val="both"/>
      </w:pPr>
      <w:r>
        <w:t>Эксплуатируются 2 матричных принтера с гарантийным сроком, оканчивающимся в марте, и 3 матричных принтера с гарантийным сроком в течение всего года. Стоимость ремонта одного принтера равна 914,00 руб.</w:t>
      </w:r>
    </w:p>
    <w:p w:rsidR="004264E2" w:rsidRDefault="004264E2">
      <w:pPr>
        <w:pStyle w:val="ConsPlusNormal"/>
        <w:widowControl/>
        <w:ind w:firstLine="540"/>
        <w:jc w:val="both"/>
      </w:pPr>
      <w:r>
        <w:t>Расчет по 2 принтерам:</w:t>
      </w:r>
    </w:p>
    <w:p w:rsidR="004264E2" w:rsidRDefault="004264E2">
      <w:pPr>
        <w:pStyle w:val="ConsPlusNormal"/>
        <w:widowControl/>
        <w:ind w:firstLine="540"/>
        <w:jc w:val="both"/>
      </w:pPr>
      <w:r>
        <w:t>2 x (0,05 x 3 + 9) x 914,00 / 12 = 1393,85.</w:t>
      </w:r>
    </w:p>
    <w:p w:rsidR="004264E2" w:rsidRDefault="004264E2">
      <w:pPr>
        <w:pStyle w:val="ConsPlusNormal"/>
        <w:widowControl/>
        <w:ind w:firstLine="540"/>
        <w:jc w:val="both"/>
      </w:pPr>
    </w:p>
    <w:p w:rsidR="004264E2" w:rsidRDefault="004264E2">
      <w:pPr>
        <w:pStyle w:val="ConsPlusNormal"/>
        <w:widowControl/>
        <w:ind w:firstLine="540"/>
        <w:jc w:val="both"/>
      </w:pPr>
      <w:r>
        <w:t>Расчет по 3 принтерам:</w:t>
      </w:r>
    </w:p>
    <w:p w:rsidR="004264E2" w:rsidRDefault="004264E2">
      <w:pPr>
        <w:pStyle w:val="ConsPlusNormal"/>
        <w:widowControl/>
        <w:ind w:firstLine="540"/>
        <w:jc w:val="both"/>
      </w:pPr>
      <w:r>
        <w:t>3 x 0,05 x 914,00 = 137,10.</w:t>
      </w:r>
    </w:p>
    <w:p w:rsidR="004264E2" w:rsidRDefault="004264E2">
      <w:pPr>
        <w:pStyle w:val="ConsPlusNormal"/>
        <w:widowControl/>
        <w:ind w:firstLine="540"/>
        <w:jc w:val="both"/>
      </w:pPr>
    </w:p>
    <w:p w:rsidR="004264E2" w:rsidRDefault="004264E2">
      <w:pPr>
        <w:pStyle w:val="ConsPlusNormal"/>
        <w:widowControl/>
        <w:ind w:firstLine="540"/>
        <w:jc w:val="both"/>
      </w:pPr>
      <w:r>
        <w:t>В предварительной смете должна быть работа с количеством единиц, равным 5. В комментарии к данной работе должно быть указано:</w:t>
      </w:r>
    </w:p>
    <w:p w:rsidR="004264E2" w:rsidRDefault="004264E2">
      <w:pPr>
        <w:pStyle w:val="ConsPlusNormal"/>
        <w:widowControl/>
        <w:ind w:firstLine="540"/>
        <w:jc w:val="both"/>
      </w:pPr>
      <w:r>
        <w:t>3 ед. - гарантия весь год.</w:t>
      </w:r>
    </w:p>
    <w:p w:rsidR="004264E2" w:rsidRDefault="004264E2">
      <w:pPr>
        <w:pStyle w:val="ConsPlusNormal"/>
        <w:widowControl/>
        <w:ind w:firstLine="540"/>
        <w:jc w:val="both"/>
      </w:pPr>
      <w:r>
        <w:t>2 ед. - гарантия до 03.гггг.</w:t>
      </w:r>
    </w:p>
    <w:p w:rsidR="003E6607" w:rsidRDefault="003E6607">
      <w:pPr>
        <w:pStyle w:val="ConsPlusNormal"/>
        <w:widowControl/>
        <w:ind w:firstLine="540"/>
        <w:jc w:val="both"/>
      </w:pPr>
    </w:p>
    <w:p w:rsidR="004264E2" w:rsidRDefault="004264E2">
      <w:pPr>
        <w:pStyle w:val="ConsPlusNormal"/>
        <w:widowControl/>
        <w:ind w:firstLine="540"/>
        <w:jc w:val="both"/>
      </w:pPr>
      <w:r>
        <w:t>2.1.7. При прогнозировании затрат на работы по техническому и сервисному обслуживанию ИСиР, вводимых в промышленную эксплуатацию в течение года, на который составляется предварительная смета, они должны рассчитываться на год. При осуществлении фактического финансирования эксплуатации таких ИСиР плановая сумма может умножаться на понижающий коэффициент, равный частному от деления фактического числа месяцев промышленной эксплуатации на число месяцев в году - 12.</w:t>
      </w:r>
    </w:p>
    <w:p w:rsidR="003E6607" w:rsidRDefault="003E6607">
      <w:pPr>
        <w:pStyle w:val="ConsPlusNormal"/>
        <w:widowControl/>
        <w:ind w:firstLine="540"/>
        <w:jc w:val="both"/>
      </w:pPr>
    </w:p>
    <w:p w:rsidR="004264E2" w:rsidRDefault="004264E2" w:rsidP="006441C8">
      <w:pPr>
        <w:pStyle w:val="ConsPlusNormal"/>
        <w:widowControl/>
        <w:spacing w:before="120"/>
        <w:ind w:firstLine="540"/>
        <w:jc w:val="both"/>
      </w:pPr>
      <w:r>
        <w:t>2.1.8. Каждый Государственный заказчик составляет предварительные сметы расходов на техническое и сервисное обслуживание на все ИСиР и весь ПТК, промышленная эксплуатация и использование которых осуществляются или планируются им в рассматриваемом году.</w:t>
      </w:r>
    </w:p>
    <w:p w:rsidR="004264E2" w:rsidRDefault="004264E2" w:rsidP="006441C8">
      <w:pPr>
        <w:pStyle w:val="ConsPlusNormal"/>
        <w:widowControl/>
        <w:spacing w:before="120"/>
        <w:ind w:firstLine="540"/>
        <w:jc w:val="both"/>
      </w:pPr>
      <w:r>
        <w:t>Комплект предварительных смет должен сопровождаться следующей информацией:</w:t>
      </w:r>
    </w:p>
    <w:p w:rsidR="004264E2" w:rsidRDefault="004264E2" w:rsidP="006441C8">
      <w:pPr>
        <w:pStyle w:val="ConsPlusNormal"/>
        <w:widowControl/>
        <w:spacing w:before="120"/>
        <w:ind w:firstLine="540"/>
        <w:jc w:val="both"/>
      </w:pPr>
      <w:r>
        <w:t>- перечень и состав ИСиР, для которых составлены предварительные сметы;</w:t>
      </w:r>
    </w:p>
    <w:p w:rsidR="004264E2" w:rsidRDefault="004264E2" w:rsidP="006441C8">
      <w:pPr>
        <w:pStyle w:val="ConsPlusNormal"/>
        <w:widowControl/>
        <w:spacing w:before="120"/>
        <w:ind w:firstLine="540"/>
        <w:jc w:val="both"/>
      </w:pPr>
      <w:r>
        <w:t>- ссылки на регистрационные номера в Едином реестре информационных систем и ресурсов города Москвы.</w:t>
      </w:r>
    </w:p>
    <w:p w:rsidR="004264E2" w:rsidRDefault="004264E2" w:rsidP="006441C8">
      <w:pPr>
        <w:pStyle w:val="ConsPlusNormal"/>
        <w:widowControl/>
        <w:spacing w:before="120"/>
        <w:ind w:firstLine="540"/>
        <w:jc w:val="both"/>
      </w:pPr>
      <w:r>
        <w:t>2.2. Составление исполнительных смет на техническое и сервисное обслуживание информационных систем и ресурсов.</w:t>
      </w:r>
    </w:p>
    <w:p w:rsidR="004264E2" w:rsidRDefault="004264E2" w:rsidP="006441C8">
      <w:pPr>
        <w:pStyle w:val="ConsPlusNormal"/>
        <w:widowControl/>
        <w:spacing w:before="120"/>
        <w:ind w:firstLine="540"/>
        <w:jc w:val="both"/>
      </w:pPr>
      <w:r>
        <w:t>2.2.1. Исполнительные сметы расходов на техническое и сервисное обслуживание информационных систем и ресурсов составляются ежемесячно для расчета за фактически выполненные в течение месяца работы.</w:t>
      </w:r>
    </w:p>
    <w:p w:rsidR="004264E2" w:rsidRDefault="004264E2" w:rsidP="006441C8">
      <w:pPr>
        <w:pStyle w:val="ConsPlusNormal"/>
        <w:widowControl/>
        <w:spacing w:before="120"/>
        <w:ind w:firstLine="540"/>
        <w:jc w:val="both"/>
      </w:pPr>
      <w:r>
        <w:t>2.2.2. Стоимость работ за год для отдельной работы (операции) за отчетный месяц рассчитывается по формуле:</w:t>
      </w:r>
    </w:p>
    <w:p w:rsidR="004264E2" w:rsidRDefault="004264E2" w:rsidP="006441C8">
      <w:pPr>
        <w:pStyle w:val="ConsPlusNonformat"/>
        <w:widowControl/>
        <w:spacing w:before="120"/>
        <w:ind w:left="708" w:firstLine="708"/>
      </w:pPr>
      <w:r>
        <w:t>С</w:t>
      </w:r>
      <w:r w:rsidR="003E6607">
        <w:t>м</w:t>
      </w:r>
      <w:r>
        <w:t xml:space="preserve"> = С</w:t>
      </w:r>
      <w:r w:rsidR="003E6607" w:rsidRPr="003E6607">
        <w:rPr>
          <w:sz w:val="14"/>
          <w:szCs w:val="14"/>
        </w:rPr>
        <w:t>1</w:t>
      </w:r>
      <w:r>
        <w:t xml:space="preserve"> x N x К x К</w:t>
      </w:r>
      <w:r w:rsidR="003E6607">
        <w:t>г</w:t>
      </w:r>
      <w:r>
        <w:t xml:space="preserve"> ,</w:t>
      </w:r>
    </w:p>
    <w:p w:rsidR="004264E2" w:rsidRDefault="004264E2" w:rsidP="006441C8">
      <w:pPr>
        <w:pStyle w:val="ConsPlusNonformat"/>
        <w:widowControl/>
        <w:spacing w:before="120"/>
        <w:ind w:left="708"/>
      </w:pPr>
      <w:r>
        <w:t>где:</w:t>
      </w:r>
    </w:p>
    <w:p w:rsidR="004264E2" w:rsidRDefault="004264E2" w:rsidP="006441C8">
      <w:pPr>
        <w:pStyle w:val="ConsPlusNonformat"/>
        <w:widowControl/>
        <w:spacing w:before="120"/>
        <w:ind w:firstLine="708"/>
      </w:pPr>
      <w:r>
        <w:t>С</w:t>
      </w:r>
      <w:r w:rsidR="003E6607">
        <w:t>м</w:t>
      </w:r>
      <w:r>
        <w:t xml:space="preserve"> - стоимость работ за месяц в руб.;</w:t>
      </w:r>
    </w:p>
    <w:p w:rsidR="004264E2" w:rsidRDefault="004264E2" w:rsidP="006441C8">
      <w:pPr>
        <w:pStyle w:val="ConsPlusNonformat"/>
        <w:widowControl/>
        <w:spacing w:before="120"/>
        <w:ind w:firstLine="708"/>
      </w:pPr>
      <w:r>
        <w:t>С</w:t>
      </w:r>
      <w:r w:rsidR="003E6607" w:rsidRPr="003E6607">
        <w:rPr>
          <w:sz w:val="14"/>
          <w:szCs w:val="14"/>
        </w:rPr>
        <w:t>1</w:t>
      </w:r>
      <w:r>
        <w:t xml:space="preserve"> - стоимость одной работы/операции в руб.;</w:t>
      </w:r>
    </w:p>
    <w:p w:rsidR="004264E2" w:rsidRDefault="004264E2" w:rsidP="006441C8">
      <w:pPr>
        <w:pStyle w:val="ConsPlusNonformat"/>
        <w:widowControl/>
        <w:spacing w:before="120"/>
        <w:ind w:firstLine="708"/>
      </w:pPr>
      <w:r>
        <w:t>N - количество работ/операций, выполненных за месяц на</w:t>
      </w:r>
      <w:r w:rsidR="003E6607">
        <w:t xml:space="preserve"> </w:t>
      </w:r>
      <w:r>
        <w:t>обслуживаемую единицу;</w:t>
      </w:r>
    </w:p>
    <w:p w:rsidR="004264E2" w:rsidRDefault="004264E2" w:rsidP="006441C8">
      <w:pPr>
        <w:pStyle w:val="ConsPlusNonformat"/>
        <w:widowControl/>
        <w:spacing w:before="120"/>
        <w:ind w:firstLine="708"/>
      </w:pPr>
      <w:r>
        <w:t>К - количество единиц;</w:t>
      </w:r>
    </w:p>
    <w:p w:rsidR="004264E2" w:rsidRDefault="003E6607" w:rsidP="006441C8">
      <w:pPr>
        <w:pStyle w:val="ConsPlusNonformat"/>
        <w:widowControl/>
        <w:spacing w:before="120"/>
        <w:ind w:firstLine="708"/>
      </w:pPr>
      <w:r>
        <w:t>Кг</w:t>
      </w:r>
      <w:r w:rsidR="004264E2">
        <w:t xml:space="preserve">  - понижающий коэффициент, учитывающий проведение ремонта в</w:t>
      </w:r>
      <w:r>
        <w:t xml:space="preserve"> </w:t>
      </w:r>
      <w:r w:rsidR="004264E2">
        <w:t>течение гарантийного срока (величина К</w:t>
      </w:r>
      <w:r>
        <w:t>г</w:t>
      </w:r>
      <w:r w:rsidR="004264E2">
        <w:t xml:space="preserve"> определена в п. 2.1.6). Для оборудования с истекшим гарантийным сроком и работ,</w:t>
      </w:r>
      <w:r>
        <w:t xml:space="preserve"> </w:t>
      </w:r>
      <w:r w:rsidR="004264E2">
        <w:t>для которых гарантийный срок не имеет смысла, К</w:t>
      </w:r>
      <w:r>
        <w:t>г</w:t>
      </w:r>
      <w:r w:rsidR="004264E2">
        <w:t xml:space="preserve">  = 1.</w:t>
      </w:r>
    </w:p>
    <w:p w:rsidR="004264E2" w:rsidRDefault="004264E2" w:rsidP="006441C8">
      <w:pPr>
        <w:pStyle w:val="ConsPlusNonformat"/>
        <w:widowControl/>
        <w:spacing w:before="120"/>
        <w:ind w:firstLine="708"/>
      </w:pPr>
      <w:r>
        <w:t>Значения С</w:t>
      </w:r>
      <w:r w:rsidR="003E6607" w:rsidRPr="003E6607">
        <w:rPr>
          <w:sz w:val="14"/>
          <w:szCs w:val="14"/>
        </w:rPr>
        <w:t>1</w:t>
      </w:r>
      <w:r>
        <w:t xml:space="preserve"> приведены в разделах Сборника, величина К</w:t>
      </w:r>
      <w:r w:rsidR="003E6607" w:rsidRPr="003E6607">
        <w:rPr>
          <w:sz w:val="14"/>
          <w:szCs w:val="14"/>
        </w:rPr>
        <w:t>1</w:t>
      </w:r>
      <w:r w:rsidR="003E6607">
        <w:rPr>
          <w:sz w:val="14"/>
          <w:szCs w:val="14"/>
        </w:rPr>
        <w:t xml:space="preserve"> </w:t>
      </w:r>
      <w:r>
        <w:t>соответствует количеству обслуживаемых единиц.</w:t>
      </w:r>
    </w:p>
    <w:p w:rsidR="004264E2" w:rsidRDefault="004264E2" w:rsidP="006441C8">
      <w:pPr>
        <w:pStyle w:val="ConsPlusNormal"/>
        <w:widowControl/>
        <w:spacing w:before="120"/>
        <w:ind w:firstLine="540"/>
        <w:jc w:val="both"/>
      </w:pPr>
      <w:r>
        <w:t>2.2.3. Стоимость работ, для которых в настоящем документе не установлены нормы и расценки, определяется Государственным заказчиком на основе индивидуальных норм времени.</w:t>
      </w:r>
    </w:p>
    <w:p w:rsidR="004264E2" w:rsidRDefault="004264E2" w:rsidP="006441C8">
      <w:pPr>
        <w:pStyle w:val="ConsPlusNormal"/>
        <w:widowControl/>
        <w:spacing w:before="120"/>
        <w:ind w:firstLine="540"/>
        <w:jc w:val="both"/>
      </w:pPr>
      <w:r>
        <w:t>2.3. Формы предварительных и исполнительных смет.</w:t>
      </w:r>
    </w:p>
    <w:p w:rsidR="004264E2" w:rsidRDefault="004264E2" w:rsidP="006441C8">
      <w:pPr>
        <w:pStyle w:val="ConsPlusNormal"/>
        <w:widowControl/>
        <w:spacing w:before="120"/>
        <w:ind w:firstLine="540"/>
        <w:jc w:val="both"/>
      </w:pPr>
      <w:r>
        <w:t>В данном разделе представлены примерные формы смет. Формы смет утверждаются Управлением информатизации города Москвы.</w:t>
      </w:r>
    </w:p>
    <w:p w:rsidR="004264E2" w:rsidRDefault="004264E2">
      <w:pPr>
        <w:pStyle w:val="ConsPlusNormal"/>
        <w:widowControl/>
        <w:ind w:firstLine="540"/>
        <w:jc w:val="both"/>
      </w:pPr>
    </w:p>
    <w:p w:rsidR="004264E2" w:rsidRPr="005C2585" w:rsidRDefault="004264E2">
      <w:pPr>
        <w:pStyle w:val="ConsPlusNormal"/>
        <w:widowControl/>
        <w:ind w:firstLine="0"/>
        <w:jc w:val="center"/>
        <w:outlineLvl w:val="1"/>
        <w:rPr>
          <w:b/>
          <w:bCs/>
        </w:rPr>
      </w:pPr>
      <w:r w:rsidRPr="005C2585">
        <w:rPr>
          <w:b/>
          <w:bCs/>
        </w:rPr>
        <w:t>ФОРМА ПРЕДВАРИТЕЛЬНОЙ СМЕТЫ НА СИСТЕМНОЕ И ТЕХНИЧЕСКОЕ</w:t>
      </w:r>
    </w:p>
    <w:p w:rsidR="004264E2" w:rsidRPr="005C2585" w:rsidRDefault="004264E2">
      <w:pPr>
        <w:pStyle w:val="ConsPlusNormal"/>
        <w:widowControl/>
        <w:ind w:firstLine="0"/>
        <w:jc w:val="center"/>
        <w:rPr>
          <w:b/>
          <w:bCs/>
        </w:rPr>
      </w:pPr>
      <w:r w:rsidRPr="005C2585">
        <w:rPr>
          <w:b/>
          <w:bCs/>
        </w:rPr>
        <w:t>СОПРОВОЖДЕНИЕ ПТК</w:t>
      </w:r>
    </w:p>
    <w:p w:rsidR="004264E2" w:rsidRDefault="004264E2">
      <w:pPr>
        <w:pStyle w:val="ConsPlusNormal"/>
        <w:widowControl/>
        <w:ind w:firstLine="540"/>
        <w:jc w:val="both"/>
      </w:pPr>
    </w:p>
    <w:p w:rsidR="004264E2" w:rsidRDefault="004264E2">
      <w:pPr>
        <w:pStyle w:val="ConsPlusNonformat"/>
        <w:widowControl/>
      </w:pPr>
      <w:r>
        <w:t>СОГЛАСОВАНО &lt;3&gt;</w:t>
      </w:r>
      <w:r w:rsidR="005C2585">
        <w:tab/>
      </w:r>
      <w:r w:rsidR="005C2585">
        <w:tab/>
      </w:r>
      <w:r w:rsidR="005C2585">
        <w:tab/>
      </w:r>
      <w:r w:rsidR="005C2585">
        <w:tab/>
      </w:r>
      <w:r w:rsidR="005C2585">
        <w:tab/>
      </w:r>
      <w:r>
        <w:t>СОГЛАСОВАНО &lt;4&gt;</w:t>
      </w:r>
      <w:r w:rsidR="005C2585">
        <w:tab/>
      </w:r>
      <w:r w:rsidR="005C2585">
        <w:tab/>
      </w:r>
      <w:r w:rsidR="005C2585">
        <w:tab/>
      </w:r>
      <w:r w:rsidR="005C2585">
        <w:tab/>
      </w:r>
      <w:r w:rsidR="005C2585">
        <w:tab/>
      </w:r>
      <w:r>
        <w:t>УТВЕРЖДАЮ</w:t>
      </w:r>
    </w:p>
    <w:p w:rsidR="004264E2" w:rsidRDefault="004264E2">
      <w:pPr>
        <w:pStyle w:val="ConsPlusNonformat"/>
        <w:widowControl/>
      </w:pPr>
    </w:p>
    <w:p w:rsidR="004264E2" w:rsidRDefault="004264E2">
      <w:pPr>
        <w:pStyle w:val="ConsPlusNonformat"/>
        <w:widowControl/>
      </w:pPr>
      <w:r>
        <w:t>Руководитель</w:t>
      </w:r>
      <w:r w:rsidR="005C2585">
        <w:tab/>
      </w:r>
      <w:r w:rsidR="005C2585">
        <w:tab/>
      </w:r>
      <w:r w:rsidR="005C2585">
        <w:tab/>
      </w:r>
      <w:r w:rsidR="005C2585">
        <w:tab/>
      </w:r>
      <w:r w:rsidR="005C2585">
        <w:tab/>
      </w:r>
      <w:r>
        <w:t>Руководитель</w:t>
      </w:r>
      <w:r w:rsidR="005C2585">
        <w:tab/>
      </w:r>
      <w:r w:rsidR="005C2585">
        <w:tab/>
      </w:r>
      <w:r w:rsidR="005C2585">
        <w:tab/>
      </w:r>
      <w:r w:rsidR="005C2585">
        <w:tab/>
      </w:r>
      <w:r w:rsidR="005C2585">
        <w:tab/>
      </w:r>
      <w:r>
        <w:t>Руководитель</w:t>
      </w:r>
    </w:p>
    <w:p w:rsidR="004264E2" w:rsidRDefault="004264E2">
      <w:pPr>
        <w:pStyle w:val="ConsPlusNonformat"/>
        <w:widowControl/>
      </w:pPr>
      <w:r>
        <w:t>___________________</w:t>
      </w:r>
      <w:r w:rsidR="005C2585">
        <w:tab/>
      </w:r>
      <w:r w:rsidR="005C2585">
        <w:tab/>
      </w:r>
      <w:r w:rsidR="005C2585">
        <w:tab/>
      </w:r>
      <w:r w:rsidR="005C2585">
        <w:tab/>
      </w:r>
      <w:r>
        <w:t>_________________</w:t>
      </w:r>
      <w:r w:rsidR="005C2585">
        <w:tab/>
      </w:r>
      <w:r w:rsidR="005C2585">
        <w:tab/>
      </w:r>
      <w:r w:rsidR="005C2585">
        <w:tab/>
      </w:r>
      <w:r w:rsidR="005C2585">
        <w:tab/>
      </w:r>
      <w:r w:rsidR="005C2585">
        <w:tab/>
      </w:r>
      <w:r>
        <w:t>_________________</w:t>
      </w:r>
    </w:p>
    <w:p w:rsidR="004264E2" w:rsidRDefault="004264E2">
      <w:pPr>
        <w:pStyle w:val="ConsPlusNonformat"/>
        <w:widowControl/>
      </w:pPr>
      <w:r>
        <w:t xml:space="preserve">   (наименование</w:t>
      </w:r>
      <w:r w:rsidR="005C2585">
        <w:tab/>
      </w:r>
      <w:r w:rsidR="005C2585">
        <w:tab/>
      </w:r>
      <w:r w:rsidR="005C2585">
        <w:tab/>
      </w:r>
      <w:r w:rsidR="005C2585">
        <w:tab/>
      </w:r>
      <w:r w:rsidR="005C2585">
        <w:tab/>
      </w:r>
      <w:r>
        <w:t>(наименование</w:t>
      </w:r>
      <w:r w:rsidR="005C2585">
        <w:tab/>
      </w:r>
      <w:r w:rsidR="005C2585">
        <w:tab/>
      </w:r>
      <w:r w:rsidR="005C2585">
        <w:tab/>
      </w:r>
      <w:r w:rsidR="005C2585">
        <w:tab/>
      </w:r>
      <w:r w:rsidR="005C2585">
        <w:tab/>
      </w:r>
      <w:r>
        <w:t>(наименование</w:t>
      </w:r>
    </w:p>
    <w:p w:rsidR="004264E2" w:rsidRDefault="004264E2">
      <w:pPr>
        <w:pStyle w:val="ConsPlusNonformat"/>
        <w:widowControl/>
      </w:pPr>
      <w:r>
        <w:t xml:space="preserve">   гос. органа,</w:t>
      </w:r>
      <w:r w:rsidR="005C2585">
        <w:tab/>
      </w:r>
      <w:r w:rsidR="005C2585">
        <w:tab/>
      </w:r>
      <w:r w:rsidR="005C2585">
        <w:tab/>
      </w:r>
      <w:r w:rsidR="005C2585">
        <w:tab/>
      </w:r>
      <w:r w:rsidR="005C2585">
        <w:tab/>
      </w:r>
      <w:r>
        <w:t>Оператора</w:t>
      </w:r>
      <w:r w:rsidR="005C2585">
        <w:tab/>
      </w:r>
      <w:r w:rsidR="005C2585">
        <w:tab/>
      </w:r>
      <w:r w:rsidR="005C2585">
        <w:tab/>
      </w:r>
      <w:r w:rsidR="005C2585">
        <w:tab/>
      </w:r>
      <w:r w:rsidR="005C2585">
        <w:tab/>
      </w:r>
      <w:r w:rsidR="005C2585">
        <w:tab/>
      </w:r>
      <w:r>
        <w:t>Государственного</w:t>
      </w:r>
    </w:p>
    <w:p w:rsidR="004264E2" w:rsidRDefault="004264E2">
      <w:pPr>
        <w:pStyle w:val="ConsPlusNonformat"/>
        <w:widowControl/>
      </w:pPr>
      <w:r>
        <w:t xml:space="preserve">  осуществляющего</w:t>
      </w:r>
      <w:r w:rsidR="005C2585">
        <w:tab/>
      </w:r>
      <w:r w:rsidR="005C2585">
        <w:tab/>
      </w:r>
      <w:r w:rsidR="005C2585">
        <w:tab/>
      </w:r>
      <w:r w:rsidR="005C2585">
        <w:tab/>
      </w:r>
      <w:r w:rsidR="005C2585">
        <w:tab/>
      </w:r>
      <w:r>
        <w:t>ИС и ИР)</w:t>
      </w:r>
      <w:r w:rsidR="005C2585">
        <w:tab/>
      </w:r>
      <w:r w:rsidR="005C2585">
        <w:tab/>
      </w:r>
      <w:r w:rsidR="005C2585">
        <w:tab/>
      </w:r>
      <w:r w:rsidR="005C2585">
        <w:tab/>
      </w:r>
      <w:r w:rsidR="005C2585">
        <w:tab/>
      </w:r>
      <w:r w:rsidR="005C2585">
        <w:tab/>
      </w:r>
      <w:r>
        <w:t>заказчика)</w:t>
      </w:r>
    </w:p>
    <w:p w:rsidR="004264E2" w:rsidRDefault="004264E2">
      <w:pPr>
        <w:pStyle w:val="ConsPlusNonformat"/>
        <w:widowControl/>
      </w:pPr>
      <w:r>
        <w:t>права собственности</w:t>
      </w:r>
    </w:p>
    <w:p w:rsidR="004264E2" w:rsidRDefault="004264E2">
      <w:pPr>
        <w:pStyle w:val="ConsPlusNonformat"/>
        <w:widowControl/>
      </w:pPr>
      <w:r>
        <w:t xml:space="preserve">   на ИС и ИР)</w:t>
      </w:r>
    </w:p>
    <w:p w:rsidR="004264E2" w:rsidRDefault="004264E2">
      <w:pPr>
        <w:pStyle w:val="ConsPlusNonformat"/>
        <w:widowControl/>
      </w:pPr>
    </w:p>
    <w:p w:rsidR="004264E2" w:rsidRDefault="004264E2">
      <w:pPr>
        <w:pStyle w:val="ConsPlusNonformat"/>
        <w:widowControl/>
      </w:pPr>
      <w:r>
        <w:t>"__" ____ 20__ года</w:t>
      </w:r>
      <w:r w:rsidR="005C2585">
        <w:tab/>
      </w:r>
      <w:r w:rsidR="005C2585">
        <w:tab/>
      </w:r>
      <w:r w:rsidR="005C2585">
        <w:tab/>
      </w:r>
      <w:r w:rsidR="005C2585">
        <w:tab/>
      </w:r>
      <w:r>
        <w:t>"__" ___ 20__ года</w:t>
      </w:r>
      <w:r w:rsidR="005C2585">
        <w:tab/>
      </w:r>
      <w:r w:rsidR="005C2585">
        <w:tab/>
      </w:r>
      <w:r w:rsidR="005C2585">
        <w:tab/>
      </w:r>
      <w:r w:rsidR="005C2585">
        <w:tab/>
      </w:r>
      <w:r>
        <w:t>"__" ____ 20__ года</w:t>
      </w:r>
    </w:p>
    <w:p w:rsidR="004264E2" w:rsidRPr="005C2585" w:rsidRDefault="006441C8" w:rsidP="006441C8">
      <w:pPr>
        <w:pStyle w:val="ConsPlusNonformat"/>
        <w:widowControl/>
        <w:jc w:val="center"/>
        <w:rPr>
          <w:b/>
          <w:bCs/>
        </w:rPr>
      </w:pPr>
      <w:r>
        <w:br w:type="page"/>
      </w:r>
      <w:r w:rsidR="004264E2" w:rsidRPr="005C2585">
        <w:rPr>
          <w:b/>
          <w:bCs/>
        </w:rPr>
        <w:t>ПРЕДВАРИТЕЛЬНАЯ СМЕТА</w:t>
      </w:r>
    </w:p>
    <w:p w:rsidR="004264E2" w:rsidRPr="005C2585" w:rsidRDefault="004264E2" w:rsidP="005C2585">
      <w:pPr>
        <w:pStyle w:val="ConsPlusNonformat"/>
        <w:widowControl/>
        <w:jc w:val="center"/>
        <w:rPr>
          <w:b/>
          <w:bCs/>
        </w:rPr>
      </w:pPr>
      <w:r w:rsidRPr="005C2585">
        <w:rPr>
          <w:b/>
          <w:bCs/>
        </w:rPr>
        <w:t>НА СИСТЕМНОЕ И ТЕХНИЧЕСКОЕ ОБСЛУЖИВАНИЕ ПТК В 20__ ГОДУ</w:t>
      </w:r>
    </w:p>
    <w:p w:rsidR="004264E2" w:rsidRPr="005C2585" w:rsidRDefault="004264E2" w:rsidP="005C2585">
      <w:pPr>
        <w:pStyle w:val="ConsPlusNonformat"/>
        <w:widowControl/>
        <w:jc w:val="center"/>
        <w:rPr>
          <w:b/>
          <w:bCs/>
        </w:rPr>
      </w:pPr>
      <w:r w:rsidRPr="005C2585">
        <w:rPr>
          <w:b/>
          <w:bCs/>
        </w:rPr>
        <w:t>________________________________________________________</w:t>
      </w:r>
    </w:p>
    <w:p w:rsidR="004264E2" w:rsidRPr="005C2585" w:rsidRDefault="004264E2" w:rsidP="005C2585">
      <w:pPr>
        <w:pStyle w:val="ConsPlusNonformat"/>
        <w:widowControl/>
        <w:jc w:val="center"/>
        <w:rPr>
          <w:b/>
          <w:bCs/>
        </w:rPr>
      </w:pPr>
      <w:r w:rsidRPr="005C2585">
        <w:rPr>
          <w:b/>
          <w:bCs/>
        </w:rPr>
        <w:t>(полное наименование ИСиР) &lt;5&gt;</w:t>
      </w:r>
    </w:p>
    <w:p w:rsidR="004264E2" w:rsidRPr="005C2585" w:rsidRDefault="004264E2" w:rsidP="005C2585">
      <w:pPr>
        <w:pStyle w:val="ConsPlusNonformat"/>
        <w:widowControl/>
        <w:jc w:val="center"/>
        <w:rPr>
          <w:b/>
          <w:bCs/>
        </w:rPr>
      </w:pPr>
      <w:r w:rsidRPr="005C2585">
        <w:rPr>
          <w:b/>
          <w:bCs/>
        </w:rPr>
        <w:t>В ______________________________________________________</w:t>
      </w:r>
    </w:p>
    <w:p w:rsidR="004264E2" w:rsidRPr="005C2585" w:rsidRDefault="004264E2" w:rsidP="005C2585">
      <w:pPr>
        <w:pStyle w:val="ConsPlusNonformat"/>
        <w:widowControl/>
        <w:jc w:val="center"/>
        <w:rPr>
          <w:b/>
          <w:bCs/>
        </w:rPr>
      </w:pPr>
      <w:r w:rsidRPr="005C2585">
        <w:rPr>
          <w:b/>
          <w:bCs/>
        </w:rPr>
        <w:t>(наименование Государственного заказчика)</w:t>
      </w:r>
    </w:p>
    <w:p w:rsidR="004264E2" w:rsidRDefault="004264E2">
      <w:pPr>
        <w:pStyle w:val="ConsPlusNormal"/>
        <w:widowControl/>
        <w:ind w:firstLine="540"/>
        <w:jc w:val="both"/>
      </w:pPr>
    </w:p>
    <w:tbl>
      <w:tblPr>
        <w:tblW w:w="5000" w:type="pct"/>
        <w:tblCellMar>
          <w:left w:w="70" w:type="dxa"/>
          <w:right w:w="70" w:type="dxa"/>
        </w:tblCellMar>
        <w:tblLook w:val="0000" w:firstRow="0" w:lastRow="0" w:firstColumn="0" w:lastColumn="0" w:noHBand="0" w:noVBand="0"/>
      </w:tblPr>
      <w:tblGrid>
        <w:gridCol w:w="1771"/>
        <w:gridCol w:w="1627"/>
        <w:gridCol w:w="537"/>
        <w:gridCol w:w="1765"/>
        <w:gridCol w:w="1771"/>
        <w:gridCol w:w="1760"/>
        <w:gridCol w:w="1645"/>
        <w:gridCol w:w="1221"/>
        <w:gridCol w:w="1144"/>
        <w:gridCol w:w="1302"/>
      </w:tblGrid>
      <w:tr w:rsidR="004264E2">
        <w:tblPrEx>
          <w:tblCellMar>
            <w:top w:w="0" w:type="dxa"/>
            <w:bottom w:w="0" w:type="dxa"/>
          </w:tblCellMar>
        </w:tblPrEx>
        <w:trPr>
          <w:trHeight w:val="600"/>
        </w:trPr>
        <w:tc>
          <w:tcPr>
            <w:tcW w:w="48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Код            </w:t>
            </w:r>
            <w:r>
              <w:br/>
              <w:t>работы/операции</w:t>
            </w:r>
          </w:p>
        </w:tc>
        <w:tc>
          <w:tcPr>
            <w:tcW w:w="48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Наименование   </w:t>
            </w:r>
            <w:r>
              <w:br/>
              <w:t xml:space="preserve">работ/операций </w:t>
            </w:r>
          </w:p>
        </w:tc>
        <w:tc>
          <w:tcPr>
            <w:tcW w:w="303"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изм. </w:t>
            </w:r>
          </w:p>
        </w:tc>
        <w:tc>
          <w:tcPr>
            <w:tcW w:w="667"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Норма времени на одну</w:t>
            </w:r>
            <w:r w:rsidR="005C2585">
              <w:t xml:space="preserve"> </w:t>
            </w:r>
            <w:r>
              <w:t xml:space="preserve">работу/операцию      </w:t>
            </w:r>
            <w:r>
              <w:br/>
              <w:t xml:space="preserve">(чел.-час)           </w:t>
            </w:r>
          </w:p>
        </w:tc>
        <w:tc>
          <w:tcPr>
            <w:tcW w:w="51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Стоимость одной </w:t>
            </w:r>
            <w:r>
              <w:br/>
              <w:t xml:space="preserve">работы/операции </w:t>
            </w:r>
            <w:r>
              <w:br/>
              <w:t xml:space="preserve">(руб.)          </w:t>
            </w:r>
          </w:p>
        </w:tc>
        <w:tc>
          <w:tcPr>
            <w:tcW w:w="758"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Планируемое количество  </w:t>
            </w:r>
            <w:r>
              <w:br/>
              <w:t>работ/операций за год на обслуживаемую единицу</w:t>
            </w:r>
            <w:r w:rsidR="005C2585">
              <w:t xml:space="preserve"> </w:t>
            </w:r>
            <w:r>
              <w:t xml:space="preserve">(работ/операций)        </w:t>
            </w:r>
          </w:p>
        </w:tc>
        <w:tc>
          <w:tcPr>
            <w:tcW w:w="54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Годовые затраты на обслуживаемую </w:t>
            </w:r>
            <w:r>
              <w:br/>
              <w:t xml:space="preserve">единицу (руб.)   </w:t>
            </w:r>
          </w:p>
        </w:tc>
        <w:tc>
          <w:tcPr>
            <w:tcW w:w="364"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Количество </w:t>
            </w:r>
            <w:r>
              <w:br/>
              <w:t xml:space="preserve">единиц     </w:t>
            </w:r>
          </w:p>
        </w:tc>
        <w:tc>
          <w:tcPr>
            <w:tcW w:w="51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Стоимость работ </w:t>
            </w:r>
            <w:r>
              <w:br/>
              <w:t xml:space="preserve">за год          </w:t>
            </w:r>
          </w:p>
        </w:tc>
        <w:tc>
          <w:tcPr>
            <w:tcW w:w="364"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Примечания </w:t>
            </w:r>
          </w:p>
        </w:tc>
      </w:tr>
      <w:tr w:rsidR="004264E2" w:rsidRPr="005C2585">
        <w:tblPrEx>
          <w:tblCellMar>
            <w:top w:w="0" w:type="dxa"/>
            <w:bottom w:w="0" w:type="dxa"/>
          </w:tblCellMar>
        </w:tblPrEx>
        <w:trPr>
          <w:trHeight w:val="240"/>
        </w:trPr>
        <w:tc>
          <w:tcPr>
            <w:tcW w:w="485" w:type="pct"/>
            <w:tcBorders>
              <w:top w:val="single" w:sz="6" w:space="0" w:color="auto"/>
              <w:left w:val="single" w:sz="6" w:space="0" w:color="auto"/>
              <w:bottom w:val="single" w:sz="6" w:space="0" w:color="auto"/>
              <w:right w:val="single" w:sz="6" w:space="0" w:color="auto"/>
            </w:tcBorders>
          </w:tcPr>
          <w:p w:rsidR="004264E2" w:rsidRPr="005C2585" w:rsidRDefault="004264E2" w:rsidP="005C2585">
            <w:pPr>
              <w:pStyle w:val="ConsPlusNormal"/>
              <w:widowControl/>
              <w:ind w:firstLine="0"/>
              <w:jc w:val="center"/>
              <w:rPr>
                <w:sz w:val="16"/>
                <w:szCs w:val="16"/>
              </w:rPr>
            </w:pPr>
            <w:r w:rsidRPr="005C2585">
              <w:rPr>
                <w:sz w:val="16"/>
                <w:szCs w:val="16"/>
              </w:rPr>
              <w:t>1</w:t>
            </w:r>
          </w:p>
        </w:tc>
        <w:tc>
          <w:tcPr>
            <w:tcW w:w="485" w:type="pct"/>
            <w:tcBorders>
              <w:top w:val="single" w:sz="6" w:space="0" w:color="auto"/>
              <w:left w:val="single" w:sz="6" w:space="0" w:color="auto"/>
              <w:bottom w:val="single" w:sz="6" w:space="0" w:color="auto"/>
              <w:right w:val="single" w:sz="6" w:space="0" w:color="auto"/>
            </w:tcBorders>
          </w:tcPr>
          <w:p w:rsidR="004264E2" w:rsidRPr="005C2585" w:rsidRDefault="004264E2" w:rsidP="005C2585">
            <w:pPr>
              <w:pStyle w:val="ConsPlusNormal"/>
              <w:widowControl/>
              <w:ind w:firstLine="0"/>
              <w:jc w:val="center"/>
              <w:rPr>
                <w:sz w:val="16"/>
                <w:szCs w:val="16"/>
              </w:rPr>
            </w:pPr>
            <w:r w:rsidRPr="005C2585">
              <w:rPr>
                <w:sz w:val="16"/>
                <w:szCs w:val="16"/>
              </w:rPr>
              <w:t>2</w:t>
            </w:r>
          </w:p>
        </w:tc>
        <w:tc>
          <w:tcPr>
            <w:tcW w:w="303" w:type="pct"/>
            <w:tcBorders>
              <w:top w:val="single" w:sz="6" w:space="0" w:color="auto"/>
              <w:left w:val="single" w:sz="6" w:space="0" w:color="auto"/>
              <w:bottom w:val="single" w:sz="6" w:space="0" w:color="auto"/>
              <w:right w:val="single" w:sz="6" w:space="0" w:color="auto"/>
            </w:tcBorders>
          </w:tcPr>
          <w:p w:rsidR="004264E2" w:rsidRPr="005C2585" w:rsidRDefault="004264E2" w:rsidP="005C2585">
            <w:pPr>
              <w:pStyle w:val="ConsPlusNormal"/>
              <w:widowControl/>
              <w:ind w:firstLine="0"/>
              <w:jc w:val="center"/>
              <w:rPr>
                <w:sz w:val="16"/>
                <w:szCs w:val="16"/>
              </w:rPr>
            </w:pPr>
            <w:r w:rsidRPr="005C2585">
              <w:rPr>
                <w:sz w:val="16"/>
                <w:szCs w:val="16"/>
              </w:rPr>
              <w:t>3</w:t>
            </w:r>
          </w:p>
        </w:tc>
        <w:tc>
          <w:tcPr>
            <w:tcW w:w="667" w:type="pct"/>
            <w:tcBorders>
              <w:top w:val="single" w:sz="6" w:space="0" w:color="auto"/>
              <w:left w:val="single" w:sz="6" w:space="0" w:color="auto"/>
              <w:bottom w:val="single" w:sz="6" w:space="0" w:color="auto"/>
              <w:right w:val="single" w:sz="6" w:space="0" w:color="auto"/>
            </w:tcBorders>
          </w:tcPr>
          <w:p w:rsidR="004264E2" w:rsidRPr="005C2585" w:rsidRDefault="004264E2" w:rsidP="005C2585">
            <w:pPr>
              <w:pStyle w:val="ConsPlusNormal"/>
              <w:widowControl/>
              <w:ind w:firstLine="0"/>
              <w:jc w:val="center"/>
              <w:rPr>
                <w:sz w:val="16"/>
                <w:szCs w:val="16"/>
              </w:rPr>
            </w:pPr>
            <w:r w:rsidRPr="005C2585">
              <w:rPr>
                <w:sz w:val="16"/>
                <w:szCs w:val="16"/>
              </w:rPr>
              <w:t>4</w:t>
            </w:r>
          </w:p>
        </w:tc>
        <w:tc>
          <w:tcPr>
            <w:tcW w:w="515" w:type="pct"/>
            <w:tcBorders>
              <w:top w:val="single" w:sz="6" w:space="0" w:color="auto"/>
              <w:left w:val="single" w:sz="6" w:space="0" w:color="auto"/>
              <w:bottom w:val="single" w:sz="6" w:space="0" w:color="auto"/>
              <w:right w:val="single" w:sz="6" w:space="0" w:color="auto"/>
            </w:tcBorders>
          </w:tcPr>
          <w:p w:rsidR="004264E2" w:rsidRPr="005C2585" w:rsidRDefault="004264E2" w:rsidP="005C2585">
            <w:pPr>
              <w:pStyle w:val="ConsPlusNormal"/>
              <w:widowControl/>
              <w:ind w:firstLine="0"/>
              <w:jc w:val="center"/>
              <w:rPr>
                <w:sz w:val="16"/>
                <w:szCs w:val="16"/>
              </w:rPr>
            </w:pPr>
            <w:r w:rsidRPr="005C2585">
              <w:rPr>
                <w:sz w:val="16"/>
                <w:szCs w:val="16"/>
              </w:rPr>
              <w:t>5</w:t>
            </w:r>
          </w:p>
        </w:tc>
        <w:tc>
          <w:tcPr>
            <w:tcW w:w="758" w:type="pct"/>
            <w:tcBorders>
              <w:top w:val="single" w:sz="6" w:space="0" w:color="auto"/>
              <w:left w:val="single" w:sz="6" w:space="0" w:color="auto"/>
              <w:bottom w:val="single" w:sz="6" w:space="0" w:color="auto"/>
              <w:right w:val="single" w:sz="6" w:space="0" w:color="auto"/>
            </w:tcBorders>
          </w:tcPr>
          <w:p w:rsidR="004264E2" w:rsidRPr="005C2585" w:rsidRDefault="004264E2" w:rsidP="005C2585">
            <w:pPr>
              <w:pStyle w:val="ConsPlusNormal"/>
              <w:widowControl/>
              <w:ind w:firstLine="0"/>
              <w:jc w:val="center"/>
              <w:rPr>
                <w:sz w:val="16"/>
                <w:szCs w:val="16"/>
              </w:rPr>
            </w:pPr>
            <w:r w:rsidRPr="005C2585">
              <w:rPr>
                <w:sz w:val="16"/>
                <w:szCs w:val="16"/>
              </w:rPr>
              <w:t>6</w:t>
            </w:r>
          </w:p>
        </w:tc>
        <w:tc>
          <w:tcPr>
            <w:tcW w:w="545" w:type="pct"/>
            <w:tcBorders>
              <w:top w:val="single" w:sz="6" w:space="0" w:color="auto"/>
              <w:left w:val="single" w:sz="6" w:space="0" w:color="auto"/>
              <w:bottom w:val="single" w:sz="6" w:space="0" w:color="auto"/>
              <w:right w:val="single" w:sz="6" w:space="0" w:color="auto"/>
            </w:tcBorders>
          </w:tcPr>
          <w:p w:rsidR="004264E2" w:rsidRPr="005C2585" w:rsidRDefault="004264E2" w:rsidP="005C2585">
            <w:pPr>
              <w:pStyle w:val="ConsPlusNormal"/>
              <w:widowControl/>
              <w:ind w:firstLine="0"/>
              <w:jc w:val="center"/>
              <w:rPr>
                <w:sz w:val="16"/>
                <w:szCs w:val="16"/>
              </w:rPr>
            </w:pPr>
            <w:r w:rsidRPr="005C2585">
              <w:rPr>
                <w:sz w:val="16"/>
                <w:szCs w:val="16"/>
              </w:rPr>
              <w:t>7</w:t>
            </w:r>
          </w:p>
        </w:tc>
        <w:tc>
          <w:tcPr>
            <w:tcW w:w="364" w:type="pct"/>
            <w:tcBorders>
              <w:top w:val="single" w:sz="6" w:space="0" w:color="auto"/>
              <w:left w:val="single" w:sz="6" w:space="0" w:color="auto"/>
              <w:bottom w:val="single" w:sz="6" w:space="0" w:color="auto"/>
              <w:right w:val="single" w:sz="6" w:space="0" w:color="auto"/>
            </w:tcBorders>
          </w:tcPr>
          <w:p w:rsidR="004264E2" w:rsidRPr="005C2585" w:rsidRDefault="004264E2" w:rsidP="005C2585">
            <w:pPr>
              <w:pStyle w:val="ConsPlusNormal"/>
              <w:widowControl/>
              <w:ind w:firstLine="0"/>
              <w:jc w:val="center"/>
              <w:rPr>
                <w:sz w:val="16"/>
                <w:szCs w:val="16"/>
              </w:rPr>
            </w:pPr>
            <w:r w:rsidRPr="005C2585">
              <w:rPr>
                <w:sz w:val="16"/>
                <w:szCs w:val="16"/>
              </w:rPr>
              <w:t>8</w:t>
            </w:r>
          </w:p>
        </w:tc>
        <w:tc>
          <w:tcPr>
            <w:tcW w:w="515" w:type="pct"/>
            <w:tcBorders>
              <w:top w:val="single" w:sz="6" w:space="0" w:color="auto"/>
              <w:left w:val="single" w:sz="6" w:space="0" w:color="auto"/>
              <w:bottom w:val="single" w:sz="6" w:space="0" w:color="auto"/>
              <w:right w:val="single" w:sz="6" w:space="0" w:color="auto"/>
            </w:tcBorders>
          </w:tcPr>
          <w:p w:rsidR="004264E2" w:rsidRPr="005C2585" w:rsidRDefault="004264E2" w:rsidP="005C2585">
            <w:pPr>
              <w:pStyle w:val="ConsPlusNormal"/>
              <w:widowControl/>
              <w:ind w:firstLine="0"/>
              <w:jc w:val="center"/>
              <w:rPr>
                <w:sz w:val="16"/>
                <w:szCs w:val="16"/>
              </w:rPr>
            </w:pPr>
            <w:r w:rsidRPr="005C2585">
              <w:rPr>
                <w:sz w:val="16"/>
                <w:szCs w:val="16"/>
              </w:rPr>
              <w:t>9</w:t>
            </w:r>
          </w:p>
        </w:tc>
        <w:tc>
          <w:tcPr>
            <w:tcW w:w="364" w:type="pct"/>
            <w:tcBorders>
              <w:top w:val="single" w:sz="6" w:space="0" w:color="auto"/>
              <w:left w:val="single" w:sz="6" w:space="0" w:color="auto"/>
              <w:bottom w:val="single" w:sz="6" w:space="0" w:color="auto"/>
              <w:right w:val="single" w:sz="6" w:space="0" w:color="auto"/>
            </w:tcBorders>
          </w:tcPr>
          <w:p w:rsidR="004264E2" w:rsidRPr="005C2585" w:rsidRDefault="004264E2" w:rsidP="005C2585">
            <w:pPr>
              <w:pStyle w:val="ConsPlusNormal"/>
              <w:widowControl/>
              <w:ind w:firstLine="0"/>
              <w:jc w:val="center"/>
              <w:rPr>
                <w:sz w:val="16"/>
                <w:szCs w:val="16"/>
              </w:rPr>
            </w:pPr>
            <w:r w:rsidRPr="005C2585">
              <w:rPr>
                <w:sz w:val="16"/>
                <w:szCs w:val="16"/>
              </w:rPr>
              <w:t>10</w:t>
            </w:r>
          </w:p>
        </w:tc>
      </w:tr>
      <w:tr w:rsidR="004264E2">
        <w:tblPrEx>
          <w:tblCellMar>
            <w:top w:w="0" w:type="dxa"/>
            <w:bottom w:w="0" w:type="dxa"/>
          </w:tblCellMar>
        </w:tblPrEx>
        <w:trPr>
          <w:trHeight w:val="240"/>
        </w:trPr>
        <w:tc>
          <w:tcPr>
            <w:tcW w:w="485" w:type="pct"/>
            <w:tcBorders>
              <w:top w:val="single" w:sz="6" w:space="0" w:color="auto"/>
              <w:left w:val="single" w:sz="6" w:space="0" w:color="auto"/>
              <w:bottom w:val="single" w:sz="6" w:space="0" w:color="auto"/>
              <w:right w:val="single" w:sz="6" w:space="0" w:color="auto"/>
            </w:tcBorders>
          </w:tcPr>
          <w:p w:rsidR="005C2585" w:rsidRDefault="005C2585">
            <w:pPr>
              <w:pStyle w:val="ConsPlusNormal"/>
              <w:widowControl/>
              <w:ind w:firstLine="0"/>
            </w:pPr>
          </w:p>
        </w:tc>
        <w:tc>
          <w:tcPr>
            <w:tcW w:w="48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303"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667"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51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758"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54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364"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51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364"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4121" w:type="pct"/>
            <w:gridSpan w:val="8"/>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Итого                                                                                                                                  </w:t>
            </w:r>
          </w:p>
        </w:tc>
        <w:tc>
          <w:tcPr>
            <w:tcW w:w="51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364"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bl>
    <w:p w:rsidR="004264E2" w:rsidRDefault="004264E2">
      <w:pPr>
        <w:pStyle w:val="ConsPlusNormal"/>
        <w:widowControl/>
        <w:ind w:firstLine="540"/>
        <w:jc w:val="both"/>
      </w:pPr>
    </w:p>
    <w:p w:rsidR="004264E2" w:rsidRDefault="004264E2">
      <w:pPr>
        <w:pStyle w:val="ConsPlusNonformat"/>
        <w:widowControl/>
      </w:pPr>
      <w:r>
        <w:t>СОГЛАСОВАНО</w:t>
      </w:r>
      <w:r w:rsidR="005C2585">
        <w:tab/>
      </w:r>
      <w:r w:rsidR="005C2585">
        <w:tab/>
      </w:r>
      <w:r w:rsidR="005C2585">
        <w:tab/>
      </w:r>
      <w:r w:rsidR="005C2585">
        <w:tab/>
      </w:r>
      <w:r w:rsidR="005C2585">
        <w:tab/>
      </w:r>
      <w:r w:rsidR="005C2585">
        <w:tab/>
      </w:r>
      <w:r w:rsidR="005C2585">
        <w:tab/>
      </w:r>
      <w:r w:rsidR="005C2585">
        <w:tab/>
      </w:r>
      <w:r w:rsidR="005C2585">
        <w:tab/>
      </w:r>
      <w:r w:rsidR="005C2585">
        <w:tab/>
      </w:r>
      <w:r>
        <w:t>ПРЕДСТАВЛЕНО</w:t>
      </w:r>
    </w:p>
    <w:p w:rsidR="004264E2" w:rsidRDefault="004264E2">
      <w:pPr>
        <w:pStyle w:val="ConsPlusNonformat"/>
        <w:widowControl/>
      </w:pPr>
      <w:r>
        <w:t>От Управления информатизации</w:t>
      </w:r>
      <w:r w:rsidR="005C2585">
        <w:tab/>
      </w:r>
      <w:r w:rsidR="005C2585">
        <w:tab/>
      </w:r>
      <w:r w:rsidR="005C2585">
        <w:tab/>
      </w:r>
      <w:r w:rsidR="005C2585">
        <w:tab/>
      </w:r>
      <w:r w:rsidR="005C2585">
        <w:tab/>
      </w:r>
      <w:r w:rsidR="005C2585">
        <w:tab/>
      </w:r>
      <w:r w:rsidR="005C2585">
        <w:tab/>
      </w:r>
      <w:r>
        <w:t>от ___________________________</w:t>
      </w:r>
    </w:p>
    <w:p w:rsidR="004264E2" w:rsidRDefault="004264E2">
      <w:pPr>
        <w:pStyle w:val="ConsPlusNonformat"/>
        <w:widowControl/>
      </w:pPr>
      <w:r>
        <w:t>города Москвы</w:t>
      </w:r>
      <w:r w:rsidR="005C2585">
        <w:tab/>
      </w:r>
      <w:r w:rsidR="005C2585">
        <w:tab/>
      </w:r>
      <w:r w:rsidR="005C2585">
        <w:tab/>
      </w:r>
      <w:r w:rsidR="005C2585">
        <w:tab/>
      </w:r>
      <w:r w:rsidR="005C2585">
        <w:tab/>
      </w:r>
      <w:r w:rsidR="005C2585">
        <w:tab/>
      </w:r>
      <w:r w:rsidR="005C2585">
        <w:tab/>
      </w:r>
      <w:r w:rsidR="005C2585">
        <w:tab/>
      </w:r>
      <w:r w:rsidR="005C2585">
        <w:tab/>
      </w:r>
      <w:r>
        <w:t>(наименование организации)</w:t>
      </w:r>
    </w:p>
    <w:p w:rsidR="004264E2" w:rsidRDefault="004264E2">
      <w:pPr>
        <w:pStyle w:val="ConsPlusNonformat"/>
        <w:widowControl/>
      </w:pPr>
      <w:r>
        <w:t>____________________________</w:t>
      </w:r>
      <w:r w:rsidR="005C2585">
        <w:tab/>
      </w:r>
      <w:r w:rsidR="005C2585">
        <w:tab/>
      </w:r>
      <w:r w:rsidR="005C2585">
        <w:tab/>
      </w:r>
      <w:r w:rsidR="005C2585">
        <w:tab/>
      </w:r>
      <w:r w:rsidR="005C2585">
        <w:tab/>
      </w:r>
      <w:r w:rsidR="005C2585">
        <w:tab/>
      </w:r>
      <w:r w:rsidR="005C2585">
        <w:tab/>
      </w:r>
      <w:r>
        <w:t>______________________________</w:t>
      </w:r>
    </w:p>
    <w:p w:rsidR="004264E2" w:rsidRDefault="004264E2">
      <w:pPr>
        <w:pStyle w:val="ConsPlusNonformat"/>
        <w:widowControl/>
      </w:pPr>
      <w:r>
        <w:t>"__" ____________ 20__ года</w:t>
      </w:r>
      <w:r w:rsidR="005C2585">
        <w:tab/>
      </w:r>
      <w:r w:rsidR="005C2585">
        <w:tab/>
      </w:r>
      <w:r w:rsidR="005C2585">
        <w:tab/>
      </w:r>
      <w:r w:rsidR="005C2585">
        <w:tab/>
      </w:r>
      <w:r w:rsidR="005C2585">
        <w:tab/>
      </w:r>
      <w:r w:rsidR="005C2585">
        <w:tab/>
      </w:r>
      <w:r w:rsidR="005C2585">
        <w:tab/>
      </w:r>
      <w:r>
        <w:t>"__" _______________ 20__ года</w:t>
      </w:r>
    </w:p>
    <w:p w:rsidR="004264E2" w:rsidRDefault="004264E2">
      <w:pPr>
        <w:pStyle w:val="ConsPlusNonformat"/>
        <w:widowControl/>
        <w:ind w:firstLine="540"/>
        <w:jc w:val="both"/>
      </w:pPr>
      <w:r>
        <w:t>--------------------------------</w:t>
      </w:r>
    </w:p>
    <w:p w:rsidR="004264E2" w:rsidRDefault="004264E2">
      <w:pPr>
        <w:pStyle w:val="ConsPlusNormal"/>
        <w:widowControl/>
        <w:ind w:firstLine="540"/>
        <w:jc w:val="both"/>
      </w:pPr>
      <w:r>
        <w:t>&lt;3&gt; Необходимо в случае, когда Государственный заказчик и орган, осуществляющий права собственности, - различные организации.</w:t>
      </w:r>
    </w:p>
    <w:p w:rsidR="004264E2" w:rsidRDefault="004264E2">
      <w:pPr>
        <w:pStyle w:val="ConsPlusNormal"/>
        <w:widowControl/>
        <w:ind w:firstLine="540"/>
        <w:jc w:val="both"/>
      </w:pPr>
      <w:r>
        <w:t>&lt;4&gt; Необходимо в случае, когда Государственный заказчик, орган, осуществляющий права собственности, и Оператор ИС - различные организации.</w:t>
      </w:r>
    </w:p>
    <w:p w:rsidR="004264E2" w:rsidRDefault="004264E2">
      <w:pPr>
        <w:pStyle w:val="ConsPlusNormal"/>
        <w:widowControl/>
        <w:ind w:firstLine="540"/>
        <w:jc w:val="both"/>
      </w:pPr>
      <w:r>
        <w:t>&lt;5&gt; Наименование ИСиР в общем случае отсутствует. Случаи, когда смета ПТК формируется на отдельную систему, описаны в Сборнике расценок.</w:t>
      </w:r>
    </w:p>
    <w:p w:rsidR="004264E2" w:rsidRDefault="004264E2">
      <w:pPr>
        <w:pStyle w:val="ConsPlusNormal"/>
        <w:widowControl/>
        <w:ind w:firstLine="540"/>
        <w:jc w:val="both"/>
      </w:pPr>
    </w:p>
    <w:p w:rsidR="004264E2" w:rsidRPr="005C2585" w:rsidRDefault="006441C8">
      <w:pPr>
        <w:pStyle w:val="ConsPlusNormal"/>
        <w:widowControl/>
        <w:ind w:firstLine="0"/>
        <w:jc w:val="center"/>
        <w:outlineLvl w:val="1"/>
        <w:rPr>
          <w:b/>
          <w:bCs/>
        </w:rPr>
      </w:pPr>
      <w:r>
        <w:rPr>
          <w:b/>
          <w:bCs/>
        </w:rPr>
        <w:br w:type="page"/>
      </w:r>
      <w:r w:rsidR="004264E2" w:rsidRPr="005C2585">
        <w:rPr>
          <w:b/>
          <w:bCs/>
        </w:rPr>
        <w:t>ФОРМА ПРЕДВАРИТЕЛЬНОЙ СМЕТЫ</w:t>
      </w:r>
    </w:p>
    <w:p w:rsidR="004264E2" w:rsidRPr="005C2585" w:rsidRDefault="004264E2">
      <w:pPr>
        <w:pStyle w:val="ConsPlusNormal"/>
        <w:widowControl/>
        <w:ind w:firstLine="0"/>
        <w:jc w:val="center"/>
        <w:rPr>
          <w:b/>
          <w:bCs/>
        </w:rPr>
      </w:pPr>
      <w:r w:rsidRPr="005C2585">
        <w:rPr>
          <w:b/>
          <w:bCs/>
        </w:rPr>
        <w:t>НА ПРИКЛАДНОЕ СОПРОВОЖДЕНИЕ ИСиР</w:t>
      </w:r>
    </w:p>
    <w:p w:rsidR="004264E2" w:rsidRDefault="004264E2">
      <w:pPr>
        <w:pStyle w:val="ConsPlusNormal"/>
        <w:widowControl/>
        <w:ind w:firstLine="540"/>
        <w:jc w:val="both"/>
      </w:pPr>
    </w:p>
    <w:p w:rsidR="004264E2" w:rsidRDefault="004264E2">
      <w:pPr>
        <w:pStyle w:val="ConsPlusNonformat"/>
        <w:widowControl/>
      </w:pPr>
      <w:r>
        <w:t>СОГЛАСОВАНО &lt;6&gt;</w:t>
      </w:r>
      <w:r w:rsidR="005C2585">
        <w:tab/>
      </w:r>
      <w:r w:rsidR="005C2585">
        <w:tab/>
      </w:r>
      <w:r w:rsidR="005C2585">
        <w:tab/>
      </w:r>
      <w:r w:rsidR="005C2585">
        <w:tab/>
      </w:r>
      <w:r w:rsidR="005C2585">
        <w:tab/>
      </w:r>
      <w:r>
        <w:t>СОГЛАСОВАНО &lt;7&gt;</w:t>
      </w:r>
      <w:r w:rsidR="005C2585">
        <w:tab/>
      </w:r>
      <w:r w:rsidR="005C2585">
        <w:tab/>
      </w:r>
      <w:r w:rsidR="005C2585">
        <w:tab/>
      </w:r>
      <w:r w:rsidR="005C2585">
        <w:tab/>
      </w:r>
      <w:r w:rsidR="005C2585">
        <w:tab/>
      </w:r>
      <w:r>
        <w:t>УТВЕРЖДАЮ</w:t>
      </w:r>
    </w:p>
    <w:p w:rsidR="004264E2" w:rsidRDefault="004264E2">
      <w:pPr>
        <w:pStyle w:val="ConsPlusNonformat"/>
        <w:widowControl/>
      </w:pPr>
    </w:p>
    <w:p w:rsidR="004264E2" w:rsidRDefault="004264E2">
      <w:pPr>
        <w:pStyle w:val="ConsPlusNonformat"/>
        <w:widowControl/>
      </w:pPr>
      <w:r>
        <w:t>Руководитель</w:t>
      </w:r>
      <w:r w:rsidR="005C2585">
        <w:tab/>
      </w:r>
      <w:r w:rsidR="005C2585">
        <w:tab/>
      </w:r>
      <w:r w:rsidR="005C2585">
        <w:tab/>
      </w:r>
      <w:r w:rsidR="005C2585">
        <w:tab/>
      </w:r>
      <w:r w:rsidR="005C2585">
        <w:tab/>
      </w:r>
      <w:r>
        <w:t>Руководитель</w:t>
      </w:r>
      <w:r w:rsidR="005C2585">
        <w:tab/>
      </w:r>
      <w:r w:rsidR="005C2585">
        <w:tab/>
      </w:r>
      <w:r w:rsidR="005C2585">
        <w:tab/>
      </w:r>
      <w:r w:rsidR="005C2585">
        <w:tab/>
      </w:r>
      <w:r w:rsidR="005C2585">
        <w:tab/>
      </w:r>
      <w:r>
        <w:t>Руководитель</w:t>
      </w:r>
    </w:p>
    <w:p w:rsidR="004264E2" w:rsidRDefault="004264E2">
      <w:pPr>
        <w:pStyle w:val="ConsPlusNonformat"/>
        <w:widowControl/>
      </w:pPr>
      <w:r>
        <w:t>___________________</w:t>
      </w:r>
      <w:r w:rsidR="005C2585">
        <w:tab/>
      </w:r>
      <w:r w:rsidR="005C2585">
        <w:tab/>
      </w:r>
      <w:r w:rsidR="005C2585">
        <w:tab/>
      </w:r>
      <w:r w:rsidR="005C2585">
        <w:tab/>
      </w:r>
      <w:r>
        <w:t>_________________</w:t>
      </w:r>
      <w:r w:rsidR="005C2585">
        <w:tab/>
      </w:r>
      <w:r w:rsidR="005C2585">
        <w:tab/>
      </w:r>
      <w:r w:rsidR="005C2585">
        <w:tab/>
      </w:r>
      <w:r w:rsidR="005C2585">
        <w:tab/>
      </w:r>
      <w:r w:rsidR="005C2585">
        <w:tab/>
      </w:r>
      <w:r>
        <w:t>_________________</w:t>
      </w:r>
    </w:p>
    <w:p w:rsidR="004264E2" w:rsidRDefault="004264E2">
      <w:pPr>
        <w:pStyle w:val="ConsPlusNonformat"/>
        <w:widowControl/>
      </w:pPr>
      <w:r>
        <w:t xml:space="preserve">   (наименование</w:t>
      </w:r>
      <w:r w:rsidR="005C2585">
        <w:tab/>
      </w:r>
      <w:r w:rsidR="005C2585">
        <w:tab/>
      </w:r>
      <w:r w:rsidR="005C2585">
        <w:tab/>
      </w:r>
      <w:r w:rsidR="005C2585">
        <w:tab/>
      </w:r>
      <w:r w:rsidR="005C2585">
        <w:tab/>
      </w:r>
      <w:r>
        <w:t>(наименование</w:t>
      </w:r>
      <w:r w:rsidR="005C2585">
        <w:tab/>
      </w:r>
      <w:r w:rsidR="005C2585">
        <w:tab/>
      </w:r>
      <w:r w:rsidR="005C2585">
        <w:tab/>
      </w:r>
      <w:r w:rsidR="005C2585">
        <w:tab/>
      </w:r>
      <w:r w:rsidR="005C2585">
        <w:tab/>
      </w:r>
      <w:r>
        <w:t>(наименование</w:t>
      </w:r>
    </w:p>
    <w:p w:rsidR="004264E2" w:rsidRDefault="004264E2">
      <w:pPr>
        <w:pStyle w:val="ConsPlusNonformat"/>
        <w:widowControl/>
      </w:pPr>
      <w:r>
        <w:t xml:space="preserve">   гос. органа,</w:t>
      </w:r>
      <w:r w:rsidR="005C2585">
        <w:tab/>
      </w:r>
      <w:r w:rsidR="005C2585">
        <w:tab/>
      </w:r>
      <w:r w:rsidR="005C2585">
        <w:tab/>
      </w:r>
      <w:r w:rsidR="005C2585">
        <w:tab/>
      </w:r>
      <w:r w:rsidR="005C2585">
        <w:tab/>
      </w:r>
      <w:r>
        <w:t>Оператора</w:t>
      </w:r>
      <w:r w:rsidR="005C2585">
        <w:tab/>
      </w:r>
      <w:r w:rsidR="005C2585">
        <w:tab/>
      </w:r>
      <w:r w:rsidR="005C2585">
        <w:tab/>
      </w:r>
      <w:r w:rsidR="005C2585">
        <w:tab/>
      </w:r>
      <w:r w:rsidR="005C2585">
        <w:tab/>
      </w:r>
      <w:r w:rsidR="005C2585">
        <w:tab/>
      </w:r>
      <w:r>
        <w:t>Государственного</w:t>
      </w:r>
    </w:p>
    <w:p w:rsidR="004264E2" w:rsidRDefault="004264E2">
      <w:pPr>
        <w:pStyle w:val="ConsPlusNonformat"/>
        <w:widowControl/>
      </w:pPr>
      <w:r>
        <w:t xml:space="preserve">  осуществляющего</w:t>
      </w:r>
      <w:r w:rsidR="005C2585">
        <w:tab/>
      </w:r>
      <w:r w:rsidR="005C2585">
        <w:tab/>
      </w:r>
      <w:r w:rsidR="005C2585">
        <w:tab/>
      </w:r>
      <w:r w:rsidR="005C2585">
        <w:tab/>
      </w:r>
      <w:r w:rsidR="005C2585">
        <w:tab/>
      </w:r>
      <w:r>
        <w:t>ИС и ИР)</w:t>
      </w:r>
      <w:r w:rsidR="005C2585">
        <w:tab/>
      </w:r>
      <w:r w:rsidR="005C2585">
        <w:tab/>
      </w:r>
      <w:r w:rsidR="005C2585">
        <w:tab/>
      </w:r>
      <w:r w:rsidR="005C2585">
        <w:tab/>
      </w:r>
      <w:r w:rsidR="005C2585">
        <w:tab/>
      </w:r>
      <w:r w:rsidR="005C2585">
        <w:tab/>
      </w:r>
      <w:r>
        <w:t>заказчика)</w:t>
      </w:r>
    </w:p>
    <w:p w:rsidR="004264E2" w:rsidRDefault="004264E2">
      <w:pPr>
        <w:pStyle w:val="ConsPlusNonformat"/>
        <w:widowControl/>
      </w:pPr>
      <w:r>
        <w:t>права собственности</w:t>
      </w:r>
    </w:p>
    <w:p w:rsidR="004264E2" w:rsidRDefault="004264E2">
      <w:pPr>
        <w:pStyle w:val="ConsPlusNonformat"/>
        <w:widowControl/>
      </w:pPr>
      <w:r>
        <w:t xml:space="preserve">   на ИС и ИР)</w:t>
      </w:r>
    </w:p>
    <w:p w:rsidR="004264E2" w:rsidRDefault="004264E2">
      <w:pPr>
        <w:pStyle w:val="ConsPlusNonformat"/>
        <w:widowControl/>
      </w:pPr>
      <w:r>
        <w:t>"__" ____ 20__ года</w:t>
      </w:r>
      <w:r w:rsidR="005C2585">
        <w:tab/>
      </w:r>
      <w:r w:rsidR="005C2585">
        <w:tab/>
      </w:r>
      <w:r w:rsidR="005C2585">
        <w:tab/>
      </w:r>
      <w:r w:rsidR="005C2585">
        <w:tab/>
      </w:r>
      <w:r>
        <w:t>"__" ___ 20__ года</w:t>
      </w:r>
      <w:r w:rsidR="005C2585">
        <w:tab/>
      </w:r>
      <w:r w:rsidR="005C2585">
        <w:tab/>
      </w:r>
      <w:r w:rsidR="005C2585">
        <w:tab/>
      </w:r>
      <w:r w:rsidR="005C2585">
        <w:tab/>
      </w:r>
      <w:r>
        <w:t>"__" ____ 20__ года</w:t>
      </w:r>
    </w:p>
    <w:p w:rsidR="004264E2" w:rsidRDefault="004264E2">
      <w:pPr>
        <w:pStyle w:val="ConsPlusNonformat"/>
        <w:widowControl/>
      </w:pPr>
    </w:p>
    <w:p w:rsidR="005C2585" w:rsidRDefault="005C2585" w:rsidP="005C2585">
      <w:pPr>
        <w:pStyle w:val="ConsPlusNonformat"/>
        <w:widowControl/>
        <w:jc w:val="center"/>
        <w:rPr>
          <w:b/>
          <w:bCs/>
        </w:rPr>
      </w:pPr>
    </w:p>
    <w:p w:rsidR="004264E2" w:rsidRPr="005C2585" w:rsidRDefault="004264E2" w:rsidP="005C2585">
      <w:pPr>
        <w:pStyle w:val="ConsPlusNonformat"/>
        <w:widowControl/>
        <w:jc w:val="center"/>
        <w:rPr>
          <w:b/>
          <w:bCs/>
        </w:rPr>
      </w:pPr>
      <w:r w:rsidRPr="005C2585">
        <w:rPr>
          <w:b/>
          <w:bCs/>
        </w:rPr>
        <w:t>ПРЕДВАРИТЕЛЬНАЯ СМЕТА</w:t>
      </w:r>
    </w:p>
    <w:p w:rsidR="004264E2" w:rsidRPr="005C2585" w:rsidRDefault="004264E2" w:rsidP="005C2585">
      <w:pPr>
        <w:pStyle w:val="ConsPlusNonformat"/>
        <w:widowControl/>
        <w:jc w:val="center"/>
        <w:rPr>
          <w:b/>
          <w:bCs/>
        </w:rPr>
      </w:pPr>
      <w:r w:rsidRPr="005C2585">
        <w:rPr>
          <w:b/>
          <w:bCs/>
        </w:rPr>
        <w:t>НА ПРИКЛАДНОЕ ОБСЛУЖИВАНИЕ ___________________________ В 20__ ГОДУ</w:t>
      </w:r>
    </w:p>
    <w:p w:rsidR="004264E2" w:rsidRPr="005C2585" w:rsidRDefault="004264E2" w:rsidP="005C2585">
      <w:pPr>
        <w:pStyle w:val="ConsPlusNonformat"/>
        <w:widowControl/>
        <w:jc w:val="center"/>
        <w:rPr>
          <w:b/>
          <w:bCs/>
        </w:rPr>
      </w:pPr>
      <w:r w:rsidRPr="005C2585">
        <w:rPr>
          <w:b/>
          <w:bCs/>
        </w:rPr>
        <w:t>(полное наименование ИСиР)</w:t>
      </w:r>
    </w:p>
    <w:p w:rsidR="004264E2" w:rsidRPr="005C2585" w:rsidRDefault="004264E2" w:rsidP="005C2585">
      <w:pPr>
        <w:pStyle w:val="ConsPlusNonformat"/>
        <w:widowControl/>
        <w:jc w:val="center"/>
        <w:rPr>
          <w:b/>
          <w:bCs/>
        </w:rPr>
      </w:pPr>
      <w:r w:rsidRPr="005C2585">
        <w:rPr>
          <w:b/>
          <w:bCs/>
        </w:rPr>
        <w:t>В _______________________________________________________</w:t>
      </w:r>
    </w:p>
    <w:p w:rsidR="004264E2" w:rsidRPr="005C2585" w:rsidRDefault="004264E2" w:rsidP="005C2585">
      <w:pPr>
        <w:pStyle w:val="ConsPlusNonformat"/>
        <w:widowControl/>
        <w:jc w:val="center"/>
        <w:rPr>
          <w:b/>
          <w:bCs/>
        </w:rPr>
      </w:pPr>
      <w:r w:rsidRPr="005C2585">
        <w:rPr>
          <w:b/>
          <w:bCs/>
        </w:rPr>
        <w:t>(наименование Государственного заказчика)</w:t>
      </w:r>
    </w:p>
    <w:p w:rsidR="004264E2" w:rsidRDefault="004264E2">
      <w:pPr>
        <w:pStyle w:val="ConsPlusNormal"/>
        <w:widowControl/>
        <w:ind w:firstLine="540"/>
        <w:jc w:val="both"/>
      </w:pPr>
    </w:p>
    <w:tbl>
      <w:tblPr>
        <w:tblW w:w="5000" w:type="pct"/>
        <w:tblCellMar>
          <w:left w:w="70" w:type="dxa"/>
          <w:right w:w="70" w:type="dxa"/>
        </w:tblCellMar>
        <w:tblLook w:val="0000" w:firstRow="0" w:lastRow="0" w:firstColumn="0" w:lastColumn="0" w:noHBand="0" w:noVBand="0"/>
      </w:tblPr>
      <w:tblGrid>
        <w:gridCol w:w="1771"/>
        <w:gridCol w:w="1627"/>
        <w:gridCol w:w="537"/>
        <w:gridCol w:w="1765"/>
        <w:gridCol w:w="1771"/>
        <w:gridCol w:w="1760"/>
        <w:gridCol w:w="1645"/>
        <w:gridCol w:w="1221"/>
        <w:gridCol w:w="1144"/>
        <w:gridCol w:w="1302"/>
      </w:tblGrid>
      <w:tr w:rsidR="004264E2">
        <w:tblPrEx>
          <w:tblCellMar>
            <w:top w:w="0" w:type="dxa"/>
            <w:bottom w:w="0" w:type="dxa"/>
          </w:tblCellMar>
        </w:tblPrEx>
        <w:trPr>
          <w:trHeight w:val="600"/>
        </w:trPr>
        <w:tc>
          <w:tcPr>
            <w:tcW w:w="48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Код            </w:t>
            </w:r>
            <w:r>
              <w:br/>
              <w:t>работы/операции</w:t>
            </w:r>
          </w:p>
        </w:tc>
        <w:tc>
          <w:tcPr>
            <w:tcW w:w="48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Наименование   </w:t>
            </w:r>
            <w:r>
              <w:br/>
              <w:t xml:space="preserve">работ/операций </w:t>
            </w:r>
          </w:p>
        </w:tc>
        <w:tc>
          <w:tcPr>
            <w:tcW w:w="303"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изм. </w:t>
            </w:r>
          </w:p>
        </w:tc>
        <w:tc>
          <w:tcPr>
            <w:tcW w:w="667"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Норма времени на одну</w:t>
            </w:r>
            <w:r>
              <w:br/>
              <w:t xml:space="preserve">работу/операцию      </w:t>
            </w:r>
            <w:r>
              <w:br/>
              <w:t xml:space="preserve">(чел.-час)           </w:t>
            </w:r>
          </w:p>
        </w:tc>
        <w:tc>
          <w:tcPr>
            <w:tcW w:w="51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Стоимость одной </w:t>
            </w:r>
            <w:r>
              <w:br/>
              <w:t xml:space="preserve">работы/операции </w:t>
            </w:r>
            <w:r>
              <w:br/>
              <w:t xml:space="preserve">(руб.)          </w:t>
            </w:r>
          </w:p>
        </w:tc>
        <w:tc>
          <w:tcPr>
            <w:tcW w:w="758"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Планируемое количество  </w:t>
            </w:r>
            <w:r>
              <w:br/>
              <w:t xml:space="preserve">работ/операций за год   </w:t>
            </w:r>
            <w:r>
              <w:br/>
              <w:t>на обслуживаемую единицу</w:t>
            </w:r>
            <w:r>
              <w:br/>
              <w:t xml:space="preserve">(работ/операций)        </w:t>
            </w:r>
          </w:p>
        </w:tc>
        <w:tc>
          <w:tcPr>
            <w:tcW w:w="54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Годовые затраты  </w:t>
            </w:r>
            <w:r>
              <w:br/>
              <w:t xml:space="preserve">на обслуживаемую </w:t>
            </w:r>
            <w:r>
              <w:br/>
              <w:t xml:space="preserve">единицу (руб.)   </w:t>
            </w:r>
          </w:p>
        </w:tc>
        <w:tc>
          <w:tcPr>
            <w:tcW w:w="364"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Количество </w:t>
            </w:r>
            <w:r>
              <w:br/>
              <w:t xml:space="preserve">единиц     </w:t>
            </w:r>
          </w:p>
        </w:tc>
        <w:tc>
          <w:tcPr>
            <w:tcW w:w="51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Стоимость работ </w:t>
            </w:r>
            <w:r>
              <w:br/>
              <w:t xml:space="preserve">за год          </w:t>
            </w:r>
          </w:p>
        </w:tc>
        <w:tc>
          <w:tcPr>
            <w:tcW w:w="364"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Примечания </w:t>
            </w:r>
          </w:p>
        </w:tc>
      </w:tr>
      <w:tr w:rsidR="004264E2">
        <w:tblPrEx>
          <w:tblCellMar>
            <w:top w:w="0" w:type="dxa"/>
            <w:bottom w:w="0" w:type="dxa"/>
          </w:tblCellMar>
        </w:tblPrEx>
        <w:trPr>
          <w:trHeight w:val="240"/>
        </w:trPr>
        <w:tc>
          <w:tcPr>
            <w:tcW w:w="48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48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303"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    </w:t>
            </w:r>
          </w:p>
        </w:tc>
        <w:tc>
          <w:tcPr>
            <w:tcW w:w="667"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          </w:t>
            </w:r>
          </w:p>
        </w:tc>
        <w:tc>
          <w:tcPr>
            <w:tcW w:w="51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        </w:t>
            </w:r>
          </w:p>
        </w:tc>
        <w:tc>
          <w:tcPr>
            <w:tcW w:w="758"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            </w:t>
            </w:r>
          </w:p>
        </w:tc>
        <w:tc>
          <w:tcPr>
            <w:tcW w:w="54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        </w:t>
            </w:r>
          </w:p>
        </w:tc>
        <w:tc>
          <w:tcPr>
            <w:tcW w:w="364"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8     </w:t>
            </w:r>
          </w:p>
        </w:tc>
        <w:tc>
          <w:tcPr>
            <w:tcW w:w="51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        </w:t>
            </w:r>
          </w:p>
        </w:tc>
        <w:tc>
          <w:tcPr>
            <w:tcW w:w="364"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     </w:t>
            </w:r>
          </w:p>
        </w:tc>
      </w:tr>
      <w:tr w:rsidR="004264E2">
        <w:tblPrEx>
          <w:tblCellMar>
            <w:top w:w="0" w:type="dxa"/>
            <w:bottom w:w="0" w:type="dxa"/>
          </w:tblCellMar>
        </w:tblPrEx>
        <w:trPr>
          <w:trHeight w:val="240"/>
        </w:trPr>
        <w:tc>
          <w:tcPr>
            <w:tcW w:w="485" w:type="pct"/>
            <w:tcBorders>
              <w:top w:val="single" w:sz="6" w:space="0" w:color="auto"/>
              <w:left w:val="single" w:sz="6" w:space="0" w:color="auto"/>
              <w:bottom w:val="single" w:sz="6" w:space="0" w:color="auto"/>
              <w:right w:val="single" w:sz="6" w:space="0" w:color="auto"/>
            </w:tcBorders>
          </w:tcPr>
          <w:p w:rsidR="005C2585" w:rsidRDefault="005C2585">
            <w:pPr>
              <w:pStyle w:val="ConsPlusNormal"/>
              <w:widowControl/>
              <w:ind w:firstLine="0"/>
            </w:pPr>
          </w:p>
        </w:tc>
        <w:tc>
          <w:tcPr>
            <w:tcW w:w="48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303"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667"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51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758"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54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364"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51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364"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4121" w:type="pct"/>
            <w:gridSpan w:val="8"/>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Итого                                                                                                                                  </w:t>
            </w:r>
          </w:p>
        </w:tc>
        <w:tc>
          <w:tcPr>
            <w:tcW w:w="51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364"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bl>
    <w:p w:rsidR="004264E2" w:rsidRDefault="004264E2">
      <w:pPr>
        <w:pStyle w:val="ConsPlusNormal"/>
        <w:widowControl/>
        <w:ind w:firstLine="540"/>
        <w:jc w:val="both"/>
      </w:pPr>
    </w:p>
    <w:p w:rsidR="004264E2" w:rsidRDefault="004264E2">
      <w:pPr>
        <w:pStyle w:val="ConsPlusNonformat"/>
        <w:widowControl/>
      </w:pPr>
      <w:r>
        <w:t>СОГЛАСОВАНО</w:t>
      </w:r>
      <w:r w:rsidR="005C2585">
        <w:tab/>
      </w:r>
      <w:r w:rsidR="005C2585">
        <w:tab/>
      </w:r>
      <w:r w:rsidR="005C2585">
        <w:tab/>
      </w:r>
      <w:r w:rsidR="005C2585">
        <w:tab/>
      </w:r>
      <w:r w:rsidR="005C2585">
        <w:tab/>
      </w:r>
      <w:r w:rsidR="005C2585">
        <w:tab/>
      </w:r>
      <w:r w:rsidR="005C2585">
        <w:tab/>
      </w:r>
      <w:r w:rsidR="005C2585">
        <w:tab/>
      </w:r>
      <w:r w:rsidR="005C2585">
        <w:tab/>
      </w:r>
      <w:r w:rsidR="005C2585">
        <w:tab/>
      </w:r>
      <w:r w:rsidR="005C2585">
        <w:tab/>
      </w:r>
      <w:r w:rsidR="005C2585">
        <w:tab/>
      </w:r>
      <w:r>
        <w:t>ПРЕДСТАВЛЕНО</w:t>
      </w:r>
    </w:p>
    <w:p w:rsidR="004264E2" w:rsidRDefault="004264E2">
      <w:pPr>
        <w:pStyle w:val="ConsPlusNonformat"/>
        <w:widowControl/>
      </w:pPr>
      <w:r>
        <w:t>От Управления информатизации</w:t>
      </w:r>
      <w:r w:rsidR="005C2585">
        <w:tab/>
      </w:r>
      <w:r w:rsidR="005C2585">
        <w:tab/>
      </w:r>
      <w:r w:rsidR="005C2585">
        <w:tab/>
      </w:r>
      <w:r w:rsidR="005C2585">
        <w:tab/>
      </w:r>
      <w:r w:rsidR="005C2585">
        <w:tab/>
      </w:r>
      <w:r w:rsidR="005C2585">
        <w:tab/>
      </w:r>
      <w:r w:rsidR="005C2585">
        <w:tab/>
      </w:r>
      <w:r w:rsidR="005C2585">
        <w:tab/>
      </w:r>
      <w:r w:rsidR="005C2585">
        <w:tab/>
      </w:r>
      <w:r>
        <w:t>от ___________________________</w:t>
      </w:r>
    </w:p>
    <w:p w:rsidR="004264E2" w:rsidRDefault="004264E2">
      <w:pPr>
        <w:pStyle w:val="ConsPlusNonformat"/>
        <w:widowControl/>
      </w:pPr>
      <w:r>
        <w:t>города Москвы</w:t>
      </w:r>
      <w:r w:rsidR="005C2585">
        <w:tab/>
      </w:r>
      <w:r w:rsidR="005C2585">
        <w:tab/>
      </w:r>
      <w:r w:rsidR="005C2585">
        <w:tab/>
      </w:r>
      <w:r w:rsidR="005C2585">
        <w:tab/>
      </w:r>
      <w:r w:rsidR="005C2585">
        <w:tab/>
      </w:r>
      <w:r w:rsidR="005C2585">
        <w:tab/>
      </w:r>
      <w:r w:rsidR="005C2585">
        <w:tab/>
      </w:r>
      <w:r w:rsidR="005C2585">
        <w:tab/>
      </w:r>
      <w:r w:rsidR="005C2585">
        <w:tab/>
      </w:r>
      <w:r w:rsidR="005C2585">
        <w:tab/>
      </w:r>
      <w:r w:rsidR="005C2585">
        <w:tab/>
      </w:r>
      <w:r>
        <w:t>(наименование организации)</w:t>
      </w:r>
    </w:p>
    <w:p w:rsidR="004264E2" w:rsidRDefault="004264E2">
      <w:pPr>
        <w:pStyle w:val="ConsPlusNonformat"/>
        <w:widowControl/>
      </w:pPr>
      <w:r>
        <w:t>____________________________</w:t>
      </w:r>
      <w:r w:rsidR="005C2585">
        <w:tab/>
      </w:r>
      <w:r w:rsidR="005C2585">
        <w:tab/>
      </w:r>
      <w:r w:rsidR="005C2585">
        <w:tab/>
      </w:r>
      <w:r w:rsidR="005C2585">
        <w:tab/>
      </w:r>
      <w:r w:rsidR="005C2585">
        <w:tab/>
      </w:r>
      <w:r w:rsidR="005C2585">
        <w:tab/>
      </w:r>
      <w:r w:rsidR="005C2585">
        <w:tab/>
      </w:r>
      <w:r w:rsidR="005C2585">
        <w:tab/>
      </w:r>
      <w:r w:rsidR="005C2585">
        <w:tab/>
      </w:r>
      <w:r>
        <w:t>______________________________</w:t>
      </w:r>
    </w:p>
    <w:p w:rsidR="004264E2" w:rsidRDefault="004264E2">
      <w:pPr>
        <w:pStyle w:val="ConsPlusNonformat"/>
        <w:widowControl/>
      </w:pPr>
      <w:r>
        <w:t>"__" ____________ 20__ года</w:t>
      </w:r>
      <w:r w:rsidR="005C2585">
        <w:tab/>
      </w:r>
      <w:r w:rsidR="005C2585">
        <w:tab/>
      </w:r>
      <w:r w:rsidR="005C2585">
        <w:tab/>
      </w:r>
      <w:r w:rsidR="005C2585">
        <w:tab/>
      </w:r>
      <w:r w:rsidR="005C2585">
        <w:tab/>
      </w:r>
      <w:r w:rsidR="005C2585">
        <w:tab/>
      </w:r>
      <w:r w:rsidR="005C2585">
        <w:tab/>
      </w:r>
      <w:r w:rsidR="005C2585">
        <w:tab/>
      </w:r>
      <w:r w:rsidR="005C2585">
        <w:tab/>
      </w:r>
      <w:r>
        <w:t>"__" _______________ 20__ года</w:t>
      </w:r>
    </w:p>
    <w:p w:rsidR="004264E2" w:rsidRDefault="004264E2">
      <w:pPr>
        <w:pStyle w:val="ConsPlusNormal"/>
        <w:widowControl/>
        <w:ind w:firstLine="540"/>
        <w:jc w:val="both"/>
      </w:pPr>
      <w:r>
        <w:t>&lt;6&gt; Необходимо в случае, когда Государственный заказчик и орган, осуществляющий права собственности, - различные организации.</w:t>
      </w:r>
    </w:p>
    <w:p w:rsidR="004264E2" w:rsidRDefault="004264E2">
      <w:pPr>
        <w:pStyle w:val="ConsPlusNormal"/>
        <w:widowControl/>
        <w:ind w:firstLine="540"/>
        <w:jc w:val="both"/>
      </w:pPr>
      <w:r>
        <w:t>&lt;7&gt; Необходимо в случае, когда Государственный заказчик, орган, осуществляющий права собственности, и Оператор ИС - различные организации.</w:t>
      </w:r>
    </w:p>
    <w:p w:rsidR="004264E2" w:rsidRPr="005C2585" w:rsidRDefault="004264E2">
      <w:pPr>
        <w:pStyle w:val="ConsPlusNormal"/>
        <w:widowControl/>
        <w:ind w:firstLine="540"/>
        <w:jc w:val="both"/>
        <w:rPr>
          <w:b/>
          <w:bCs/>
        </w:rPr>
      </w:pPr>
    </w:p>
    <w:p w:rsidR="004264E2" w:rsidRPr="005C2585" w:rsidRDefault="004264E2">
      <w:pPr>
        <w:pStyle w:val="ConsPlusNormal"/>
        <w:widowControl/>
        <w:ind w:firstLine="0"/>
        <w:jc w:val="center"/>
        <w:outlineLvl w:val="1"/>
        <w:rPr>
          <w:b/>
          <w:bCs/>
        </w:rPr>
      </w:pPr>
      <w:r w:rsidRPr="005C2585">
        <w:rPr>
          <w:b/>
          <w:bCs/>
        </w:rPr>
        <w:t>ФОРМА ИСПОЛНИТЕЛЬНОЙ СМЕТЫ НА СИСТЕМНОЕ</w:t>
      </w:r>
    </w:p>
    <w:p w:rsidR="004264E2" w:rsidRPr="005C2585" w:rsidRDefault="004264E2">
      <w:pPr>
        <w:pStyle w:val="ConsPlusNormal"/>
        <w:widowControl/>
        <w:ind w:firstLine="0"/>
        <w:jc w:val="center"/>
        <w:rPr>
          <w:b/>
          <w:bCs/>
        </w:rPr>
      </w:pPr>
      <w:r w:rsidRPr="005C2585">
        <w:rPr>
          <w:b/>
          <w:bCs/>
        </w:rPr>
        <w:t>И ТЕХНИЧЕСКОЕ СОПРОВОЖДЕНИЕ ПТК</w:t>
      </w:r>
    </w:p>
    <w:p w:rsidR="004264E2" w:rsidRDefault="004264E2">
      <w:pPr>
        <w:pStyle w:val="ConsPlusNormal"/>
        <w:widowControl/>
        <w:ind w:firstLine="540"/>
        <w:jc w:val="both"/>
      </w:pPr>
    </w:p>
    <w:p w:rsidR="004264E2" w:rsidRDefault="004264E2">
      <w:pPr>
        <w:pStyle w:val="ConsPlusNonformat"/>
        <w:widowControl/>
      </w:pPr>
      <w:r>
        <w:t>СОГЛАСОВАНО &lt;8&gt;</w:t>
      </w:r>
      <w:r w:rsidR="005C2585">
        <w:tab/>
      </w:r>
      <w:r w:rsidR="005C2585">
        <w:tab/>
      </w:r>
      <w:r w:rsidR="005C2585">
        <w:tab/>
      </w:r>
      <w:r w:rsidR="005C2585">
        <w:tab/>
      </w:r>
      <w:r w:rsidR="005C2585">
        <w:tab/>
      </w:r>
      <w:r w:rsidR="005C2585">
        <w:tab/>
      </w:r>
      <w:r w:rsidR="005C2585">
        <w:tab/>
      </w:r>
      <w:r w:rsidR="005C2585">
        <w:tab/>
      </w:r>
      <w:r w:rsidR="005C2585">
        <w:tab/>
      </w:r>
      <w:r w:rsidR="005C2585">
        <w:tab/>
      </w:r>
      <w:r>
        <w:t>УТВЕРЖДАЮ</w:t>
      </w:r>
    </w:p>
    <w:p w:rsidR="004264E2" w:rsidRDefault="004264E2">
      <w:pPr>
        <w:pStyle w:val="ConsPlusNonformat"/>
        <w:widowControl/>
      </w:pPr>
    </w:p>
    <w:p w:rsidR="004264E2" w:rsidRDefault="004264E2">
      <w:pPr>
        <w:pStyle w:val="ConsPlusNonformat"/>
        <w:widowControl/>
      </w:pPr>
      <w:r>
        <w:t>Руководитель</w:t>
      </w:r>
      <w:r w:rsidR="005C2585">
        <w:tab/>
      </w:r>
      <w:r w:rsidR="005C2585">
        <w:tab/>
      </w:r>
      <w:r w:rsidR="005C2585">
        <w:tab/>
      </w:r>
      <w:r w:rsidR="005C2585">
        <w:tab/>
      </w:r>
      <w:r w:rsidR="005C2585">
        <w:tab/>
      </w:r>
      <w:r w:rsidR="005C2585">
        <w:tab/>
      </w:r>
      <w:r w:rsidR="005C2585">
        <w:tab/>
      </w:r>
      <w:r w:rsidR="005C2585">
        <w:tab/>
      </w:r>
      <w:r w:rsidR="005C2585">
        <w:tab/>
      </w:r>
      <w:r w:rsidR="005C2585">
        <w:tab/>
      </w:r>
      <w:r>
        <w:t>Руководитель</w:t>
      </w:r>
    </w:p>
    <w:p w:rsidR="004264E2" w:rsidRDefault="004264E2">
      <w:pPr>
        <w:pStyle w:val="ConsPlusNonformat"/>
        <w:widowControl/>
      </w:pPr>
      <w:r>
        <w:t>_________________</w:t>
      </w:r>
      <w:r w:rsidR="005C2585">
        <w:tab/>
      </w:r>
      <w:r w:rsidR="005C2585">
        <w:tab/>
      </w:r>
      <w:r w:rsidR="005C2585">
        <w:tab/>
      </w:r>
      <w:r w:rsidR="005C2585">
        <w:tab/>
      </w:r>
      <w:r w:rsidR="005C2585">
        <w:tab/>
      </w:r>
      <w:r w:rsidR="005C2585">
        <w:tab/>
      </w:r>
      <w:r w:rsidR="005C2585">
        <w:tab/>
      </w:r>
      <w:r w:rsidR="005C2585">
        <w:tab/>
      </w:r>
      <w:r w:rsidR="005C2585">
        <w:tab/>
      </w:r>
      <w:r w:rsidR="005C2585">
        <w:tab/>
      </w:r>
      <w:r>
        <w:t>_________________</w:t>
      </w:r>
    </w:p>
    <w:p w:rsidR="004264E2" w:rsidRDefault="004264E2">
      <w:pPr>
        <w:pStyle w:val="ConsPlusNonformat"/>
        <w:widowControl/>
      </w:pPr>
      <w:r>
        <w:t xml:space="preserve">  (наименование</w:t>
      </w:r>
      <w:r w:rsidR="005C2585">
        <w:tab/>
      </w:r>
      <w:r w:rsidR="005C2585">
        <w:tab/>
      </w:r>
      <w:r w:rsidR="005C2585">
        <w:tab/>
      </w:r>
      <w:r w:rsidR="005C2585">
        <w:tab/>
      </w:r>
      <w:r w:rsidR="005C2585">
        <w:tab/>
      </w:r>
      <w:r w:rsidR="005C2585">
        <w:tab/>
      </w:r>
      <w:r w:rsidR="005C2585">
        <w:tab/>
      </w:r>
      <w:r w:rsidR="005C2585">
        <w:tab/>
      </w:r>
      <w:r w:rsidR="005C2585">
        <w:tab/>
      </w:r>
      <w:r w:rsidR="005C2585">
        <w:tab/>
      </w:r>
      <w:r>
        <w:t>(наименование</w:t>
      </w:r>
    </w:p>
    <w:p w:rsidR="004264E2" w:rsidRDefault="004264E2">
      <w:pPr>
        <w:pStyle w:val="ConsPlusNonformat"/>
        <w:widowControl/>
      </w:pPr>
      <w:r>
        <w:t xml:space="preserve">    Оператора</w:t>
      </w:r>
      <w:r w:rsidR="005C2585">
        <w:tab/>
      </w:r>
      <w:r w:rsidR="005C2585">
        <w:tab/>
      </w:r>
      <w:r w:rsidR="005C2585">
        <w:tab/>
      </w:r>
      <w:r w:rsidR="005C2585">
        <w:tab/>
      </w:r>
      <w:r w:rsidR="005C2585">
        <w:tab/>
      </w:r>
      <w:r w:rsidR="005C2585">
        <w:tab/>
      </w:r>
      <w:r w:rsidR="005C2585">
        <w:tab/>
      </w:r>
      <w:r w:rsidR="005C2585">
        <w:tab/>
      </w:r>
      <w:r w:rsidR="005C2585">
        <w:tab/>
      </w:r>
      <w:r w:rsidR="005C2585">
        <w:tab/>
      </w:r>
      <w:r>
        <w:t>Государственного</w:t>
      </w:r>
    </w:p>
    <w:p w:rsidR="004264E2" w:rsidRDefault="004264E2">
      <w:pPr>
        <w:pStyle w:val="ConsPlusNonformat"/>
        <w:widowControl/>
      </w:pPr>
      <w:r>
        <w:t xml:space="preserve">    ИС и ИР)</w:t>
      </w:r>
      <w:r w:rsidR="005C2585">
        <w:tab/>
      </w:r>
      <w:r w:rsidR="005C2585">
        <w:tab/>
      </w:r>
      <w:r w:rsidR="005C2585">
        <w:tab/>
      </w:r>
      <w:r w:rsidR="005C2585">
        <w:tab/>
      </w:r>
      <w:r w:rsidR="005C2585">
        <w:tab/>
      </w:r>
      <w:r w:rsidR="005C2585">
        <w:tab/>
      </w:r>
      <w:r w:rsidR="005C2585">
        <w:tab/>
      </w:r>
      <w:r w:rsidR="005C2585">
        <w:tab/>
      </w:r>
      <w:r w:rsidR="005C2585">
        <w:tab/>
      </w:r>
      <w:r w:rsidR="005C2585">
        <w:tab/>
      </w:r>
      <w:r>
        <w:t>заказчика)</w:t>
      </w:r>
    </w:p>
    <w:p w:rsidR="004264E2" w:rsidRDefault="004264E2">
      <w:pPr>
        <w:pStyle w:val="ConsPlusNonformat"/>
        <w:widowControl/>
      </w:pPr>
    </w:p>
    <w:p w:rsidR="004264E2" w:rsidRDefault="004264E2">
      <w:pPr>
        <w:pStyle w:val="ConsPlusNonformat"/>
        <w:widowControl/>
      </w:pPr>
      <w:r>
        <w:t>"__" ___ 20__ года              "__" ____ 20__ года</w:t>
      </w:r>
    </w:p>
    <w:p w:rsidR="004264E2" w:rsidRDefault="004264E2">
      <w:pPr>
        <w:pStyle w:val="ConsPlusNonformat"/>
        <w:widowControl/>
      </w:pPr>
    </w:p>
    <w:p w:rsidR="004264E2" w:rsidRPr="005C2585" w:rsidRDefault="004264E2" w:rsidP="005C2585">
      <w:pPr>
        <w:pStyle w:val="ConsPlusNonformat"/>
        <w:widowControl/>
        <w:jc w:val="center"/>
        <w:rPr>
          <w:b/>
          <w:bCs/>
        </w:rPr>
      </w:pPr>
      <w:r w:rsidRPr="005C2585">
        <w:rPr>
          <w:b/>
          <w:bCs/>
        </w:rPr>
        <w:t>ИСПОЛНИТЕЛЬНАЯ СМЕТА</w:t>
      </w:r>
    </w:p>
    <w:p w:rsidR="004264E2" w:rsidRPr="005C2585" w:rsidRDefault="004264E2" w:rsidP="005C2585">
      <w:pPr>
        <w:pStyle w:val="ConsPlusNonformat"/>
        <w:widowControl/>
        <w:jc w:val="center"/>
        <w:rPr>
          <w:b/>
          <w:bCs/>
        </w:rPr>
      </w:pPr>
      <w:r w:rsidRPr="005C2585">
        <w:rPr>
          <w:b/>
          <w:bCs/>
        </w:rPr>
        <w:t>НА СИСТЕМНОЕ И ТЕХНИЧЕСКОЕ ОБСЛУЖИВАНИЕ ПТК В _________ 20__ ГОДА</w:t>
      </w:r>
    </w:p>
    <w:p w:rsidR="004264E2" w:rsidRPr="005C2585" w:rsidRDefault="004264E2" w:rsidP="005C2585">
      <w:pPr>
        <w:pStyle w:val="ConsPlusNonformat"/>
        <w:widowControl/>
        <w:jc w:val="center"/>
        <w:rPr>
          <w:b/>
          <w:bCs/>
        </w:rPr>
      </w:pPr>
      <w:r w:rsidRPr="005C2585">
        <w:rPr>
          <w:b/>
          <w:bCs/>
        </w:rPr>
        <w:t>(месяц)</w:t>
      </w:r>
    </w:p>
    <w:p w:rsidR="004264E2" w:rsidRPr="005C2585" w:rsidRDefault="004264E2" w:rsidP="005C2585">
      <w:pPr>
        <w:pStyle w:val="ConsPlusNonformat"/>
        <w:widowControl/>
        <w:jc w:val="center"/>
        <w:rPr>
          <w:b/>
          <w:bCs/>
        </w:rPr>
      </w:pPr>
      <w:r w:rsidRPr="005C2585">
        <w:rPr>
          <w:b/>
          <w:bCs/>
        </w:rPr>
        <w:t>________________________________________________________</w:t>
      </w:r>
    </w:p>
    <w:p w:rsidR="004264E2" w:rsidRPr="005C2585" w:rsidRDefault="004264E2" w:rsidP="005C2585">
      <w:pPr>
        <w:pStyle w:val="ConsPlusNonformat"/>
        <w:widowControl/>
        <w:jc w:val="center"/>
        <w:rPr>
          <w:b/>
          <w:bCs/>
        </w:rPr>
      </w:pPr>
      <w:r w:rsidRPr="005C2585">
        <w:rPr>
          <w:b/>
          <w:bCs/>
        </w:rPr>
        <w:t>(полное наименование ИСиР) &lt;9&gt;</w:t>
      </w:r>
    </w:p>
    <w:p w:rsidR="004264E2" w:rsidRPr="005C2585" w:rsidRDefault="004264E2" w:rsidP="005C2585">
      <w:pPr>
        <w:pStyle w:val="ConsPlusNonformat"/>
        <w:widowControl/>
        <w:jc w:val="center"/>
        <w:rPr>
          <w:b/>
          <w:bCs/>
        </w:rPr>
      </w:pPr>
      <w:r w:rsidRPr="005C2585">
        <w:rPr>
          <w:b/>
          <w:bCs/>
        </w:rPr>
        <w:t>В _________________________________________________________</w:t>
      </w:r>
    </w:p>
    <w:p w:rsidR="004264E2" w:rsidRPr="005C2585" w:rsidRDefault="004264E2" w:rsidP="005C2585">
      <w:pPr>
        <w:pStyle w:val="ConsPlusNonformat"/>
        <w:widowControl/>
        <w:jc w:val="center"/>
        <w:rPr>
          <w:b/>
          <w:bCs/>
        </w:rPr>
      </w:pPr>
      <w:r w:rsidRPr="005C2585">
        <w:rPr>
          <w:b/>
          <w:bCs/>
        </w:rPr>
        <w:t>(наименование Государственного заказчика)</w:t>
      </w:r>
    </w:p>
    <w:p w:rsidR="004264E2" w:rsidRDefault="004264E2">
      <w:pPr>
        <w:pStyle w:val="ConsPlusNormal"/>
        <w:widowControl/>
        <w:ind w:firstLine="540"/>
        <w:jc w:val="both"/>
      </w:pPr>
    </w:p>
    <w:tbl>
      <w:tblPr>
        <w:tblW w:w="5000" w:type="pct"/>
        <w:tblCellMar>
          <w:left w:w="70" w:type="dxa"/>
          <w:right w:w="70" w:type="dxa"/>
        </w:tblCellMar>
        <w:tblLook w:val="0000" w:firstRow="0" w:lastRow="0" w:firstColumn="0" w:lastColumn="0" w:noHBand="0" w:noVBand="0"/>
      </w:tblPr>
      <w:tblGrid>
        <w:gridCol w:w="1771"/>
        <w:gridCol w:w="2748"/>
        <w:gridCol w:w="790"/>
        <w:gridCol w:w="2039"/>
        <w:gridCol w:w="2483"/>
        <w:gridCol w:w="1595"/>
        <w:gridCol w:w="1416"/>
        <w:gridCol w:w="1302"/>
      </w:tblGrid>
      <w:tr w:rsidR="004264E2">
        <w:tblPrEx>
          <w:tblCellMar>
            <w:top w:w="0" w:type="dxa"/>
            <w:bottom w:w="0" w:type="dxa"/>
          </w:tblCellMar>
        </w:tblPrEx>
        <w:trPr>
          <w:trHeight w:val="480"/>
        </w:trPr>
        <w:tc>
          <w:tcPr>
            <w:tcW w:w="503"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Код            </w:t>
            </w:r>
            <w:r>
              <w:br/>
              <w:t>работы/операции</w:t>
            </w:r>
          </w:p>
        </w:tc>
        <w:tc>
          <w:tcPr>
            <w:tcW w:w="1006"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Наименование работ/операций    </w:t>
            </w:r>
          </w:p>
        </w:tc>
        <w:tc>
          <w:tcPr>
            <w:tcW w:w="314"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изм. </w:t>
            </w:r>
          </w:p>
        </w:tc>
        <w:tc>
          <w:tcPr>
            <w:tcW w:w="75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Стоимость одной        </w:t>
            </w:r>
            <w:r>
              <w:br/>
              <w:t xml:space="preserve">работы/операции (руб.) </w:t>
            </w:r>
          </w:p>
        </w:tc>
        <w:tc>
          <w:tcPr>
            <w:tcW w:w="912"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Количество работ/операций   </w:t>
            </w:r>
            <w:r>
              <w:br/>
              <w:t xml:space="preserve">за месяц на обслуживаемую   </w:t>
            </w:r>
            <w:r>
              <w:br/>
              <w:t xml:space="preserve">единицу (работ/операций)    </w:t>
            </w:r>
          </w:p>
        </w:tc>
        <w:tc>
          <w:tcPr>
            <w:tcW w:w="597"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Количество единиц </w:t>
            </w:r>
          </w:p>
        </w:tc>
        <w:tc>
          <w:tcPr>
            <w:tcW w:w="53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Стоимость работ </w:t>
            </w:r>
            <w:r>
              <w:br/>
              <w:t xml:space="preserve">за месяц        </w:t>
            </w:r>
          </w:p>
        </w:tc>
        <w:tc>
          <w:tcPr>
            <w:tcW w:w="377"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Примечания </w:t>
            </w:r>
          </w:p>
        </w:tc>
      </w:tr>
      <w:tr w:rsidR="004264E2" w:rsidRPr="003E6607">
        <w:tblPrEx>
          <w:tblCellMar>
            <w:top w:w="0" w:type="dxa"/>
            <w:bottom w:w="0" w:type="dxa"/>
          </w:tblCellMar>
        </w:tblPrEx>
        <w:trPr>
          <w:trHeight w:val="240"/>
        </w:trPr>
        <w:tc>
          <w:tcPr>
            <w:tcW w:w="503" w:type="pct"/>
            <w:tcBorders>
              <w:top w:val="single" w:sz="6" w:space="0" w:color="auto"/>
              <w:left w:val="single" w:sz="6" w:space="0" w:color="auto"/>
              <w:bottom w:val="single" w:sz="6" w:space="0" w:color="auto"/>
              <w:right w:val="single" w:sz="6" w:space="0" w:color="auto"/>
            </w:tcBorders>
          </w:tcPr>
          <w:p w:rsidR="004264E2" w:rsidRPr="003E6607" w:rsidRDefault="004264E2" w:rsidP="003E6607">
            <w:pPr>
              <w:pStyle w:val="ConsPlusNormal"/>
              <w:widowControl/>
              <w:ind w:firstLine="0"/>
              <w:jc w:val="center"/>
              <w:rPr>
                <w:sz w:val="16"/>
                <w:szCs w:val="16"/>
              </w:rPr>
            </w:pPr>
            <w:r w:rsidRPr="003E6607">
              <w:rPr>
                <w:sz w:val="16"/>
                <w:szCs w:val="16"/>
              </w:rPr>
              <w:t>1</w:t>
            </w:r>
          </w:p>
        </w:tc>
        <w:tc>
          <w:tcPr>
            <w:tcW w:w="1006" w:type="pct"/>
            <w:tcBorders>
              <w:top w:val="single" w:sz="6" w:space="0" w:color="auto"/>
              <w:left w:val="single" w:sz="6" w:space="0" w:color="auto"/>
              <w:bottom w:val="single" w:sz="6" w:space="0" w:color="auto"/>
              <w:right w:val="single" w:sz="6" w:space="0" w:color="auto"/>
            </w:tcBorders>
          </w:tcPr>
          <w:p w:rsidR="004264E2" w:rsidRPr="003E6607" w:rsidRDefault="004264E2" w:rsidP="003E6607">
            <w:pPr>
              <w:pStyle w:val="ConsPlusNormal"/>
              <w:widowControl/>
              <w:ind w:firstLine="0"/>
              <w:jc w:val="center"/>
              <w:rPr>
                <w:sz w:val="16"/>
                <w:szCs w:val="16"/>
              </w:rPr>
            </w:pPr>
            <w:r w:rsidRPr="003E6607">
              <w:rPr>
                <w:sz w:val="16"/>
                <w:szCs w:val="16"/>
              </w:rPr>
              <w:t>2</w:t>
            </w:r>
          </w:p>
        </w:tc>
        <w:tc>
          <w:tcPr>
            <w:tcW w:w="314" w:type="pct"/>
            <w:tcBorders>
              <w:top w:val="single" w:sz="6" w:space="0" w:color="auto"/>
              <w:left w:val="single" w:sz="6" w:space="0" w:color="auto"/>
              <w:bottom w:val="single" w:sz="6" w:space="0" w:color="auto"/>
              <w:right w:val="single" w:sz="6" w:space="0" w:color="auto"/>
            </w:tcBorders>
          </w:tcPr>
          <w:p w:rsidR="004264E2" w:rsidRPr="003E6607" w:rsidRDefault="004264E2" w:rsidP="003E6607">
            <w:pPr>
              <w:pStyle w:val="ConsPlusNormal"/>
              <w:widowControl/>
              <w:ind w:firstLine="0"/>
              <w:jc w:val="center"/>
              <w:rPr>
                <w:sz w:val="16"/>
                <w:szCs w:val="16"/>
              </w:rPr>
            </w:pPr>
            <w:r w:rsidRPr="003E6607">
              <w:rPr>
                <w:sz w:val="16"/>
                <w:szCs w:val="16"/>
              </w:rPr>
              <w:t>3</w:t>
            </w:r>
          </w:p>
        </w:tc>
        <w:tc>
          <w:tcPr>
            <w:tcW w:w="755" w:type="pct"/>
            <w:tcBorders>
              <w:top w:val="single" w:sz="6" w:space="0" w:color="auto"/>
              <w:left w:val="single" w:sz="6" w:space="0" w:color="auto"/>
              <w:bottom w:val="single" w:sz="6" w:space="0" w:color="auto"/>
              <w:right w:val="single" w:sz="6" w:space="0" w:color="auto"/>
            </w:tcBorders>
          </w:tcPr>
          <w:p w:rsidR="004264E2" w:rsidRPr="003E6607" w:rsidRDefault="004264E2" w:rsidP="003E6607">
            <w:pPr>
              <w:pStyle w:val="ConsPlusNormal"/>
              <w:widowControl/>
              <w:ind w:firstLine="0"/>
              <w:jc w:val="center"/>
              <w:rPr>
                <w:sz w:val="16"/>
                <w:szCs w:val="16"/>
              </w:rPr>
            </w:pPr>
            <w:r w:rsidRPr="003E6607">
              <w:rPr>
                <w:sz w:val="16"/>
                <w:szCs w:val="16"/>
              </w:rPr>
              <w:t>4</w:t>
            </w:r>
          </w:p>
        </w:tc>
        <w:tc>
          <w:tcPr>
            <w:tcW w:w="912" w:type="pct"/>
            <w:tcBorders>
              <w:top w:val="single" w:sz="6" w:space="0" w:color="auto"/>
              <w:left w:val="single" w:sz="6" w:space="0" w:color="auto"/>
              <w:bottom w:val="single" w:sz="6" w:space="0" w:color="auto"/>
              <w:right w:val="single" w:sz="6" w:space="0" w:color="auto"/>
            </w:tcBorders>
          </w:tcPr>
          <w:p w:rsidR="004264E2" w:rsidRPr="003E6607" w:rsidRDefault="004264E2" w:rsidP="003E6607">
            <w:pPr>
              <w:pStyle w:val="ConsPlusNormal"/>
              <w:widowControl/>
              <w:ind w:firstLine="0"/>
              <w:jc w:val="center"/>
              <w:rPr>
                <w:sz w:val="16"/>
                <w:szCs w:val="16"/>
              </w:rPr>
            </w:pPr>
            <w:r w:rsidRPr="003E6607">
              <w:rPr>
                <w:sz w:val="16"/>
                <w:szCs w:val="16"/>
              </w:rPr>
              <w:t>5</w:t>
            </w:r>
          </w:p>
        </w:tc>
        <w:tc>
          <w:tcPr>
            <w:tcW w:w="597" w:type="pct"/>
            <w:tcBorders>
              <w:top w:val="single" w:sz="6" w:space="0" w:color="auto"/>
              <w:left w:val="single" w:sz="6" w:space="0" w:color="auto"/>
              <w:bottom w:val="single" w:sz="6" w:space="0" w:color="auto"/>
              <w:right w:val="single" w:sz="6" w:space="0" w:color="auto"/>
            </w:tcBorders>
          </w:tcPr>
          <w:p w:rsidR="004264E2" w:rsidRPr="003E6607" w:rsidRDefault="004264E2" w:rsidP="003E6607">
            <w:pPr>
              <w:pStyle w:val="ConsPlusNormal"/>
              <w:widowControl/>
              <w:ind w:firstLine="0"/>
              <w:jc w:val="center"/>
              <w:rPr>
                <w:sz w:val="16"/>
                <w:szCs w:val="16"/>
              </w:rPr>
            </w:pPr>
            <w:r w:rsidRPr="003E6607">
              <w:rPr>
                <w:sz w:val="16"/>
                <w:szCs w:val="16"/>
              </w:rPr>
              <w:t>6</w:t>
            </w:r>
          </w:p>
        </w:tc>
        <w:tc>
          <w:tcPr>
            <w:tcW w:w="535" w:type="pct"/>
            <w:tcBorders>
              <w:top w:val="single" w:sz="6" w:space="0" w:color="auto"/>
              <w:left w:val="single" w:sz="6" w:space="0" w:color="auto"/>
              <w:bottom w:val="single" w:sz="6" w:space="0" w:color="auto"/>
              <w:right w:val="single" w:sz="6" w:space="0" w:color="auto"/>
            </w:tcBorders>
          </w:tcPr>
          <w:p w:rsidR="004264E2" w:rsidRPr="003E6607" w:rsidRDefault="004264E2" w:rsidP="003E6607">
            <w:pPr>
              <w:pStyle w:val="ConsPlusNormal"/>
              <w:widowControl/>
              <w:ind w:firstLine="0"/>
              <w:jc w:val="center"/>
              <w:rPr>
                <w:sz w:val="16"/>
                <w:szCs w:val="16"/>
              </w:rPr>
            </w:pPr>
            <w:r w:rsidRPr="003E6607">
              <w:rPr>
                <w:sz w:val="16"/>
                <w:szCs w:val="16"/>
              </w:rPr>
              <w:t>7</w:t>
            </w:r>
          </w:p>
        </w:tc>
        <w:tc>
          <w:tcPr>
            <w:tcW w:w="377" w:type="pct"/>
            <w:tcBorders>
              <w:top w:val="single" w:sz="6" w:space="0" w:color="auto"/>
              <w:left w:val="single" w:sz="6" w:space="0" w:color="auto"/>
              <w:bottom w:val="single" w:sz="6" w:space="0" w:color="auto"/>
              <w:right w:val="single" w:sz="6" w:space="0" w:color="auto"/>
            </w:tcBorders>
          </w:tcPr>
          <w:p w:rsidR="004264E2" w:rsidRPr="003E6607" w:rsidRDefault="004264E2" w:rsidP="003E6607">
            <w:pPr>
              <w:pStyle w:val="ConsPlusNormal"/>
              <w:widowControl/>
              <w:ind w:firstLine="0"/>
              <w:jc w:val="center"/>
              <w:rPr>
                <w:sz w:val="16"/>
                <w:szCs w:val="16"/>
              </w:rPr>
            </w:pPr>
            <w:r w:rsidRPr="003E6607">
              <w:rPr>
                <w:sz w:val="16"/>
                <w:szCs w:val="16"/>
              </w:rPr>
              <w:t>8</w:t>
            </w:r>
          </w:p>
        </w:tc>
      </w:tr>
      <w:tr w:rsidR="004264E2">
        <w:tblPrEx>
          <w:tblCellMar>
            <w:top w:w="0" w:type="dxa"/>
            <w:bottom w:w="0" w:type="dxa"/>
          </w:tblCellMar>
        </w:tblPrEx>
        <w:trPr>
          <w:trHeight w:val="240"/>
        </w:trPr>
        <w:tc>
          <w:tcPr>
            <w:tcW w:w="503" w:type="pct"/>
            <w:tcBorders>
              <w:top w:val="single" w:sz="6" w:space="0" w:color="auto"/>
              <w:left w:val="single" w:sz="6" w:space="0" w:color="auto"/>
              <w:bottom w:val="single" w:sz="6" w:space="0" w:color="auto"/>
              <w:right w:val="single" w:sz="6" w:space="0" w:color="auto"/>
            </w:tcBorders>
          </w:tcPr>
          <w:p w:rsidR="003E6607" w:rsidRDefault="003E6607">
            <w:pPr>
              <w:pStyle w:val="ConsPlusNormal"/>
              <w:widowControl/>
              <w:ind w:firstLine="0"/>
            </w:pPr>
          </w:p>
        </w:tc>
        <w:tc>
          <w:tcPr>
            <w:tcW w:w="1006"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314"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75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912"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597"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53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377"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4088" w:type="pct"/>
            <w:gridSpan w:val="6"/>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Итого                                                                                                                            </w:t>
            </w:r>
          </w:p>
        </w:tc>
        <w:tc>
          <w:tcPr>
            <w:tcW w:w="53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377"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bl>
    <w:p w:rsidR="004264E2" w:rsidRDefault="004264E2">
      <w:pPr>
        <w:pStyle w:val="ConsPlusNormal"/>
        <w:widowControl/>
        <w:ind w:firstLine="540"/>
        <w:jc w:val="both"/>
      </w:pPr>
    </w:p>
    <w:p w:rsidR="004264E2" w:rsidRDefault="004264E2" w:rsidP="005C2585">
      <w:pPr>
        <w:pStyle w:val="ConsPlusNonformat"/>
        <w:widowControl/>
        <w:jc w:val="center"/>
      </w:pPr>
      <w:r>
        <w:t>ПРЕДСТАВЛЕНО</w:t>
      </w:r>
    </w:p>
    <w:p w:rsidR="004264E2" w:rsidRDefault="004264E2" w:rsidP="005C2585">
      <w:pPr>
        <w:pStyle w:val="ConsPlusNonformat"/>
        <w:widowControl/>
        <w:jc w:val="center"/>
      </w:pPr>
      <w:r>
        <w:t>от __________________________</w:t>
      </w:r>
    </w:p>
    <w:p w:rsidR="004264E2" w:rsidRDefault="004264E2" w:rsidP="005C2585">
      <w:pPr>
        <w:pStyle w:val="ConsPlusNonformat"/>
        <w:widowControl/>
        <w:jc w:val="center"/>
      </w:pPr>
      <w:r>
        <w:t>(наименование организации)</w:t>
      </w:r>
    </w:p>
    <w:p w:rsidR="004264E2" w:rsidRDefault="004264E2" w:rsidP="005C2585">
      <w:pPr>
        <w:pStyle w:val="ConsPlusNonformat"/>
        <w:widowControl/>
        <w:jc w:val="center"/>
      </w:pPr>
      <w:r>
        <w:t>_____________________________</w:t>
      </w:r>
    </w:p>
    <w:p w:rsidR="004264E2" w:rsidRDefault="004264E2" w:rsidP="005C2585">
      <w:pPr>
        <w:pStyle w:val="ConsPlusNonformat"/>
        <w:widowControl/>
        <w:jc w:val="center"/>
      </w:pPr>
      <w:r>
        <w:t>"__" ______________ 20__ года</w:t>
      </w:r>
    </w:p>
    <w:p w:rsidR="004264E2" w:rsidRDefault="004264E2" w:rsidP="005C2585">
      <w:pPr>
        <w:pStyle w:val="ConsPlusNonformat"/>
        <w:widowControl/>
        <w:ind w:firstLine="540"/>
        <w:jc w:val="center"/>
      </w:pPr>
      <w:r>
        <w:t>--------------------------------</w:t>
      </w:r>
    </w:p>
    <w:p w:rsidR="004264E2" w:rsidRDefault="004264E2">
      <w:pPr>
        <w:pStyle w:val="ConsPlusNormal"/>
        <w:widowControl/>
        <w:ind w:firstLine="540"/>
        <w:jc w:val="both"/>
      </w:pPr>
      <w:r>
        <w:t>&lt;8&gt; Необходимо в случае, когда Государственный заказчик и Оператор ИС - различные организации.</w:t>
      </w:r>
    </w:p>
    <w:p w:rsidR="004264E2" w:rsidRDefault="004264E2">
      <w:pPr>
        <w:pStyle w:val="ConsPlusNormal"/>
        <w:widowControl/>
        <w:ind w:firstLine="540"/>
        <w:jc w:val="both"/>
      </w:pPr>
      <w:r>
        <w:t>&lt;9&gt; Наименование ИСиР в общем случае отсутствует. Случаи, когда смета ПТК формируется на отдельную систему, описаны в Сборнике расценок.</w:t>
      </w:r>
    </w:p>
    <w:p w:rsidR="004264E2" w:rsidRDefault="004264E2">
      <w:pPr>
        <w:pStyle w:val="ConsPlusNormal"/>
        <w:widowControl/>
        <w:ind w:firstLine="540"/>
        <w:jc w:val="both"/>
      </w:pPr>
    </w:p>
    <w:p w:rsidR="004264E2" w:rsidRPr="006647AF" w:rsidRDefault="004264E2">
      <w:pPr>
        <w:pStyle w:val="ConsPlusNormal"/>
        <w:widowControl/>
        <w:ind w:firstLine="0"/>
        <w:jc w:val="center"/>
        <w:outlineLvl w:val="1"/>
        <w:rPr>
          <w:b/>
          <w:bCs/>
        </w:rPr>
      </w:pPr>
      <w:r w:rsidRPr="006647AF">
        <w:rPr>
          <w:b/>
          <w:bCs/>
        </w:rPr>
        <w:t>ФОРМА ИСПОЛНИТЕЛЬНОЙ СМЕТЫ НА ПРИКЛАДНОЕ СОПРОВОЖДЕНИЕ ИСиР</w:t>
      </w:r>
    </w:p>
    <w:p w:rsidR="004264E2" w:rsidRDefault="004264E2">
      <w:pPr>
        <w:pStyle w:val="ConsPlusNormal"/>
        <w:widowControl/>
        <w:ind w:firstLine="540"/>
        <w:jc w:val="both"/>
      </w:pPr>
    </w:p>
    <w:p w:rsidR="004264E2" w:rsidRDefault="004264E2">
      <w:pPr>
        <w:pStyle w:val="ConsPlusNonformat"/>
        <w:widowControl/>
      </w:pPr>
      <w:r>
        <w:t xml:space="preserve">СОГЛАСОВАНО &lt;10&gt;        </w:t>
      </w:r>
      <w:r w:rsidR="006647AF">
        <w:t xml:space="preserve">                                       </w:t>
      </w:r>
      <w:r>
        <w:t xml:space="preserve">        УТВЕРЖДАЮ</w:t>
      </w:r>
    </w:p>
    <w:p w:rsidR="004264E2" w:rsidRDefault="004264E2">
      <w:pPr>
        <w:pStyle w:val="ConsPlusNonformat"/>
        <w:widowControl/>
      </w:pPr>
    </w:p>
    <w:p w:rsidR="004264E2" w:rsidRDefault="004264E2">
      <w:pPr>
        <w:pStyle w:val="ConsPlusNonformat"/>
        <w:widowControl/>
      </w:pPr>
      <w:r>
        <w:t xml:space="preserve">Руководитель         </w:t>
      </w:r>
      <w:r w:rsidR="006647AF">
        <w:t xml:space="preserve">                                        </w:t>
      </w:r>
      <w:r>
        <w:t xml:space="preserve">          Руководитель</w:t>
      </w:r>
    </w:p>
    <w:p w:rsidR="004264E2" w:rsidRDefault="004264E2">
      <w:pPr>
        <w:pStyle w:val="ConsPlusNonformat"/>
        <w:widowControl/>
      </w:pPr>
      <w:r>
        <w:t xml:space="preserve">_________________       </w:t>
      </w:r>
      <w:r w:rsidR="006647AF">
        <w:t xml:space="preserve">                                       </w:t>
      </w:r>
      <w:r>
        <w:t xml:space="preserve">        _________________</w:t>
      </w:r>
    </w:p>
    <w:p w:rsidR="004264E2" w:rsidRDefault="004264E2">
      <w:pPr>
        <w:pStyle w:val="ConsPlusNonformat"/>
        <w:widowControl/>
      </w:pPr>
      <w:r>
        <w:t xml:space="preserve">  (наименование         </w:t>
      </w:r>
      <w:r w:rsidR="006647AF">
        <w:t xml:space="preserve">                                      </w:t>
      </w:r>
      <w:r>
        <w:t xml:space="preserve">         (наименование</w:t>
      </w:r>
    </w:p>
    <w:p w:rsidR="004264E2" w:rsidRDefault="004264E2">
      <w:pPr>
        <w:pStyle w:val="ConsPlusNonformat"/>
        <w:widowControl/>
      </w:pPr>
      <w:r>
        <w:t xml:space="preserve">    Оператора           </w:t>
      </w:r>
      <w:r w:rsidR="006647AF">
        <w:t xml:space="preserve">                                       </w:t>
      </w:r>
      <w:r>
        <w:t xml:space="preserve">         Государственного</w:t>
      </w:r>
    </w:p>
    <w:p w:rsidR="004264E2" w:rsidRDefault="004264E2">
      <w:pPr>
        <w:pStyle w:val="ConsPlusNonformat"/>
        <w:widowControl/>
      </w:pPr>
      <w:r>
        <w:t xml:space="preserve">    ИС и ИР)                  </w:t>
      </w:r>
      <w:r w:rsidR="006647AF">
        <w:t xml:space="preserve">                                     </w:t>
      </w:r>
      <w:r>
        <w:t xml:space="preserve">     заказчика)</w:t>
      </w:r>
    </w:p>
    <w:p w:rsidR="004264E2" w:rsidRDefault="004264E2">
      <w:pPr>
        <w:pStyle w:val="ConsPlusNonformat"/>
        <w:widowControl/>
      </w:pPr>
    </w:p>
    <w:p w:rsidR="004264E2" w:rsidRDefault="004264E2">
      <w:pPr>
        <w:pStyle w:val="ConsPlusNonformat"/>
        <w:widowControl/>
      </w:pPr>
      <w:r>
        <w:t xml:space="preserve">"__" ___ 20__ года         </w:t>
      </w:r>
      <w:r w:rsidR="006647AF">
        <w:t xml:space="preserve">                                         </w:t>
      </w:r>
      <w:r>
        <w:t xml:space="preserve">     "__" ____ 20__ года</w:t>
      </w:r>
    </w:p>
    <w:p w:rsidR="004264E2" w:rsidRDefault="004264E2">
      <w:pPr>
        <w:pStyle w:val="ConsPlusNonformat"/>
        <w:widowControl/>
      </w:pPr>
    </w:p>
    <w:p w:rsidR="004264E2" w:rsidRPr="003E6607" w:rsidRDefault="004264E2" w:rsidP="006647AF">
      <w:pPr>
        <w:pStyle w:val="ConsPlusNonformat"/>
        <w:widowControl/>
        <w:jc w:val="center"/>
        <w:rPr>
          <w:b/>
          <w:bCs/>
        </w:rPr>
      </w:pPr>
      <w:r w:rsidRPr="003E6607">
        <w:rPr>
          <w:b/>
          <w:bCs/>
        </w:rPr>
        <w:t>ИСПОЛНИТЕЛЬНАЯ СМЕТА</w:t>
      </w:r>
    </w:p>
    <w:p w:rsidR="004264E2" w:rsidRPr="003E6607" w:rsidRDefault="004264E2" w:rsidP="006647AF">
      <w:pPr>
        <w:pStyle w:val="ConsPlusNonformat"/>
        <w:widowControl/>
        <w:jc w:val="center"/>
        <w:rPr>
          <w:b/>
          <w:bCs/>
        </w:rPr>
      </w:pPr>
      <w:r w:rsidRPr="003E6607">
        <w:rPr>
          <w:b/>
          <w:bCs/>
        </w:rPr>
        <w:t>НА ПРИКЛАДНОЕ ОБСЛУЖИВАНИЕ __________________________________</w:t>
      </w:r>
    </w:p>
    <w:p w:rsidR="004264E2" w:rsidRPr="003E6607" w:rsidRDefault="006647AF" w:rsidP="006647AF">
      <w:pPr>
        <w:pStyle w:val="ConsPlusNonformat"/>
        <w:widowControl/>
        <w:jc w:val="center"/>
        <w:rPr>
          <w:b/>
          <w:bCs/>
        </w:rPr>
      </w:pPr>
      <w:r w:rsidRPr="003E6607">
        <w:rPr>
          <w:b/>
          <w:bCs/>
        </w:rPr>
        <w:t>(</w:t>
      </w:r>
      <w:r w:rsidR="004264E2" w:rsidRPr="003E6607">
        <w:rPr>
          <w:b/>
          <w:bCs/>
        </w:rPr>
        <w:t>полное наименование ИСиР)</w:t>
      </w:r>
    </w:p>
    <w:p w:rsidR="004264E2" w:rsidRPr="003E6607" w:rsidRDefault="004264E2" w:rsidP="006647AF">
      <w:pPr>
        <w:pStyle w:val="ConsPlusNonformat"/>
        <w:widowControl/>
        <w:jc w:val="center"/>
        <w:rPr>
          <w:b/>
          <w:bCs/>
        </w:rPr>
      </w:pPr>
      <w:r w:rsidRPr="003E6607">
        <w:rPr>
          <w:b/>
          <w:bCs/>
        </w:rPr>
        <w:t>В _______ 20__ ГОДА</w:t>
      </w:r>
    </w:p>
    <w:p w:rsidR="004264E2" w:rsidRPr="003E6607" w:rsidRDefault="004264E2" w:rsidP="006647AF">
      <w:pPr>
        <w:pStyle w:val="ConsPlusNonformat"/>
        <w:widowControl/>
        <w:jc w:val="center"/>
        <w:rPr>
          <w:b/>
          <w:bCs/>
        </w:rPr>
      </w:pPr>
      <w:r w:rsidRPr="003E6607">
        <w:rPr>
          <w:b/>
          <w:bCs/>
        </w:rPr>
        <w:t>(месяц)</w:t>
      </w:r>
    </w:p>
    <w:p w:rsidR="004264E2" w:rsidRPr="003E6607" w:rsidRDefault="004264E2" w:rsidP="006647AF">
      <w:pPr>
        <w:pStyle w:val="ConsPlusNonformat"/>
        <w:widowControl/>
        <w:jc w:val="center"/>
        <w:rPr>
          <w:b/>
          <w:bCs/>
        </w:rPr>
      </w:pPr>
      <w:r w:rsidRPr="003E6607">
        <w:rPr>
          <w:b/>
          <w:bCs/>
        </w:rPr>
        <w:t>В _________________________________________________________</w:t>
      </w:r>
    </w:p>
    <w:p w:rsidR="004264E2" w:rsidRPr="003E6607" w:rsidRDefault="006647AF" w:rsidP="006647AF">
      <w:pPr>
        <w:pStyle w:val="ConsPlusNonformat"/>
        <w:widowControl/>
        <w:jc w:val="center"/>
        <w:rPr>
          <w:b/>
          <w:bCs/>
        </w:rPr>
      </w:pPr>
      <w:r w:rsidRPr="003E6607">
        <w:rPr>
          <w:b/>
          <w:bCs/>
        </w:rPr>
        <w:t>(</w:t>
      </w:r>
      <w:r w:rsidR="004264E2" w:rsidRPr="003E6607">
        <w:rPr>
          <w:b/>
          <w:bCs/>
        </w:rPr>
        <w:t>наименование Государственного заказчика)</w:t>
      </w:r>
    </w:p>
    <w:p w:rsidR="004264E2" w:rsidRDefault="004264E2">
      <w:pPr>
        <w:pStyle w:val="ConsPlusNormal"/>
        <w:widowControl/>
        <w:ind w:firstLine="540"/>
        <w:jc w:val="both"/>
      </w:pPr>
    </w:p>
    <w:tbl>
      <w:tblPr>
        <w:tblW w:w="5000" w:type="pct"/>
        <w:tblCellMar>
          <w:left w:w="70" w:type="dxa"/>
          <w:right w:w="70" w:type="dxa"/>
        </w:tblCellMar>
        <w:tblLook w:val="0000" w:firstRow="0" w:lastRow="0" w:firstColumn="0" w:lastColumn="0" w:noHBand="0" w:noVBand="0"/>
      </w:tblPr>
      <w:tblGrid>
        <w:gridCol w:w="1771"/>
        <w:gridCol w:w="2748"/>
        <w:gridCol w:w="790"/>
        <w:gridCol w:w="2039"/>
        <w:gridCol w:w="2483"/>
        <w:gridCol w:w="1595"/>
        <w:gridCol w:w="1416"/>
        <w:gridCol w:w="1302"/>
      </w:tblGrid>
      <w:tr w:rsidR="004264E2">
        <w:tblPrEx>
          <w:tblCellMar>
            <w:top w:w="0" w:type="dxa"/>
            <w:bottom w:w="0" w:type="dxa"/>
          </w:tblCellMar>
        </w:tblPrEx>
        <w:trPr>
          <w:trHeight w:val="480"/>
        </w:trPr>
        <w:tc>
          <w:tcPr>
            <w:tcW w:w="503"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Код            </w:t>
            </w:r>
            <w:r>
              <w:br/>
              <w:t>работы/операции</w:t>
            </w:r>
          </w:p>
        </w:tc>
        <w:tc>
          <w:tcPr>
            <w:tcW w:w="1006"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Наименование работ/операций    </w:t>
            </w:r>
          </w:p>
        </w:tc>
        <w:tc>
          <w:tcPr>
            <w:tcW w:w="314"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изм. </w:t>
            </w:r>
          </w:p>
        </w:tc>
        <w:tc>
          <w:tcPr>
            <w:tcW w:w="75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Стоимость одной        </w:t>
            </w:r>
            <w:r>
              <w:br/>
              <w:t xml:space="preserve">работы/операции (руб.) </w:t>
            </w:r>
          </w:p>
        </w:tc>
        <w:tc>
          <w:tcPr>
            <w:tcW w:w="912"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Количество работ/операций   </w:t>
            </w:r>
            <w:r>
              <w:br/>
              <w:t xml:space="preserve">за месяц на обслуживаемую   </w:t>
            </w:r>
            <w:r>
              <w:br/>
              <w:t xml:space="preserve">единицу (работ/операций)    </w:t>
            </w:r>
          </w:p>
        </w:tc>
        <w:tc>
          <w:tcPr>
            <w:tcW w:w="597"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Количество единиц </w:t>
            </w:r>
          </w:p>
        </w:tc>
        <w:tc>
          <w:tcPr>
            <w:tcW w:w="53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Стоимость работ </w:t>
            </w:r>
            <w:r>
              <w:br/>
              <w:t xml:space="preserve">за месяц        </w:t>
            </w:r>
          </w:p>
        </w:tc>
        <w:tc>
          <w:tcPr>
            <w:tcW w:w="377"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Примечания </w:t>
            </w:r>
          </w:p>
        </w:tc>
      </w:tr>
      <w:tr w:rsidR="004264E2">
        <w:tblPrEx>
          <w:tblCellMar>
            <w:top w:w="0" w:type="dxa"/>
            <w:bottom w:w="0" w:type="dxa"/>
          </w:tblCellMar>
        </w:tblPrEx>
        <w:trPr>
          <w:trHeight w:val="240"/>
        </w:trPr>
        <w:tc>
          <w:tcPr>
            <w:tcW w:w="503"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1006"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314"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    </w:t>
            </w:r>
          </w:p>
        </w:tc>
        <w:tc>
          <w:tcPr>
            <w:tcW w:w="75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           </w:t>
            </w:r>
          </w:p>
        </w:tc>
        <w:tc>
          <w:tcPr>
            <w:tcW w:w="912"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              </w:t>
            </w:r>
          </w:p>
        </w:tc>
        <w:tc>
          <w:tcPr>
            <w:tcW w:w="597"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         </w:t>
            </w:r>
          </w:p>
        </w:tc>
        <w:tc>
          <w:tcPr>
            <w:tcW w:w="53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        </w:t>
            </w:r>
          </w:p>
        </w:tc>
        <w:tc>
          <w:tcPr>
            <w:tcW w:w="377"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8     </w:t>
            </w:r>
          </w:p>
        </w:tc>
      </w:tr>
      <w:tr w:rsidR="004264E2">
        <w:tblPrEx>
          <w:tblCellMar>
            <w:top w:w="0" w:type="dxa"/>
            <w:bottom w:w="0" w:type="dxa"/>
          </w:tblCellMar>
        </w:tblPrEx>
        <w:trPr>
          <w:trHeight w:val="240"/>
        </w:trPr>
        <w:tc>
          <w:tcPr>
            <w:tcW w:w="503"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06"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314"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75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912"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597"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53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377"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4088" w:type="pct"/>
            <w:gridSpan w:val="6"/>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Итого                                                                                                                            </w:t>
            </w:r>
          </w:p>
        </w:tc>
        <w:tc>
          <w:tcPr>
            <w:tcW w:w="535"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377" w:type="pct"/>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bl>
    <w:p w:rsidR="004264E2" w:rsidRDefault="004264E2">
      <w:pPr>
        <w:pStyle w:val="ConsPlusNormal"/>
        <w:widowControl/>
        <w:ind w:firstLine="540"/>
        <w:jc w:val="both"/>
      </w:pPr>
    </w:p>
    <w:p w:rsidR="004264E2" w:rsidRDefault="004264E2">
      <w:pPr>
        <w:pStyle w:val="ConsPlusNonformat"/>
        <w:widowControl/>
      </w:pPr>
      <w:r>
        <w:t xml:space="preserve">                                     ПРЕДСТАВЛЕНО</w:t>
      </w:r>
    </w:p>
    <w:p w:rsidR="004264E2" w:rsidRDefault="004264E2">
      <w:pPr>
        <w:pStyle w:val="ConsPlusNonformat"/>
        <w:widowControl/>
      </w:pPr>
      <w:r>
        <w:t xml:space="preserve">                                     от __________________________</w:t>
      </w:r>
    </w:p>
    <w:p w:rsidR="004264E2" w:rsidRDefault="004264E2">
      <w:pPr>
        <w:pStyle w:val="ConsPlusNonformat"/>
        <w:widowControl/>
      </w:pPr>
      <w:r>
        <w:t xml:space="preserve">                                        (наименование организации)</w:t>
      </w:r>
    </w:p>
    <w:p w:rsidR="004264E2" w:rsidRDefault="004264E2">
      <w:pPr>
        <w:pStyle w:val="ConsPlusNonformat"/>
        <w:widowControl/>
      </w:pPr>
      <w:r>
        <w:t xml:space="preserve">                                     _____________________________</w:t>
      </w:r>
    </w:p>
    <w:p w:rsidR="004264E2" w:rsidRDefault="004264E2">
      <w:pPr>
        <w:pStyle w:val="ConsPlusNonformat"/>
        <w:widowControl/>
      </w:pPr>
      <w:r>
        <w:t xml:space="preserve">                                     "__" ______________ 20__ года</w:t>
      </w:r>
    </w:p>
    <w:p w:rsidR="004264E2" w:rsidRDefault="004264E2">
      <w:pPr>
        <w:pStyle w:val="ConsPlusNonformat"/>
        <w:widowControl/>
        <w:ind w:firstLine="540"/>
        <w:jc w:val="both"/>
      </w:pPr>
      <w:r>
        <w:t>--------------------------------</w:t>
      </w:r>
    </w:p>
    <w:p w:rsidR="004264E2" w:rsidRDefault="004264E2">
      <w:pPr>
        <w:pStyle w:val="ConsPlusNormal"/>
        <w:widowControl/>
        <w:ind w:firstLine="540"/>
        <w:jc w:val="both"/>
      </w:pPr>
      <w:r>
        <w:t>&lt;10&gt; Необходимо в случае, когда государственный Заказчик и Оператор ИС - различные организации.</w:t>
      </w:r>
    </w:p>
    <w:p w:rsidR="004264E2" w:rsidRDefault="006441C8">
      <w:pPr>
        <w:pStyle w:val="ConsPlusNormal"/>
        <w:widowControl/>
        <w:ind w:firstLine="540"/>
        <w:jc w:val="both"/>
      </w:pPr>
      <w:r>
        <w:br w:type="page"/>
      </w:r>
    </w:p>
    <w:p w:rsidR="004264E2" w:rsidRDefault="004264E2">
      <w:pPr>
        <w:pStyle w:val="ConsPlusNonformat"/>
        <w:widowControl/>
        <w:pBdr>
          <w:top w:val="single" w:sz="6" w:space="0" w:color="auto"/>
        </w:pBdr>
        <w:rPr>
          <w:sz w:val="2"/>
          <w:szCs w:val="2"/>
        </w:rPr>
      </w:pPr>
    </w:p>
    <w:p w:rsidR="004264E2" w:rsidRDefault="004264E2">
      <w:pPr>
        <w:pStyle w:val="ConsPlusNonformat"/>
        <w:widowControl/>
        <w:pBdr>
          <w:top w:val="single" w:sz="6" w:space="0" w:color="auto"/>
        </w:pBdr>
        <w:rPr>
          <w:sz w:val="2"/>
          <w:szCs w:val="2"/>
        </w:rPr>
      </w:pPr>
    </w:p>
    <w:p w:rsidR="004264E2" w:rsidRPr="006647AF" w:rsidRDefault="004264E2">
      <w:pPr>
        <w:pStyle w:val="ConsPlusNormal"/>
        <w:widowControl/>
        <w:ind w:firstLine="0"/>
        <w:jc w:val="center"/>
        <w:outlineLvl w:val="1"/>
        <w:rPr>
          <w:b/>
          <w:bCs/>
        </w:rPr>
      </w:pPr>
      <w:r w:rsidRPr="006647AF">
        <w:rPr>
          <w:b/>
          <w:bCs/>
        </w:rPr>
        <w:t>1. СИСТЕМНОЕ ОБСЛУЖИВАНИЕ ИНФОРМАЦИОННЫХ СИСТЕМ И РЕСУРСОВ</w:t>
      </w:r>
    </w:p>
    <w:p w:rsidR="004264E2" w:rsidRPr="006647AF" w:rsidRDefault="004264E2">
      <w:pPr>
        <w:pStyle w:val="ConsPlusNormal"/>
        <w:widowControl/>
        <w:ind w:firstLine="540"/>
        <w:jc w:val="both"/>
        <w:rPr>
          <w:b/>
          <w:bCs/>
        </w:rPr>
      </w:pPr>
    </w:p>
    <w:tbl>
      <w:tblPr>
        <w:tblW w:w="14174" w:type="dxa"/>
        <w:tblLayout w:type="fixed"/>
        <w:tblCellMar>
          <w:left w:w="70" w:type="dxa"/>
          <w:right w:w="70" w:type="dxa"/>
        </w:tblCellMar>
        <w:tblLook w:val="0000" w:firstRow="0" w:lastRow="0" w:firstColumn="0" w:lastColumn="0" w:noHBand="0" w:noVBand="0"/>
      </w:tblPr>
      <w:tblGrid>
        <w:gridCol w:w="697"/>
        <w:gridCol w:w="1086"/>
        <w:gridCol w:w="4454"/>
        <w:gridCol w:w="1349"/>
        <w:gridCol w:w="871"/>
        <w:gridCol w:w="827"/>
        <w:gridCol w:w="851"/>
        <w:gridCol w:w="1559"/>
        <w:gridCol w:w="871"/>
        <w:gridCol w:w="975"/>
        <w:gridCol w:w="634"/>
      </w:tblGrid>
      <w:tr w:rsidR="006647AF">
        <w:tblPrEx>
          <w:tblCellMar>
            <w:top w:w="0" w:type="dxa"/>
            <w:bottom w:w="0" w:type="dxa"/>
          </w:tblCellMar>
        </w:tblPrEx>
        <w:trPr>
          <w:cantSplit/>
          <w:trHeight w:val="2478"/>
        </w:trPr>
        <w:tc>
          <w:tcPr>
            <w:tcW w:w="697" w:type="dxa"/>
            <w:tcBorders>
              <w:top w:val="single" w:sz="6" w:space="0" w:color="auto"/>
              <w:left w:val="single" w:sz="6" w:space="0" w:color="auto"/>
              <w:bottom w:val="single" w:sz="6" w:space="0" w:color="auto"/>
              <w:right w:val="single" w:sz="6" w:space="0" w:color="auto"/>
            </w:tcBorders>
            <w:textDirection w:val="btLr"/>
          </w:tcPr>
          <w:p w:rsidR="004264E2" w:rsidRDefault="004264E2" w:rsidP="002C4169">
            <w:pPr>
              <w:pStyle w:val="ConsPlusNormal"/>
              <w:widowControl/>
              <w:ind w:left="113" w:right="113" w:firstLine="0"/>
            </w:pPr>
            <w:r>
              <w:t xml:space="preserve">Код            </w:t>
            </w:r>
            <w:r>
              <w:br/>
              <w:t>работы/операции</w:t>
            </w:r>
          </w:p>
        </w:tc>
        <w:tc>
          <w:tcPr>
            <w:tcW w:w="1086" w:type="dxa"/>
            <w:tcBorders>
              <w:top w:val="single" w:sz="6" w:space="0" w:color="auto"/>
              <w:left w:val="single" w:sz="6" w:space="0" w:color="auto"/>
              <w:bottom w:val="single" w:sz="6" w:space="0" w:color="auto"/>
              <w:right w:val="single" w:sz="6" w:space="0" w:color="auto"/>
            </w:tcBorders>
            <w:textDirection w:val="btLr"/>
          </w:tcPr>
          <w:p w:rsidR="004264E2" w:rsidRDefault="004264E2" w:rsidP="002C4169">
            <w:pPr>
              <w:pStyle w:val="ConsPlusNormal"/>
              <w:widowControl/>
              <w:ind w:left="113" w:right="113" w:firstLine="0"/>
            </w:pPr>
            <w:r>
              <w:t xml:space="preserve">Код                </w:t>
            </w:r>
            <w:r>
              <w:br/>
              <w:t xml:space="preserve">работы/операции    </w:t>
            </w:r>
            <w:r>
              <w:br/>
              <w:t>по ОСТ 115.008-2001</w:t>
            </w:r>
          </w:p>
        </w:tc>
        <w:tc>
          <w:tcPr>
            <w:tcW w:w="4454" w:type="dxa"/>
            <w:tcBorders>
              <w:top w:val="single" w:sz="6" w:space="0" w:color="auto"/>
              <w:left w:val="single" w:sz="6" w:space="0" w:color="auto"/>
              <w:bottom w:val="single" w:sz="6" w:space="0" w:color="auto"/>
              <w:right w:val="single" w:sz="6" w:space="0" w:color="auto"/>
            </w:tcBorders>
            <w:textDirection w:val="btLr"/>
          </w:tcPr>
          <w:p w:rsidR="004264E2" w:rsidRDefault="004264E2" w:rsidP="002C4169">
            <w:pPr>
              <w:pStyle w:val="ConsPlusNormal"/>
              <w:widowControl/>
              <w:ind w:left="113" w:right="113" w:firstLine="0"/>
            </w:pPr>
            <w:r>
              <w:t xml:space="preserve">Наименование работы/операции           </w:t>
            </w:r>
          </w:p>
        </w:tc>
        <w:tc>
          <w:tcPr>
            <w:tcW w:w="1349" w:type="dxa"/>
            <w:tcBorders>
              <w:top w:val="single" w:sz="6" w:space="0" w:color="auto"/>
              <w:left w:val="single" w:sz="6" w:space="0" w:color="auto"/>
              <w:bottom w:val="single" w:sz="6" w:space="0" w:color="auto"/>
              <w:right w:val="single" w:sz="6" w:space="0" w:color="auto"/>
            </w:tcBorders>
            <w:textDirection w:val="btLr"/>
          </w:tcPr>
          <w:p w:rsidR="004264E2" w:rsidRDefault="004264E2" w:rsidP="002C4169">
            <w:pPr>
              <w:pStyle w:val="ConsPlusNormal"/>
              <w:widowControl/>
              <w:ind w:left="113" w:right="113" w:firstLine="0"/>
            </w:pPr>
            <w:r>
              <w:t xml:space="preserve">Единица </w:t>
            </w:r>
            <w:r w:rsidR="002C4169">
              <w:t xml:space="preserve"> </w:t>
            </w:r>
            <w:r>
              <w:t xml:space="preserve">измерения    </w:t>
            </w:r>
          </w:p>
        </w:tc>
        <w:tc>
          <w:tcPr>
            <w:tcW w:w="871" w:type="dxa"/>
            <w:tcBorders>
              <w:top w:val="single" w:sz="6" w:space="0" w:color="auto"/>
              <w:left w:val="single" w:sz="6" w:space="0" w:color="auto"/>
              <w:bottom w:val="single" w:sz="6" w:space="0" w:color="auto"/>
              <w:right w:val="single" w:sz="6" w:space="0" w:color="auto"/>
            </w:tcBorders>
            <w:textDirection w:val="btLr"/>
          </w:tcPr>
          <w:p w:rsidR="004264E2" w:rsidRDefault="004264E2" w:rsidP="002C4169">
            <w:pPr>
              <w:pStyle w:val="ConsPlusNormal"/>
              <w:widowControl/>
              <w:ind w:left="113" w:right="113" w:firstLine="0"/>
            </w:pPr>
            <w:r>
              <w:t>Коэффициент</w:t>
            </w:r>
            <w:r w:rsidR="002C4169">
              <w:t xml:space="preserve"> </w:t>
            </w:r>
            <w:r>
              <w:t xml:space="preserve">сложности работы  </w:t>
            </w:r>
          </w:p>
        </w:tc>
        <w:tc>
          <w:tcPr>
            <w:tcW w:w="827" w:type="dxa"/>
            <w:tcBorders>
              <w:top w:val="single" w:sz="6" w:space="0" w:color="auto"/>
              <w:left w:val="single" w:sz="6" w:space="0" w:color="auto"/>
              <w:bottom w:val="single" w:sz="6" w:space="0" w:color="auto"/>
              <w:right w:val="single" w:sz="6" w:space="0" w:color="auto"/>
            </w:tcBorders>
            <w:textDirection w:val="btLr"/>
          </w:tcPr>
          <w:p w:rsidR="004264E2" w:rsidRDefault="004264E2" w:rsidP="002C4169">
            <w:pPr>
              <w:pStyle w:val="ConsPlusNormal"/>
              <w:widowControl/>
              <w:ind w:left="113" w:right="113" w:firstLine="0"/>
            </w:pPr>
            <w:r>
              <w:t xml:space="preserve">Норма времени  </w:t>
            </w:r>
            <w:r w:rsidR="006647AF">
              <w:t>н</w:t>
            </w:r>
            <w:r>
              <w:t>а одну работу/операцию</w:t>
            </w:r>
            <w:r>
              <w:br/>
              <w:t xml:space="preserve">(чел.-час)     </w:t>
            </w:r>
          </w:p>
        </w:tc>
        <w:tc>
          <w:tcPr>
            <w:tcW w:w="851" w:type="dxa"/>
            <w:tcBorders>
              <w:top w:val="single" w:sz="6" w:space="0" w:color="auto"/>
              <w:left w:val="single" w:sz="6" w:space="0" w:color="auto"/>
              <w:bottom w:val="single" w:sz="6" w:space="0" w:color="auto"/>
              <w:right w:val="single" w:sz="6" w:space="0" w:color="auto"/>
            </w:tcBorders>
            <w:textDirection w:val="btLr"/>
          </w:tcPr>
          <w:p w:rsidR="004264E2" w:rsidRDefault="004264E2" w:rsidP="002C4169">
            <w:pPr>
              <w:pStyle w:val="ConsPlusNormal"/>
              <w:widowControl/>
              <w:ind w:left="113" w:right="113" w:firstLine="0"/>
            </w:pPr>
            <w:r>
              <w:t xml:space="preserve">Стоимость 1 работы/операции </w:t>
            </w:r>
            <w:r>
              <w:br/>
              <w:t xml:space="preserve">(руб.)          </w:t>
            </w:r>
          </w:p>
        </w:tc>
        <w:tc>
          <w:tcPr>
            <w:tcW w:w="1559" w:type="dxa"/>
            <w:tcBorders>
              <w:top w:val="single" w:sz="6" w:space="0" w:color="auto"/>
              <w:left w:val="single" w:sz="6" w:space="0" w:color="auto"/>
              <w:bottom w:val="single" w:sz="6" w:space="0" w:color="auto"/>
              <w:right w:val="single" w:sz="6" w:space="0" w:color="auto"/>
            </w:tcBorders>
            <w:textDirection w:val="btLr"/>
          </w:tcPr>
          <w:p w:rsidR="004264E2" w:rsidRDefault="004264E2" w:rsidP="002C4169">
            <w:pPr>
              <w:pStyle w:val="ConsPlusNormal"/>
              <w:widowControl/>
              <w:ind w:left="113" w:right="113" w:firstLine="0"/>
            </w:pPr>
            <w:r>
              <w:t xml:space="preserve">Годовая среднестатистическая норма  на </w:t>
            </w:r>
            <w:r w:rsidR="002C4169">
              <w:t>о</w:t>
            </w:r>
            <w:r>
              <w:t xml:space="preserve">бслуживаемую единицу (работ/операций)     </w:t>
            </w:r>
          </w:p>
        </w:tc>
        <w:tc>
          <w:tcPr>
            <w:tcW w:w="871" w:type="dxa"/>
            <w:tcBorders>
              <w:top w:val="single" w:sz="6" w:space="0" w:color="auto"/>
              <w:left w:val="single" w:sz="6" w:space="0" w:color="auto"/>
              <w:bottom w:val="single" w:sz="6" w:space="0" w:color="auto"/>
              <w:right w:val="single" w:sz="6" w:space="0" w:color="auto"/>
            </w:tcBorders>
            <w:textDirection w:val="btLr"/>
          </w:tcPr>
          <w:p w:rsidR="004264E2" w:rsidRDefault="004264E2" w:rsidP="002C4169">
            <w:pPr>
              <w:pStyle w:val="ConsPlusNormal"/>
              <w:widowControl/>
              <w:ind w:left="113" w:right="113" w:firstLine="0"/>
            </w:pPr>
            <w:r>
              <w:t xml:space="preserve">Годовые нормативные      </w:t>
            </w:r>
            <w:r>
              <w:br/>
              <w:t xml:space="preserve">затраты времени  на обслуживаемую единицу          </w:t>
            </w:r>
            <w:r>
              <w:br/>
              <w:t xml:space="preserve">(чел.-час)       </w:t>
            </w:r>
          </w:p>
        </w:tc>
        <w:tc>
          <w:tcPr>
            <w:tcW w:w="975" w:type="dxa"/>
            <w:tcBorders>
              <w:top w:val="single" w:sz="6" w:space="0" w:color="auto"/>
              <w:left w:val="single" w:sz="6" w:space="0" w:color="auto"/>
              <w:bottom w:val="single" w:sz="6" w:space="0" w:color="auto"/>
              <w:right w:val="single" w:sz="6" w:space="0" w:color="auto"/>
            </w:tcBorders>
            <w:textDirection w:val="btLr"/>
          </w:tcPr>
          <w:p w:rsidR="004264E2" w:rsidRDefault="004264E2" w:rsidP="002C4169">
            <w:pPr>
              <w:pStyle w:val="ConsPlusNormal"/>
              <w:widowControl/>
              <w:ind w:left="113" w:right="113" w:firstLine="0"/>
            </w:pPr>
            <w:r>
              <w:t xml:space="preserve">Годовые затраты  на обслуживаемую единицу (руб.)   </w:t>
            </w:r>
          </w:p>
        </w:tc>
        <w:tc>
          <w:tcPr>
            <w:tcW w:w="634" w:type="dxa"/>
            <w:tcBorders>
              <w:top w:val="single" w:sz="6" w:space="0" w:color="auto"/>
              <w:left w:val="single" w:sz="6" w:space="0" w:color="auto"/>
              <w:bottom w:val="single" w:sz="6" w:space="0" w:color="auto"/>
              <w:right w:val="single" w:sz="6" w:space="0" w:color="auto"/>
            </w:tcBorders>
            <w:textDirection w:val="btLr"/>
          </w:tcPr>
          <w:p w:rsidR="004264E2" w:rsidRDefault="004264E2" w:rsidP="002C4169">
            <w:pPr>
              <w:pStyle w:val="ConsPlusNormal"/>
              <w:widowControl/>
              <w:ind w:left="113" w:right="113" w:firstLine="0"/>
            </w:pPr>
            <w:r>
              <w:t>Тип сметы &lt;1&gt;,в</w:t>
            </w:r>
            <w:r w:rsidR="002C4169">
              <w:t xml:space="preserve"> </w:t>
            </w:r>
            <w:r>
              <w:t>которой</w:t>
            </w:r>
            <w:r w:rsidR="002C4169">
              <w:t xml:space="preserve"> </w:t>
            </w:r>
            <w:r>
              <w:t>может</w:t>
            </w:r>
            <w:r w:rsidR="002C4169">
              <w:t xml:space="preserve"> </w:t>
            </w:r>
            <w:r>
              <w:t xml:space="preserve">применяться   </w:t>
            </w:r>
            <w:r>
              <w:br/>
              <w:t xml:space="preserve">работа        </w:t>
            </w:r>
          </w:p>
        </w:tc>
      </w:tr>
      <w:tr w:rsidR="006647AF">
        <w:tblPrEx>
          <w:tblCellMar>
            <w:top w:w="0" w:type="dxa"/>
            <w:bottom w:w="0" w:type="dxa"/>
          </w:tblCellMar>
        </w:tblPrEx>
        <w:trPr>
          <w:trHeight w:val="240"/>
        </w:trPr>
        <w:tc>
          <w:tcPr>
            <w:tcW w:w="697"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firstLine="0"/>
              <w:jc w:val="center"/>
            </w:pPr>
            <w:r>
              <w:t>1</w:t>
            </w:r>
          </w:p>
        </w:tc>
        <w:tc>
          <w:tcPr>
            <w:tcW w:w="108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firstLine="0"/>
              <w:jc w:val="center"/>
            </w:pPr>
            <w:r>
              <w:t>2</w:t>
            </w:r>
          </w:p>
        </w:tc>
        <w:tc>
          <w:tcPr>
            <w:tcW w:w="4454"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firstLine="0"/>
              <w:jc w:val="center"/>
            </w:pPr>
            <w:r>
              <w:t>3</w:t>
            </w:r>
          </w:p>
        </w:tc>
        <w:tc>
          <w:tcPr>
            <w:tcW w:w="1349"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firstLine="0"/>
              <w:jc w:val="center"/>
            </w:pPr>
            <w:r>
              <w:t>4</w:t>
            </w:r>
          </w:p>
        </w:tc>
        <w:tc>
          <w:tcPr>
            <w:tcW w:w="871"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firstLine="0"/>
              <w:jc w:val="center"/>
            </w:pPr>
            <w:r>
              <w:t>5</w:t>
            </w:r>
          </w:p>
        </w:tc>
        <w:tc>
          <w:tcPr>
            <w:tcW w:w="827"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firstLine="0"/>
              <w:jc w:val="center"/>
            </w:pPr>
            <w:r>
              <w:t>6</w:t>
            </w:r>
          </w:p>
        </w:tc>
        <w:tc>
          <w:tcPr>
            <w:tcW w:w="851"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firstLine="0"/>
              <w:jc w:val="center"/>
            </w:pPr>
            <w:r>
              <w:t>7</w:t>
            </w:r>
          </w:p>
        </w:tc>
        <w:tc>
          <w:tcPr>
            <w:tcW w:w="1559"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firstLine="0"/>
              <w:jc w:val="center"/>
            </w:pPr>
            <w:r>
              <w:t>8</w:t>
            </w:r>
          </w:p>
        </w:tc>
        <w:tc>
          <w:tcPr>
            <w:tcW w:w="871"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firstLine="0"/>
              <w:jc w:val="center"/>
            </w:pPr>
            <w:r>
              <w:t>9</w:t>
            </w:r>
          </w:p>
        </w:tc>
        <w:tc>
          <w:tcPr>
            <w:tcW w:w="975"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firstLine="0"/>
              <w:jc w:val="center"/>
            </w:pPr>
            <w:r>
              <w:t>10</w:t>
            </w:r>
          </w:p>
        </w:tc>
        <w:tc>
          <w:tcPr>
            <w:tcW w:w="634"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firstLine="0"/>
              <w:jc w:val="center"/>
            </w:pPr>
            <w:r>
              <w:t>11</w:t>
            </w:r>
          </w:p>
        </w:tc>
      </w:tr>
      <w:tr w:rsidR="004264E2" w:rsidRPr="006647AF">
        <w:tblPrEx>
          <w:tblCellMar>
            <w:top w:w="0" w:type="dxa"/>
            <w:bottom w:w="0" w:type="dxa"/>
          </w:tblCellMar>
        </w:tblPrEx>
        <w:trPr>
          <w:trHeight w:val="240"/>
        </w:trPr>
        <w:tc>
          <w:tcPr>
            <w:tcW w:w="697"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rPr>
            </w:pPr>
          </w:p>
        </w:tc>
        <w:tc>
          <w:tcPr>
            <w:tcW w:w="1086"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rPr>
            </w:pPr>
          </w:p>
        </w:tc>
        <w:tc>
          <w:tcPr>
            <w:tcW w:w="12391" w:type="dxa"/>
            <w:gridSpan w:val="9"/>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rPr>
            </w:pPr>
            <w:r w:rsidRPr="006647AF">
              <w:rPr>
                <w:b/>
                <w:bCs/>
              </w:rPr>
              <w:t xml:space="preserve">1.1. Системное сопровождение автоматизированных рабочих мест (АРМ) </w:t>
            </w:r>
          </w:p>
        </w:tc>
      </w:tr>
      <w:tr w:rsidR="006647AF">
        <w:tblPrEx>
          <w:tblCellMar>
            <w:top w:w="0" w:type="dxa"/>
            <w:bottom w:w="0" w:type="dxa"/>
          </w:tblCellMar>
        </w:tblPrEx>
        <w:trPr>
          <w:trHeight w:val="96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1.1.01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Сопровождение пользователей  по системным вопросам (настройка  рабочего стола и офисного ПО для выполнения конкретных задач, работа с Интернетом и электронной почтой,  программами архивации, с антивирусным  </w:t>
            </w:r>
            <w:r w:rsidR="006647AF">
              <w:t>П</w:t>
            </w:r>
            <w:r>
              <w:t xml:space="preserve">О)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0,35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133,57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4,20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1602,84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6647AF">
        <w:tblPrEx>
          <w:tblCellMar>
            <w:top w:w="0" w:type="dxa"/>
            <w:bottom w:w="0" w:type="dxa"/>
          </w:tblCellMar>
        </w:tblPrEx>
        <w:trPr>
          <w:trHeight w:val="36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1.1.02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Устранение сбоев и неполадок в работе  системного ПО АРМ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152,65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4,80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1831,80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6647AF">
        <w:tblPrEx>
          <w:tblCellMar>
            <w:top w:w="0" w:type="dxa"/>
            <w:bottom w:w="0" w:type="dxa"/>
          </w:tblCellMar>
        </w:tblPrEx>
        <w:trPr>
          <w:trHeight w:val="36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7260000.5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Обновление общесистемного и офисного   </w:t>
            </w:r>
            <w:r>
              <w:br/>
              <w:t xml:space="preserve">ПО: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6647AF">
        <w:tblPrEx>
          <w:tblCellMar>
            <w:top w:w="0" w:type="dxa"/>
            <w:bottom w:w="0" w:type="dxa"/>
          </w:tblCellMar>
        </w:tblPrEx>
        <w:trPr>
          <w:trHeight w:val="48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1.1.03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смена версии общесистемного или офисного ПО или установка иного ПО  взамен установленного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122,12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122,12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6647AF">
        <w:tblPrEx>
          <w:tblCellMar>
            <w:top w:w="0" w:type="dxa"/>
            <w:bottom w:w="0" w:type="dxa"/>
          </w:tblCellMar>
        </w:tblPrEx>
        <w:trPr>
          <w:trHeight w:val="48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1.1.04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установка сервис-обновлений  установленных версий системного или офисного ПО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122,12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244,24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6647AF">
        <w:tblPrEx>
          <w:tblCellMar>
            <w:top w:w="0" w:type="dxa"/>
            <w:bottom w:w="0" w:type="dxa"/>
          </w:tblCellMar>
        </w:tblPrEx>
        <w:trPr>
          <w:trHeight w:val="48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1.1.05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7260000.3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Установка и настройка базового  комплекта системного и офисного  программного обеспечения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3,5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1335,67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3,50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1335,67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36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1.1.06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7260000.4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Перенос информации пользователя при замене рабочей станции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305,30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305,30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6647AF">
        <w:tblPrEx>
          <w:tblCellMar>
            <w:top w:w="0" w:type="dxa"/>
            <w:bottom w:w="0" w:type="dxa"/>
          </w:tblCellMar>
        </w:tblPrEx>
        <w:trPr>
          <w:trHeight w:val="84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1.1.07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7260000.3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Установка и настройка специального программного обеспечения (ПО</w:t>
            </w:r>
            <w:r w:rsidR="006647AF">
              <w:t xml:space="preserve"> </w:t>
            </w:r>
            <w:r>
              <w:t xml:space="preserve">распознавания текста и работы  со сканером, телекоммуникационное ПО, ПО мультимедийных приложений, ПО перевода текста)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305,30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305,30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72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1.1.08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7260000.3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Установка, переустановка или обновление</w:t>
            </w:r>
            <w:r w:rsidR="006441C8">
              <w:t xml:space="preserve"> </w:t>
            </w:r>
            <w:r>
              <w:t xml:space="preserve">ПО удаления вредоносных программ на рабочей станции, обновление базы ПО удаления вредоносных программ в ручном режиме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76,32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2,40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915,84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6647AF">
        <w:tblPrEx>
          <w:tblCellMar>
            <w:top w:w="0" w:type="dxa"/>
            <w:bottom w:w="0" w:type="dxa"/>
          </w:tblCellMar>
        </w:tblPrEx>
        <w:trPr>
          <w:trHeight w:val="72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1.1.09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7260000.4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Проверка рабочей станции на наличие вредоносных программ, удаление вредоносных программ, устранение последствий их работы из программного обеспечения АРМ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152,65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4,80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1831,80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6647AF">
        <w:tblPrEx>
          <w:tblCellMar>
            <w:top w:w="0" w:type="dxa"/>
            <w:bottom w:w="0" w:type="dxa"/>
          </w:tblCellMar>
        </w:tblPrEx>
        <w:trPr>
          <w:trHeight w:val="96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1.1.10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Инвентаризация технических средств и информационных ресурсов состава АРМ (определение технических характеристик и состава ПО, дислокации АРМ,</w:t>
            </w:r>
            <w:r w:rsidR="006441C8">
              <w:t xml:space="preserve"> </w:t>
            </w:r>
            <w:r>
              <w:t xml:space="preserve">регистрационных данных, занесение информации в статистическую базу и выдача аналитических отчетов)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114,49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0,60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228,98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6647AF">
        <w:tblPrEx>
          <w:tblCellMar>
            <w:top w:w="0" w:type="dxa"/>
            <w:bottom w:w="0" w:type="dxa"/>
          </w:tblCellMar>
        </w:tblPrEx>
        <w:trPr>
          <w:trHeight w:val="48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1.1.11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7260000.4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Комплексное системное сопровождение АРМ</w:t>
            </w:r>
            <w:r>
              <w:br/>
              <w:t xml:space="preserve">вне локальной сети (работы 1.1.01-1.1.04; 1.1.08-1.1.10) &lt;2&gt;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6777,62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w:t>
            </w:r>
          </w:p>
        </w:tc>
      </w:tr>
      <w:tr w:rsidR="006647AF">
        <w:tblPrEx>
          <w:tblCellMar>
            <w:top w:w="0" w:type="dxa"/>
            <w:bottom w:w="0" w:type="dxa"/>
          </w:tblCellMar>
        </w:tblPrEx>
        <w:trPr>
          <w:trHeight w:val="60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1.1.12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7260000.4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Комплексное системное сопровождение АРМ</w:t>
            </w:r>
            <w:r>
              <w:br/>
              <w:t xml:space="preserve">в составе локальной сети  (работы 1.1.01-1.1.03; 1.1.10; 1.5.02) &lt;2&gt;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4091,04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w:t>
            </w:r>
          </w:p>
        </w:tc>
      </w:tr>
      <w:tr w:rsidR="004264E2" w:rsidRPr="006647AF">
        <w:tblPrEx>
          <w:tblCellMar>
            <w:top w:w="0" w:type="dxa"/>
            <w:bottom w:w="0" w:type="dxa"/>
          </w:tblCellMar>
        </w:tblPrEx>
        <w:trPr>
          <w:trHeight w:val="240"/>
        </w:trPr>
        <w:tc>
          <w:tcPr>
            <w:tcW w:w="697"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rPr>
            </w:pPr>
          </w:p>
        </w:tc>
        <w:tc>
          <w:tcPr>
            <w:tcW w:w="1086"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rPr>
            </w:pPr>
          </w:p>
        </w:tc>
        <w:tc>
          <w:tcPr>
            <w:tcW w:w="12391" w:type="dxa"/>
            <w:gridSpan w:val="9"/>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rPr>
            </w:pPr>
            <w:r w:rsidRPr="006647AF">
              <w:rPr>
                <w:b/>
                <w:bCs/>
              </w:rPr>
              <w:t xml:space="preserve">1.2. Системное сопровождение серверного оборудования                                                                                                                       </w:t>
            </w:r>
          </w:p>
        </w:tc>
      </w:tr>
      <w:tr w:rsidR="006647AF">
        <w:tblPrEx>
          <w:tblCellMar>
            <w:top w:w="0" w:type="dxa"/>
            <w:bottom w:w="0" w:type="dxa"/>
          </w:tblCellMar>
        </w:tblPrEx>
        <w:trPr>
          <w:trHeight w:val="72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1.2.01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7260010.3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Настройка оборудования и установка  системного ПО сервера (конфигурирование</w:t>
            </w:r>
            <w:r w:rsidR="006441C8">
              <w:t xml:space="preserve"> </w:t>
            </w:r>
            <w:r>
              <w:t xml:space="preserve">дискового массива, тестирование аппаратного обеспечения, установка  и настройка ПО)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сервер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14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5342,68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14,00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5342,68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72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1.2.02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7260010.3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Подготовка оборудования и установка системного ПО кластерной системы (конфигурирование дискового массива,  тестирование аппаратного обеспечения,</w:t>
            </w:r>
            <w:r w:rsidR="006441C8">
              <w:t xml:space="preserve"> </w:t>
            </w:r>
            <w:r>
              <w:t xml:space="preserve">установка и настройка ПО)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система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16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9158,88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16,00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9158,88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rsidRPr="006647AF">
        <w:tblPrEx>
          <w:tblCellMar>
            <w:top w:w="0" w:type="dxa"/>
            <w:bottom w:w="0" w:type="dxa"/>
          </w:tblCellMar>
        </w:tblPrEx>
        <w:trPr>
          <w:trHeight w:val="360"/>
        </w:trPr>
        <w:tc>
          <w:tcPr>
            <w:tcW w:w="697"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1086"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7260010.3          </w:t>
            </w:r>
          </w:p>
        </w:tc>
        <w:tc>
          <w:tcPr>
            <w:tcW w:w="4454"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Установка и настройка дискового</w:t>
            </w:r>
            <w:r w:rsidR="006441C8">
              <w:rPr>
                <w:b/>
                <w:bCs/>
                <w:i/>
                <w:iCs/>
              </w:rPr>
              <w:t xml:space="preserve"> </w:t>
            </w:r>
            <w:r w:rsidRPr="006647AF">
              <w:rPr>
                <w:b/>
                <w:bCs/>
                <w:i/>
                <w:iCs/>
              </w:rPr>
              <w:t xml:space="preserve">массива, ленточной библиотеки объемом: </w:t>
            </w:r>
          </w:p>
        </w:tc>
        <w:tc>
          <w:tcPr>
            <w:tcW w:w="1349"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7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27"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5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1559"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7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975"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634"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r>
      <w:tr w:rsidR="006647AF">
        <w:tblPrEx>
          <w:tblCellMar>
            <w:top w:w="0" w:type="dxa"/>
            <w:bottom w:w="0" w:type="dxa"/>
          </w:tblCellMar>
        </w:tblPrEx>
        <w:trPr>
          <w:trHeight w:val="24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1.2.03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до 1 Тб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16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6105,92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16,00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6105,92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24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1.2.04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свыше 1 Тб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30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17172,90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30,00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17172,90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rsidRPr="006647AF">
        <w:tblPrEx>
          <w:tblCellMar>
            <w:top w:w="0" w:type="dxa"/>
            <w:bottom w:w="0" w:type="dxa"/>
          </w:tblCellMar>
        </w:tblPrEx>
        <w:trPr>
          <w:trHeight w:val="720"/>
        </w:trPr>
        <w:tc>
          <w:tcPr>
            <w:tcW w:w="697"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1086"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7260010.4          </w:t>
            </w:r>
          </w:p>
        </w:tc>
        <w:tc>
          <w:tcPr>
            <w:tcW w:w="4454"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Сопровождение и обслуживание серверов  </w:t>
            </w:r>
            <w:r w:rsidRPr="006647AF">
              <w:rPr>
                <w:b/>
                <w:bCs/>
                <w:i/>
                <w:iCs/>
              </w:rPr>
              <w:br/>
              <w:t>и кластерных систем (мониторинг</w:t>
            </w:r>
            <w:r w:rsidR="006441C8">
              <w:rPr>
                <w:b/>
                <w:bCs/>
                <w:i/>
                <w:iCs/>
              </w:rPr>
              <w:t xml:space="preserve"> </w:t>
            </w:r>
            <w:r w:rsidRPr="006647AF">
              <w:rPr>
                <w:b/>
                <w:bCs/>
                <w:i/>
                <w:iCs/>
              </w:rPr>
              <w:t>состояния аппаратного и системного ПО, установка обновлений текущих версий ПО,</w:t>
            </w:r>
            <w:r w:rsidR="006647AF" w:rsidRPr="006647AF">
              <w:rPr>
                <w:b/>
                <w:bCs/>
                <w:i/>
                <w:iCs/>
              </w:rPr>
              <w:t xml:space="preserve"> </w:t>
            </w:r>
            <w:r w:rsidRPr="006647AF">
              <w:rPr>
                <w:b/>
                <w:bCs/>
                <w:i/>
                <w:iCs/>
              </w:rPr>
              <w:t xml:space="preserve">конфигурирование </w:t>
            </w:r>
            <w:r w:rsidR="006647AF">
              <w:rPr>
                <w:b/>
                <w:bCs/>
                <w:i/>
                <w:iCs/>
              </w:rPr>
              <w:t>п</w:t>
            </w:r>
            <w:r w:rsidRPr="006647AF">
              <w:rPr>
                <w:b/>
                <w:bCs/>
                <w:i/>
                <w:iCs/>
              </w:rPr>
              <w:t xml:space="preserve">араметров ОС):       </w:t>
            </w:r>
          </w:p>
        </w:tc>
        <w:tc>
          <w:tcPr>
            <w:tcW w:w="1349"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7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27"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5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1559"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7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975"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634"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П, И          </w:t>
            </w:r>
          </w:p>
        </w:tc>
      </w:tr>
      <w:tr w:rsidR="006647AF">
        <w:tblPrEx>
          <w:tblCellMar>
            <w:top w:w="0" w:type="dxa"/>
            <w:bottom w:w="0" w:type="dxa"/>
          </w:tblCellMar>
        </w:tblPrEx>
        <w:trPr>
          <w:trHeight w:val="24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1.2.05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сервер с 1 процессором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сервер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0,25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95,41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252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63,00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24043,32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24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1.2.06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сервер с 2 и более процессорами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сервер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0,25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114,49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252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63,00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28851,48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24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1.2.07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кластерная система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система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2,25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0,25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214,66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252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63,00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54094,32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rsidRPr="006647AF">
        <w:tblPrEx>
          <w:tblCellMar>
            <w:top w:w="0" w:type="dxa"/>
            <w:bottom w:w="0" w:type="dxa"/>
          </w:tblCellMar>
        </w:tblPrEx>
        <w:trPr>
          <w:trHeight w:val="480"/>
        </w:trPr>
        <w:tc>
          <w:tcPr>
            <w:tcW w:w="697"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1086"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7260010.4          </w:t>
            </w:r>
          </w:p>
        </w:tc>
        <w:tc>
          <w:tcPr>
            <w:tcW w:w="4454"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Сопровождение и обслуживание дискового массива, ленточной библиотеки объемом  &lt;2&gt;:                                   </w:t>
            </w:r>
          </w:p>
        </w:tc>
        <w:tc>
          <w:tcPr>
            <w:tcW w:w="1349"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7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27"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5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1559"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7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975"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634"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r>
      <w:tr w:rsidR="006647AF">
        <w:tblPrEx>
          <w:tblCellMar>
            <w:top w:w="0" w:type="dxa"/>
            <w:bottom w:w="0" w:type="dxa"/>
          </w:tblCellMar>
        </w:tblPrEx>
        <w:trPr>
          <w:trHeight w:val="24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1.2.08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до 1 Тб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114,49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15,60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5953,48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24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1.2.09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свыше 1 Тб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0,5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286,22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26,00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14883,44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rsidRPr="006647AF">
        <w:tblPrEx>
          <w:tblCellMar>
            <w:top w:w="0" w:type="dxa"/>
            <w:bottom w:w="0" w:type="dxa"/>
          </w:tblCellMar>
        </w:tblPrEx>
        <w:trPr>
          <w:trHeight w:val="480"/>
        </w:trPr>
        <w:tc>
          <w:tcPr>
            <w:tcW w:w="697"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1086"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7260000.3          </w:t>
            </w:r>
          </w:p>
        </w:tc>
        <w:tc>
          <w:tcPr>
            <w:tcW w:w="4454"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Установка и настройка клиент-серверного</w:t>
            </w:r>
            <w:r w:rsidR="006441C8">
              <w:rPr>
                <w:b/>
                <w:bCs/>
                <w:i/>
                <w:iCs/>
              </w:rPr>
              <w:t xml:space="preserve"> </w:t>
            </w:r>
            <w:r w:rsidRPr="006647AF">
              <w:rPr>
                <w:b/>
                <w:bCs/>
                <w:i/>
                <w:iCs/>
              </w:rPr>
              <w:t xml:space="preserve">ПО (СУБД, приложения рабочих групп, почтовый сервер):                      </w:t>
            </w:r>
          </w:p>
        </w:tc>
        <w:tc>
          <w:tcPr>
            <w:tcW w:w="1349"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7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27"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5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1559"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7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975"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634"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r>
      <w:tr w:rsidR="006647AF">
        <w:tblPrEx>
          <w:tblCellMar>
            <w:top w:w="0" w:type="dxa"/>
            <w:bottom w:w="0" w:type="dxa"/>
          </w:tblCellMar>
        </w:tblPrEx>
        <w:trPr>
          <w:trHeight w:val="60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1.2.10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стандартный сервер (Web, FTR, DNS, DHCP, Proxy малой сложности, MSIS, почта, инициализация или backup  начальной структуры СУБД)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сервер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1526,48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8,00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3052,96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60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1.2.11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СУБД (Oracle, MS SQL Server и т.п.), Proxy высокой сложности, сервер приложений EJB, JSP (JBOSS, Resin,Tomcat и т.п.)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сервер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5724,30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10,00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5724,30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rsidRPr="006647AF">
        <w:tblPrEx>
          <w:tblCellMar>
            <w:top w:w="0" w:type="dxa"/>
            <w:bottom w:w="0" w:type="dxa"/>
          </w:tblCellMar>
        </w:tblPrEx>
        <w:trPr>
          <w:trHeight w:val="600"/>
        </w:trPr>
        <w:tc>
          <w:tcPr>
            <w:tcW w:w="697"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1.2.12         </w:t>
            </w:r>
          </w:p>
        </w:tc>
        <w:tc>
          <w:tcPr>
            <w:tcW w:w="1086"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7260000.4          </w:t>
            </w:r>
          </w:p>
        </w:tc>
        <w:tc>
          <w:tcPr>
            <w:tcW w:w="4454"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Администрирование клиент-серверного ПО (контроль состояния, удаление устаревших учетных записей, восстановление после сбоя)             </w:t>
            </w:r>
          </w:p>
        </w:tc>
        <w:tc>
          <w:tcPr>
            <w:tcW w:w="1349"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1 сервер     </w:t>
            </w:r>
          </w:p>
        </w:tc>
        <w:tc>
          <w:tcPr>
            <w:tcW w:w="87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0,8   </w:t>
            </w:r>
          </w:p>
        </w:tc>
        <w:tc>
          <w:tcPr>
            <w:tcW w:w="827"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0,2     </w:t>
            </w:r>
          </w:p>
        </w:tc>
        <w:tc>
          <w:tcPr>
            <w:tcW w:w="85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61,06    </w:t>
            </w:r>
          </w:p>
        </w:tc>
        <w:tc>
          <w:tcPr>
            <w:tcW w:w="1559"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252         </w:t>
            </w:r>
          </w:p>
        </w:tc>
        <w:tc>
          <w:tcPr>
            <w:tcW w:w="87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50,40      </w:t>
            </w:r>
          </w:p>
        </w:tc>
        <w:tc>
          <w:tcPr>
            <w:tcW w:w="975"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15387,12     </w:t>
            </w:r>
          </w:p>
        </w:tc>
        <w:tc>
          <w:tcPr>
            <w:tcW w:w="634"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П, И          </w:t>
            </w:r>
          </w:p>
        </w:tc>
      </w:tr>
      <w:tr w:rsidR="006647AF" w:rsidRPr="006647AF">
        <w:tblPrEx>
          <w:tblCellMar>
            <w:top w:w="0" w:type="dxa"/>
            <w:bottom w:w="0" w:type="dxa"/>
          </w:tblCellMar>
        </w:tblPrEx>
        <w:trPr>
          <w:trHeight w:val="360"/>
        </w:trPr>
        <w:tc>
          <w:tcPr>
            <w:tcW w:w="697"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1.2.13         </w:t>
            </w:r>
          </w:p>
        </w:tc>
        <w:tc>
          <w:tcPr>
            <w:tcW w:w="1086"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7260000.4          </w:t>
            </w:r>
          </w:p>
        </w:tc>
        <w:tc>
          <w:tcPr>
            <w:tcW w:w="4454"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Устранение ошибок при репликации баз данных между серверами                 </w:t>
            </w:r>
          </w:p>
        </w:tc>
        <w:tc>
          <w:tcPr>
            <w:tcW w:w="1349"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Пара         </w:t>
            </w:r>
            <w:r w:rsidRPr="006647AF">
              <w:rPr>
                <w:b/>
                <w:bCs/>
                <w:i/>
                <w:iCs/>
              </w:rPr>
              <w:br/>
              <w:t xml:space="preserve">серверов     </w:t>
            </w:r>
          </w:p>
        </w:tc>
        <w:tc>
          <w:tcPr>
            <w:tcW w:w="87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2       </w:t>
            </w:r>
          </w:p>
        </w:tc>
        <w:tc>
          <w:tcPr>
            <w:tcW w:w="85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763,24    </w:t>
            </w:r>
          </w:p>
        </w:tc>
        <w:tc>
          <w:tcPr>
            <w:tcW w:w="1559"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4         </w:t>
            </w:r>
          </w:p>
        </w:tc>
        <w:tc>
          <w:tcPr>
            <w:tcW w:w="87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8,00      </w:t>
            </w:r>
          </w:p>
        </w:tc>
        <w:tc>
          <w:tcPr>
            <w:tcW w:w="975"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3052,96     </w:t>
            </w:r>
          </w:p>
        </w:tc>
        <w:tc>
          <w:tcPr>
            <w:tcW w:w="634"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П, И          </w:t>
            </w:r>
          </w:p>
        </w:tc>
      </w:tr>
      <w:tr w:rsidR="006647AF" w:rsidRPr="006647AF">
        <w:tblPrEx>
          <w:tblCellMar>
            <w:top w:w="0" w:type="dxa"/>
            <w:bottom w:w="0" w:type="dxa"/>
          </w:tblCellMar>
        </w:tblPrEx>
        <w:trPr>
          <w:trHeight w:val="240"/>
        </w:trPr>
        <w:tc>
          <w:tcPr>
            <w:tcW w:w="697"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1086"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7260000.4          </w:t>
            </w:r>
          </w:p>
        </w:tc>
        <w:tc>
          <w:tcPr>
            <w:tcW w:w="4454"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Мониторинг состояния ИБП &lt;2&gt;:          </w:t>
            </w:r>
          </w:p>
        </w:tc>
        <w:tc>
          <w:tcPr>
            <w:tcW w:w="1349"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7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27"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5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1559"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7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975"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634"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r>
      <w:tr w:rsidR="006647AF">
        <w:tblPrEx>
          <w:tblCellMar>
            <w:top w:w="0" w:type="dxa"/>
            <w:bottom w:w="0" w:type="dxa"/>
          </w:tblCellMar>
        </w:tblPrEx>
        <w:trPr>
          <w:trHeight w:val="24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1.2.14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мощностью до 10 кВт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0,10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30,53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122,12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24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1.2.15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мощностью свыше 10 кВт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0,10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38,16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4264E2" w:rsidRPr="006647AF">
        <w:tblPrEx>
          <w:tblCellMar>
            <w:top w:w="0" w:type="dxa"/>
            <w:bottom w:w="0" w:type="dxa"/>
          </w:tblCellMar>
        </w:tblPrEx>
        <w:trPr>
          <w:trHeight w:val="240"/>
        </w:trPr>
        <w:tc>
          <w:tcPr>
            <w:tcW w:w="697"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rPr>
            </w:pPr>
          </w:p>
        </w:tc>
        <w:tc>
          <w:tcPr>
            <w:tcW w:w="1086"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rPr>
            </w:pPr>
          </w:p>
        </w:tc>
        <w:tc>
          <w:tcPr>
            <w:tcW w:w="12391" w:type="dxa"/>
            <w:gridSpan w:val="9"/>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rPr>
            </w:pPr>
            <w:r w:rsidRPr="006647AF">
              <w:rPr>
                <w:b/>
                <w:bCs/>
              </w:rPr>
              <w:t xml:space="preserve">1.3. Системное сопровождение активного оборудования вычислительных сетей </w:t>
            </w:r>
          </w:p>
        </w:tc>
      </w:tr>
      <w:tr w:rsidR="006647AF">
        <w:tblPrEx>
          <w:tblCellMar>
            <w:top w:w="0" w:type="dxa"/>
            <w:bottom w:w="0" w:type="dxa"/>
          </w:tblCellMar>
        </w:tblPrEx>
        <w:trPr>
          <w:trHeight w:val="72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1.3.01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7260011.3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Установка и запуск в эксплуатацию коммутаторов и маршрутизаторов (настройка сетевых параметров ОС,конфигурирование рабочих параметров портов, установка и подключение)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1526,48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4,00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1526,48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72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1.3.02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7260011.3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Установка и запуск в эксплуатацию центральных маршрутизаторов управления сетью (инсталляция и конфигурация ОС, конфигурирование рабочих параметров, установка и подключение)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5724,30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10,00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5724,30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72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1.3.03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Сопровождение коммутаторов и маршрутизаторов (мониторинг работы, сбор статистической информации,</w:t>
            </w:r>
            <w:r w:rsidR="006441C8">
              <w:t xml:space="preserve"> </w:t>
            </w:r>
            <w:r>
              <w:t xml:space="preserve">конфигурирование портов и сетевых параметров ОС)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61,06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2,40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732,72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6647AF">
        <w:tblPrEx>
          <w:tblCellMar>
            <w:top w:w="0" w:type="dxa"/>
            <w:bottom w:w="0" w:type="dxa"/>
          </w:tblCellMar>
        </w:tblPrEx>
        <w:trPr>
          <w:trHeight w:val="72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1.3.04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Сопровождение центральных  маршрутизаторов управления сетью (мониторинг работы, сбор статистической</w:t>
            </w:r>
            <w:r w:rsidR="006441C8">
              <w:t xml:space="preserve"> </w:t>
            </w:r>
            <w:r>
              <w:t xml:space="preserve">информации, конфигурирование портов  и сетевых параметров ОС)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91,59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2,40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1099,08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6647AF">
        <w:tblPrEx>
          <w:tblCellMar>
            <w:top w:w="0" w:type="dxa"/>
            <w:bottom w:w="0" w:type="dxa"/>
          </w:tblCellMar>
        </w:tblPrEx>
        <w:trPr>
          <w:trHeight w:val="84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1.3.05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7260011.5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Сервисное сопровождение и обслуживание программного обеспечения активного сетевого оборудования (резервное  копирование профилей конфигурации,  обновление версий, тестирование автономными тестами)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76,32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2,40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915,84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6647AF">
        <w:tblPrEx>
          <w:tblCellMar>
            <w:top w:w="0" w:type="dxa"/>
            <w:bottom w:w="0" w:type="dxa"/>
          </w:tblCellMar>
        </w:tblPrEx>
        <w:trPr>
          <w:trHeight w:val="60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1.3.06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Восстановление ядра операционной  системы и профиля конфигурации активного сетевого оборудования после  сбоя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763,24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2,00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763,24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6647AF">
        <w:tblPrEx>
          <w:tblCellMar>
            <w:top w:w="0" w:type="dxa"/>
            <w:bottom w:w="0" w:type="dxa"/>
          </w:tblCellMar>
        </w:tblPrEx>
        <w:trPr>
          <w:trHeight w:val="60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1.3.07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7260011.5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Тестирование активного сетевого  оборудования с выдачей протокола, выявление и исправление ошибок в его работе, замена неисправных блоков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381,62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2,00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763,24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6647AF">
        <w:tblPrEx>
          <w:tblCellMar>
            <w:top w:w="0" w:type="dxa"/>
            <w:bottom w:w="0" w:type="dxa"/>
          </w:tblCellMar>
        </w:tblPrEx>
        <w:trPr>
          <w:trHeight w:val="48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1.3.08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Комплексное сопровождение коммутаторов и маршрутизаторов &lt;2&gt; (работы 1.3.03; 1.3.05-1.3.07)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3175,04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48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1.3.09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Комплексное сопровождение центральных маршрутизаторов управления сетью &lt;2&gt; (работы 1.3.04; 1.3.05-1.3.07)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3541,40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4264E2" w:rsidRPr="006647AF">
        <w:tblPrEx>
          <w:tblCellMar>
            <w:top w:w="0" w:type="dxa"/>
            <w:bottom w:w="0" w:type="dxa"/>
          </w:tblCellMar>
        </w:tblPrEx>
        <w:trPr>
          <w:trHeight w:val="240"/>
        </w:trPr>
        <w:tc>
          <w:tcPr>
            <w:tcW w:w="697"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rPr>
            </w:pPr>
          </w:p>
        </w:tc>
        <w:tc>
          <w:tcPr>
            <w:tcW w:w="1086"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rPr>
            </w:pPr>
          </w:p>
        </w:tc>
        <w:tc>
          <w:tcPr>
            <w:tcW w:w="12391" w:type="dxa"/>
            <w:gridSpan w:val="9"/>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rPr>
            </w:pPr>
            <w:r w:rsidRPr="006647AF">
              <w:rPr>
                <w:b/>
                <w:bCs/>
              </w:rPr>
              <w:t xml:space="preserve">1.4. Системное сопровождение средств защиты информации </w:t>
            </w:r>
          </w:p>
        </w:tc>
      </w:tr>
      <w:tr w:rsidR="006647AF" w:rsidRPr="006647AF">
        <w:tblPrEx>
          <w:tblCellMar>
            <w:top w:w="0" w:type="dxa"/>
            <w:bottom w:w="0" w:type="dxa"/>
          </w:tblCellMar>
        </w:tblPrEx>
        <w:trPr>
          <w:trHeight w:val="840"/>
        </w:trPr>
        <w:tc>
          <w:tcPr>
            <w:tcW w:w="697"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1086"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7260000.3          </w:t>
            </w:r>
          </w:p>
        </w:tc>
        <w:tc>
          <w:tcPr>
            <w:tcW w:w="4454"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Установка, настройка и запуск в эксплуатацию аппаратно-программных   </w:t>
            </w:r>
            <w:r w:rsidRPr="006647AF">
              <w:rPr>
                <w:b/>
                <w:bCs/>
                <w:i/>
                <w:iCs/>
              </w:rPr>
              <w:br/>
              <w:t xml:space="preserve">средств защиты информации (средств     </w:t>
            </w:r>
            <w:r w:rsidRPr="006647AF">
              <w:rPr>
                <w:b/>
                <w:bCs/>
                <w:i/>
                <w:iCs/>
              </w:rPr>
              <w:br/>
              <w:t xml:space="preserve">защиты от НСД, средств криптографической защиты информации, средств ограничения доступа):          </w:t>
            </w:r>
          </w:p>
        </w:tc>
        <w:tc>
          <w:tcPr>
            <w:tcW w:w="1349"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7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27"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5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1559"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7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975"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634"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r>
      <w:tr w:rsidR="006647AF">
        <w:tblPrEx>
          <w:tblCellMar>
            <w:top w:w="0" w:type="dxa"/>
            <w:bottom w:w="0" w:type="dxa"/>
          </w:tblCellMar>
        </w:tblPrEx>
        <w:trPr>
          <w:trHeight w:val="24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1.4.01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выделенный сервер безопасности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сервер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5724,30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5724,30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24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1.4.02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ПО сервера безопасности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сервер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3205,61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3205,61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24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1.4.03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ПО клиентской части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0,5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190,81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0,5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190,81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24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1.4.04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межсетевой экран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2862,15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2862,15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rsidRPr="006647AF">
        <w:tblPrEx>
          <w:tblCellMar>
            <w:top w:w="0" w:type="dxa"/>
            <w:bottom w:w="0" w:type="dxa"/>
          </w:tblCellMar>
        </w:tblPrEx>
        <w:trPr>
          <w:trHeight w:val="840"/>
        </w:trPr>
        <w:tc>
          <w:tcPr>
            <w:tcW w:w="697"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1086"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7260000.4          </w:t>
            </w:r>
          </w:p>
        </w:tc>
        <w:tc>
          <w:tcPr>
            <w:tcW w:w="4454"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Сопровождение средств защиты информации</w:t>
            </w:r>
            <w:r w:rsidR="006441C8">
              <w:rPr>
                <w:b/>
                <w:bCs/>
                <w:i/>
                <w:iCs/>
              </w:rPr>
              <w:t xml:space="preserve"> </w:t>
            </w:r>
            <w:r w:rsidRPr="006647AF">
              <w:rPr>
                <w:b/>
                <w:bCs/>
                <w:i/>
                <w:iCs/>
              </w:rPr>
              <w:t>(мониторинг работы, сбор статистической</w:t>
            </w:r>
            <w:r w:rsidR="006441C8">
              <w:rPr>
                <w:b/>
                <w:bCs/>
                <w:i/>
                <w:iCs/>
              </w:rPr>
              <w:t xml:space="preserve"> </w:t>
            </w:r>
            <w:r w:rsidRPr="006647AF">
              <w:rPr>
                <w:b/>
                <w:bCs/>
                <w:i/>
                <w:iCs/>
              </w:rPr>
              <w:t>информации, предварительный анализ, оценка эффективности функционирования, прогнозирование и планирование</w:t>
            </w:r>
            <w:r w:rsidR="006441C8">
              <w:rPr>
                <w:b/>
                <w:bCs/>
                <w:i/>
                <w:iCs/>
              </w:rPr>
              <w:t>,</w:t>
            </w:r>
            <w:r w:rsidRPr="006647AF">
              <w:rPr>
                <w:b/>
                <w:bCs/>
                <w:i/>
                <w:iCs/>
              </w:rPr>
              <w:t xml:space="preserve"> разработка предложений): </w:t>
            </w:r>
          </w:p>
        </w:tc>
        <w:tc>
          <w:tcPr>
            <w:tcW w:w="1349"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7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27"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5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1559"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871"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975"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634"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r>
      <w:tr w:rsidR="006647AF">
        <w:tblPrEx>
          <w:tblCellMar>
            <w:top w:w="0" w:type="dxa"/>
            <w:bottom w:w="0" w:type="dxa"/>
          </w:tblCellMar>
        </w:tblPrEx>
        <w:trPr>
          <w:trHeight w:val="24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1.4.05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выделенный сервер безопасности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сервер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99,22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252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50,4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25003,44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24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1.4.06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ПО сервера безопасности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сервер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125,93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252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75,6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31734,36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24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1.4.07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ПО клиентской части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0,7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0,15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40,07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1,8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480,84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24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1.4.08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межсетевой экран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137,38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252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75,6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34619,76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4264E2" w:rsidRPr="006647AF">
        <w:tblPrEx>
          <w:tblCellMar>
            <w:top w:w="0" w:type="dxa"/>
            <w:bottom w:w="0" w:type="dxa"/>
          </w:tblCellMar>
        </w:tblPrEx>
        <w:trPr>
          <w:trHeight w:val="240"/>
        </w:trPr>
        <w:tc>
          <w:tcPr>
            <w:tcW w:w="697"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1086"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p>
        </w:tc>
        <w:tc>
          <w:tcPr>
            <w:tcW w:w="12391" w:type="dxa"/>
            <w:gridSpan w:val="9"/>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i/>
                <w:iCs/>
              </w:rPr>
            </w:pPr>
            <w:r w:rsidRPr="006647AF">
              <w:rPr>
                <w:b/>
                <w:bCs/>
                <w:i/>
                <w:iCs/>
              </w:rPr>
              <w:t xml:space="preserve">1.5. Системное сопровождение и администрирование информационных вычислительных комплексов (ИВК) </w:t>
            </w:r>
          </w:p>
        </w:tc>
      </w:tr>
      <w:tr w:rsidR="006647AF">
        <w:tblPrEx>
          <w:tblCellMar>
            <w:top w:w="0" w:type="dxa"/>
            <w:bottom w:w="0" w:type="dxa"/>
          </w:tblCellMar>
        </w:tblPrEx>
        <w:trPr>
          <w:trHeight w:val="60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1.5.01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7260010.4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Генерация сетевого ПО на рабочей  станции (настройка сетевой карты,  установка клиентской части сетевой ОС, подключение к локальной сети)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91,59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0,60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183,18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72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1.5.02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Администрирование локальной сети (создание новой учетной записи, включение в группу, предоставление сетевых ресурсов и прав, удаление старых учетных записей)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0,5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152,65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305,30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6647AF">
        <w:tblPrEx>
          <w:tblCellMar>
            <w:top w:w="0" w:type="dxa"/>
            <w:bottom w:w="0" w:type="dxa"/>
          </w:tblCellMar>
        </w:tblPrEx>
        <w:trPr>
          <w:trHeight w:val="48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1.5.03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Администрирование и актуализация  информационно-справочных систем ("Консультант", "Гарант" и т.д.)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система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152,65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20,80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7937,80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6647AF">
        <w:tblPrEx>
          <w:tblCellMar>
            <w:top w:w="0" w:type="dxa"/>
            <w:bottom w:w="0" w:type="dxa"/>
          </w:tblCellMar>
        </w:tblPrEx>
        <w:trPr>
          <w:trHeight w:val="60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1.5.04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7260000.3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Установка и настройка  специализированных сетевых устройств  (сетевые принтеры, принт-серверы, сканеры)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763,24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2,00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763,24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48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1.5.05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7260010.3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Установка и настройка ПО сервера  системы мониторинга и управления ИВК (Tivoli, Unicenter, Open View и т.д.)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сервер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4961,06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4961,06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48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1.5.06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7260010.5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Обновление программного обеспечения  сервера системы мониторинга и управления ИВК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сервер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381,62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763,24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48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1.5.07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7260012.4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Установка и настройка ПО "агента"  системы мониторинга и управления ИВК</w:t>
            </w:r>
            <w:r w:rsidR="00014049">
              <w:t xml:space="preserve"> </w:t>
            </w:r>
            <w:r>
              <w:t xml:space="preserve">на сервере (рабочей станции)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сервер/1   </w:t>
            </w:r>
            <w:r>
              <w:br/>
              <w:t xml:space="preserve">АРМ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152,65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152,65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96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1.5.08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7260010.4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Анализ результата мониторинга объектов управления ИВК (сбор статистической  информации, предварительный анализ, оценка эффективности функционирования, прогнозирование и планирование  критичных или аварийных событий,  разработка предложений)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объект &lt;5&gt;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0,7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400,70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1602,80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6647AF">
        <w:tblPrEx>
          <w:tblCellMar>
            <w:top w:w="0" w:type="dxa"/>
            <w:bottom w:w="0" w:type="dxa"/>
          </w:tblCellMar>
        </w:tblPrEx>
        <w:trPr>
          <w:trHeight w:val="48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1.5.09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7260010.4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Создание программного "сценария" активного корректирующего управления  объектом мониторинга ИВК &lt;3&gt;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сценарий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381,62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1526,48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6647AF">
        <w:tblPrEx>
          <w:tblCellMar>
            <w:top w:w="0" w:type="dxa"/>
            <w:bottom w:w="0" w:type="dxa"/>
          </w:tblCellMar>
        </w:tblPrEx>
        <w:trPr>
          <w:trHeight w:val="60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1.5.10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7260010.4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Создание репозитария пакетов программного обеспечения на сервере  системы мониторинга и управления ИВК  &lt;4&gt;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r>
              <w:br/>
              <w:t xml:space="preserve">репозитарий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763,24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763,24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6647AF">
        <w:tblPrEx>
          <w:tblCellMar>
            <w:top w:w="0" w:type="dxa"/>
            <w:bottom w:w="0" w:type="dxa"/>
          </w:tblCellMar>
        </w:tblPrEx>
        <w:trPr>
          <w:trHeight w:val="48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1.5.11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7260000.4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Формирование пакета ПО из состава  репозитария в соответствии с технологическими требованиями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пакет ПО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572,43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2289,72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6647AF">
        <w:tblPrEx>
          <w:tblCellMar>
            <w:top w:w="0" w:type="dxa"/>
            <w:bottom w:w="0" w:type="dxa"/>
          </w:tblCellMar>
        </w:tblPrEx>
        <w:trPr>
          <w:trHeight w:val="60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1.5.12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7260010.4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Установка пакета программного</w:t>
            </w:r>
            <w:r w:rsidR="00014049">
              <w:t xml:space="preserve"> </w:t>
            </w:r>
            <w:r>
              <w:t xml:space="preserve">обеспечения из состава репозитария на объекте управления ИВК посредством системы мониторинга и управления ИВК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пакет ПО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0,5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190,81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763,24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6647AF">
        <w:tblPrEx>
          <w:tblCellMar>
            <w:top w:w="0" w:type="dxa"/>
            <w:bottom w:w="0" w:type="dxa"/>
          </w:tblCellMar>
        </w:tblPrEx>
        <w:trPr>
          <w:trHeight w:val="48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1.5.13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7260000.4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Формирование отчета и анализ  по результатам инвентаризации программных и аппаратных средств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отчет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610,59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8,0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2442,36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rsidRPr="006647AF">
        <w:tblPrEx>
          <w:tblCellMar>
            <w:top w:w="0" w:type="dxa"/>
            <w:bottom w:w="0" w:type="dxa"/>
          </w:tblCellMar>
        </w:tblPrEx>
        <w:trPr>
          <w:trHeight w:val="240"/>
        </w:trPr>
        <w:tc>
          <w:tcPr>
            <w:tcW w:w="697"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rPr>
            </w:pPr>
          </w:p>
        </w:tc>
        <w:tc>
          <w:tcPr>
            <w:tcW w:w="1086" w:type="dxa"/>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rPr>
            </w:pPr>
          </w:p>
        </w:tc>
        <w:tc>
          <w:tcPr>
            <w:tcW w:w="12391" w:type="dxa"/>
            <w:gridSpan w:val="9"/>
            <w:tcBorders>
              <w:top w:val="single" w:sz="6" w:space="0" w:color="auto"/>
              <w:left w:val="single" w:sz="6" w:space="0" w:color="auto"/>
              <w:bottom w:val="single" w:sz="6" w:space="0" w:color="auto"/>
              <w:right w:val="single" w:sz="6" w:space="0" w:color="auto"/>
            </w:tcBorders>
          </w:tcPr>
          <w:p w:rsidR="004264E2" w:rsidRPr="006647AF" w:rsidRDefault="004264E2">
            <w:pPr>
              <w:pStyle w:val="ConsPlusNormal"/>
              <w:widowControl/>
              <w:ind w:firstLine="0"/>
              <w:rPr>
                <w:b/>
                <w:bCs/>
              </w:rPr>
            </w:pPr>
            <w:r w:rsidRPr="006647AF">
              <w:rPr>
                <w:b/>
                <w:bCs/>
              </w:rPr>
              <w:t xml:space="preserve">1.6. Системное сопровождение сетевых приложений и систем                                                                                                                   </w:t>
            </w:r>
          </w:p>
        </w:tc>
      </w:tr>
      <w:tr w:rsidR="006647AF">
        <w:tblPrEx>
          <w:tblCellMar>
            <w:top w:w="0" w:type="dxa"/>
            <w:bottom w:w="0" w:type="dxa"/>
          </w:tblCellMar>
        </w:tblPrEx>
        <w:trPr>
          <w:trHeight w:val="84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1.6.01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Подключение рабочих станций  пользователей к серверу электронной почты (создание нового адреса  электронной почты и учетной записи сервера, настройка клиентской части  сервера электронной почты)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152,65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152,65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48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1.6.02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Подключение к сети Internet (выделение IP-адреса, подключение и настройка  протокола TCP/IP, настройка браузера)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152,65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152,65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60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1.6.03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Сопровождение виртуального web-сервера в сетях Internet или Intranet  (мониторинг работоспособности, ротация log-файлов, назначение прав доступа)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сервер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76,32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10,40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3968,64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60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1.6.04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Сопровождение FTP-сервера (добавление и удаление пользователей, назначение  прав доступа, мониторинг работоспособности)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сервер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76,32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10,40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3968,64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60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1.6.05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Сопровождение DNS-сервера (ведение по запросам пользователей базы данных доменных имен в зонах DNS, мониторинг работоспособности)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сервер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76,32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10,40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3968,64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48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1.6.06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Сопровождение DHCP-сервера (ведение таблиц IP-сетей, мониторинг работоспособности)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сервер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76,32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10,40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3968,64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60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1.6.07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Сопровождение Proxy-сервера (назначение</w:t>
            </w:r>
            <w:r w:rsidR="00014049">
              <w:t xml:space="preserve"> </w:t>
            </w:r>
            <w:r>
              <w:t xml:space="preserve">прав доступа пользователей к серверу,  мониторинг работоспособности и наличия свободного дискового пространства)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сервер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76,32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10,40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3968,64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72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1.6.08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Сопровождение Proxy-сервера высокой сложности (назначение прав доступа  пользователей к серверу, мониторинг работоспособности и наличия свободного дискового пространства)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сервер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114,49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15,60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5953,48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84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1.6.09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Сопровождение сервера приложений EJB, JSP (JBOSS, Resin, Tomcat и т.п.)(назначение прав доступа пользователей к серверу, мониторинг работоспособности</w:t>
            </w:r>
            <w:r w:rsidR="00014049">
              <w:t xml:space="preserve"> </w:t>
            </w:r>
            <w:r>
              <w:t xml:space="preserve">и наличия свободного дискового пространства)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сервер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76,32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252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50,40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19232,64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60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1.6.10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Сопровождение Internet News-сервера (мониторинг работоспособности и наличия</w:t>
            </w:r>
            <w:r w:rsidR="00014049">
              <w:t xml:space="preserve"> </w:t>
            </w:r>
            <w:r>
              <w:t xml:space="preserve">свободного дискового пространства, назначение прав доступа пользователей)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сервер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76,32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10,40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3968,64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60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1.6.11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Сопровождение FAX-сервера (назначение  прав доступа пользователей, мониторинг работоспособности сервера и линий связи)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сервер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76,32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10,40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3968,64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72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1.6.12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Сопровождение сервера электронной почты</w:t>
            </w:r>
            <w:r w:rsidR="00014049">
              <w:t xml:space="preserve"> </w:t>
            </w:r>
            <w:r>
              <w:t>- назначение прав доступа пользователей, ведение таблиц  маршрутизации почты и фильтров защиты от массовой несанкционированной рекламы</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сервер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76,32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10,40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3968,64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6647AF">
        <w:tblPrEx>
          <w:tblCellMar>
            <w:top w:w="0" w:type="dxa"/>
            <w:bottom w:w="0" w:type="dxa"/>
          </w:tblCellMar>
        </w:tblPrEx>
        <w:trPr>
          <w:trHeight w:val="720"/>
        </w:trPr>
        <w:tc>
          <w:tcPr>
            <w:tcW w:w="69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1.6.13         </w:t>
            </w:r>
          </w:p>
        </w:tc>
        <w:tc>
          <w:tcPr>
            <w:tcW w:w="108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7260011.4          </w:t>
            </w:r>
          </w:p>
        </w:tc>
        <w:tc>
          <w:tcPr>
            <w:tcW w:w="445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Сервисное сопровождение и обслуживание клиент-серверных СУБД (мониторинг работоспособности, установка  обновлений, конфигурирование параметров)                            </w:t>
            </w:r>
          </w:p>
        </w:tc>
        <w:tc>
          <w:tcPr>
            <w:tcW w:w="13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сервер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8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76,32    </w:t>
            </w:r>
          </w:p>
        </w:tc>
        <w:tc>
          <w:tcPr>
            <w:tcW w:w="155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252         </w:t>
            </w:r>
          </w:p>
        </w:tc>
        <w:tc>
          <w:tcPr>
            <w:tcW w:w="8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50,40      </w:t>
            </w:r>
          </w:p>
        </w:tc>
        <w:tc>
          <w:tcPr>
            <w:tcW w:w="9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19232,64     </w:t>
            </w:r>
          </w:p>
        </w:tc>
        <w:tc>
          <w:tcPr>
            <w:tcW w:w="6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bl>
    <w:p w:rsidR="004264E2" w:rsidRDefault="004264E2">
      <w:pPr>
        <w:pStyle w:val="ConsPlusNormal"/>
        <w:widowControl/>
        <w:ind w:firstLine="540"/>
        <w:jc w:val="both"/>
      </w:pPr>
    </w:p>
    <w:p w:rsidR="004264E2" w:rsidRDefault="004264E2">
      <w:pPr>
        <w:pStyle w:val="ConsPlusNonformat"/>
        <w:widowControl/>
        <w:ind w:firstLine="540"/>
        <w:jc w:val="both"/>
      </w:pPr>
      <w:r>
        <w:t>--------------------------------</w:t>
      </w:r>
    </w:p>
    <w:p w:rsidR="004264E2" w:rsidRDefault="004264E2">
      <w:pPr>
        <w:pStyle w:val="ConsPlusNormal"/>
        <w:widowControl/>
        <w:ind w:firstLine="540"/>
        <w:jc w:val="both"/>
      </w:pPr>
      <w:r>
        <w:t>&lt;1&gt; Типы смет: П - предварительная, И - исполнительная.</w:t>
      </w:r>
    </w:p>
    <w:p w:rsidR="004264E2" w:rsidRDefault="004264E2">
      <w:pPr>
        <w:pStyle w:val="ConsPlusNormal"/>
        <w:widowControl/>
        <w:ind w:firstLine="540"/>
        <w:jc w:val="both"/>
      </w:pPr>
      <w:r>
        <w:t>&lt;2&gt; При комплексном системном сопровождении устанавливаются следующие коэффициенты удельной стоимости обслуживания (Кусо):</w:t>
      </w:r>
    </w:p>
    <w:p w:rsidR="004264E2" w:rsidRDefault="004264E2">
      <w:pPr>
        <w:pStyle w:val="ConsPlusNormal"/>
        <w:widowControl/>
        <w:ind w:firstLine="540"/>
        <w:jc w:val="both"/>
      </w:pPr>
      <w:r>
        <w:t>число АРМ от 1 до 50 шт. - Кусо = 1;</w:t>
      </w:r>
    </w:p>
    <w:p w:rsidR="004264E2" w:rsidRDefault="004264E2">
      <w:pPr>
        <w:pStyle w:val="ConsPlusNormal"/>
        <w:widowControl/>
        <w:ind w:firstLine="540"/>
        <w:jc w:val="both"/>
      </w:pPr>
      <w:r>
        <w:t>число АРМ от 51 до 100 шт. - Кусо = 0,95;</w:t>
      </w:r>
    </w:p>
    <w:p w:rsidR="004264E2" w:rsidRDefault="004264E2">
      <w:pPr>
        <w:pStyle w:val="ConsPlusNormal"/>
        <w:widowControl/>
        <w:ind w:firstLine="540"/>
        <w:jc w:val="both"/>
      </w:pPr>
      <w:r>
        <w:t>число АРМ от 101 до 500 шт. - Кусо = 0,9;</w:t>
      </w:r>
    </w:p>
    <w:p w:rsidR="004264E2" w:rsidRDefault="004264E2">
      <w:pPr>
        <w:pStyle w:val="ConsPlusNormal"/>
        <w:widowControl/>
        <w:ind w:firstLine="540"/>
        <w:jc w:val="both"/>
      </w:pPr>
      <w:r>
        <w:t>число АРМ от 501 до 3000 шт. - Кусо = 0,85;</w:t>
      </w:r>
    </w:p>
    <w:p w:rsidR="004264E2" w:rsidRDefault="004264E2">
      <w:pPr>
        <w:pStyle w:val="ConsPlusNormal"/>
        <w:widowControl/>
        <w:ind w:firstLine="540"/>
        <w:jc w:val="both"/>
      </w:pPr>
      <w:r>
        <w:t>число АРМ более 3001 шт. - Кусо = 0,5.</w:t>
      </w:r>
    </w:p>
    <w:p w:rsidR="004264E2" w:rsidRDefault="004264E2">
      <w:pPr>
        <w:pStyle w:val="ConsPlusNormal"/>
        <w:widowControl/>
        <w:ind w:firstLine="540"/>
        <w:jc w:val="both"/>
      </w:pPr>
      <w:r>
        <w:t>&lt;3&gt; Сценарий - совокупность управляющих команд.</w:t>
      </w:r>
    </w:p>
    <w:p w:rsidR="004264E2" w:rsidRDefault="004264E2">
      <w:pPr>
        <w:pStyle w:val="ConsPlusNormal"/>
        <w:widowControl/>
        <w:ind w:firstLine="540"/>
        <w:jc w:val="both"/>
      </w:pPr>
      <w:r>
        <w:t>&lt;4&gt; Репозитарий - набор ПО для дистанционной установки.</w:t>
      </w:r>
    </w:p>
    <w:p w:rsidR="00014049" w:rsidRDefault="004264E2">
      <w:pPr>
        <w:pStyle w:val="ConsPlusNormal"/>
        <w:widowControl/>
        <w:ind w:firstLine="540"/>
        <w:jc w:val="both"/>
      </w:pPr>
      <w:r>
        <w:t>&lt;5&gt; Объект - ПВМ, сервер, коммутатор, маршрутизатор, принтер.</w:t>
      </w:r>
    </w:p>
    <w:p w:rsidR="004264E2" w:rsidRDefault="00014049">
      <w:pPr>
        <w:pStyle w:val="ConsPlusNormal"/>
        <w:widowControl/>
        <w:ind w:firstLine="540"/>
        <w:jc w:val="both"/>
      </w:pPr>
      <w:r>
        <w:br w:type="page"/>
      </w:r>
    </w:p>
    <w:p w:rsidR="004264E2" w:rsidRPr="002C4169" w:rsidRDefault="004264E2">
      <w:pPr>
        <w:pStyle w:val="ConsPlusNormal"/>
        <w:widowControl/>
        <w:ind w:firstLine="0"/>
        <w:jc w:val="center"/>
        <w:outlineLvl w:val="1"/>
        <w:rPr>
          <w:b/>
          <w:bCs/>
        </w:rPr>
      </w:pPr>
      <w:r w:rsidRPr="002C4169">
        <w:rPr>
          <w:b/>
          <w:bCs/>
        </w:rPr>
        <w:t>2. СЕРВИСНОЕ СОПРОВОЖДЕНИЕ ПРИКЛАДНЫХ СИСТЕМ</w:t>
      </w:r>
    </w:p>
    <w:p w:rsidR="004264E2" w:rsidRPr="002C4169" w:rsidRDefault="004264E2">
      <w:pPr>
        <w:pStyle w:val="ConsPlusNormal"/>
        <w:widowControl/>
        <w:ind w:firstLine="540"/>
        <w:jc w:val="both"/>
        <w:rPr>
          <w:b/>
          <w:bCs/>
        </w:rPr>
      </w:pPr>
    </w:p>
    <w:tbl>
      <w:tblPr>
        <w:tblW w:w="5011" w:type="pct"/>
        <w:tblLayout w:type="fixed"/>
        <w:tblCellMar>
          <w:left w:w="70" w:type="dxa"/>
          <w:right w:w="70" w:type="dxa"/>
        </w:tblCellMar>
        <w:tblLook w:val="0000" w:firstRow="0" w:lastRow="0" w:firstColumn="0" w:lastColumn="0" w:noHBand="0" w:noVBand="0"/>
      </w:tblPr>
      <w:tblGrid>
        <w:gridCol w:w="779"/>
        <w:gridCol w:w="1276"/>
        <w:gridCol w:w="9"/>
        <w:gridCol w:w="3676"/>
        <w:gridCol w:w="851"/>
        <w:gridCol w:w="992"/>
        <w:gridCol w:w="1134"/>
        <w:gridCol w:w="992"/>
        <w:gridCol w:w="1276"/>
        <w:gridCol w:w="1276"/>
        <w:gridCol w:w="1134"/>
        <w:gridCol w:w="749"/>
        <w:gridCol w:w="31"/>
      </w:tblGrid>
      <w:tr w:rsidR="004264E2">
        <w:tblPrEx>
          <w:tblCellMar>
            <w:top w:w="0" w:type="dxa"/>
            <w:bottom w:w="0" w:type="dxa"/>
          </w:tblCellMar>
        </w:tblPrEx>
        <w:trPr>
          <w:cantSplit/>
          <w:trHeight w:val="2546"/>
        </w:trPr>
        <w:tc>
          <w:tcPr>
            <w:tcW w:w="779" w:type="dxa"/>
            <w:tcBorders>
              <w:top w:val="single" w:sz="6" w:space="0" w:color="auto"/>
              <w:left w:val="single" w:sz="6" w:space="0" w:color="auto"/>
              <w:bottom w:val="single" w:sz="6" w:space="0" w:color="auto"/>
              <w:right w:val="single" w:sz="6" w:space="0" w:color="auto"/>
            </w:tcBorders>
            <w:textDirection w:val="btLr"/>
          </w:tcPr>
          <w:p w:rsidR="004264E2" w:rsidRDefault="004264E2" w:rsidP="004C5145">
            <w:pPr>
              <w:pStyle w:val="ConsPlusNormal"/>
              <w:widowControl/>
              <w:ind w:left="113" w:right="113" w:firstLine="0"/>
            </w:pPr>
            <w:r>
              <w:t xml:space="preserve">Код            </w:t>
            </w:r>
            <w:r>
              <w:br/>
              <w:t>работы/операции</w:t>
            </w:r>
          </w:p>
        </w:tc>
        <w:tc>
          <w:tcPr>
            <w:tcW w:w="1285" w:type="dxa"/>
            <w:gridSpan w:val="2"/>
            <w:tcBorders>
              <w:top w:val="single" w:sz="6" w:space="0" w:color="auto"/>
              <w:left w:val="single" w:sz="6" w:space="0" w:color="auto"/>
              <w:bottom w:val="single" w:sz="6" w:space="0" w:color="auto"/>
              <w:right w:val="single" w:sz="6" w:space="0" w:color="auto"/>
            </w:tcBorders>
            <w:textDirection w:val="btLr"/>
          </w:tcPr>
          <w:p w:rsidR="004264E2" w:rsidRDefault="004264E2" w:rsidP="004C5145">
            <w:pPr>
              <w:pStyle w:val="ConsPlusNormal"/>
              <w:widowControl/>
              <w:tabs>
                <w:tab w:val="left" w:pos="541"/>
              </w:tabs>
              <w:ind w:left="113" w:right="113" w:firstLine="0"/>
            </w:pPr>
            <w:r>
              <w:t xml:space="preserve">Код                 </w:t>
            </w:r>
            <w:r>
              <w:br/>
              <w:t xml:space="preserve">работы/операции     </w:t>
            </w:r>
            <w:r>
              <w:br/>
              <w:t xml:space="preserve">по ОСТ 115.008-2001 </w:t>
            </w:r>
          </w:p>
        </w:tc>
        <w:tc>
          <w:tcPr>
            <w:tcW w:w="3676" w:type="dxa"/>
            <w:tcBorders>
              <w:top w:val="single" w:sz="6" w:space="0" w:color="auto"/>
              <w:left w:val="single" w:sz="6" w:space="0" w:color="auto"/>
              <w:bottom w:val="single" w:sz="6" w:space="0" w:color="auto"/>
              <w:right w:val="single" w:sz="6" w:space="0" w:color="auto"/>
            </w:tcBorders>
            <w:textDirection w:val="btLr"/>
          </w:tcPr>
          <w:p w:rsidR="004264E2" w:rsidRDefault="004264E2" w:rsidP="004C5145">
            <w:pPr>
              <w:pStyle w:val="ConsPlusNormal"/>
              <w:widowControl/>
              <w:ind w:left="113" w:right="113" w:firstLine="0"/>
            </w:pPr>
            <w:r>
              <w:t xml:space="preserve">Наименование работы/операции          </w:t>
            </w:r>
          </w:p>
        </w:tc>
        <w:tc>
          <w:tcPr>
            <w:tcW w:w="851" w:type="dxa"/>
            <w:tcBorders>
              <w:top w:val="single" w:sz="6" w:space="0" w:color="auto"/>
              <w:left w:val="single" w:sz="6" w:space="0" w:color="auto"/>
              <w:bottom w:val="single" w:sz="6" w:space="0" w:color="auto"/>
              <w:right w:val="single" w:sz="6" w:space="0" w:color="auto"/>
            </w:tcBorders>
            <w:textDirection w:val="btLr"/>
          </w:tcPr>
          <w:p w:rsidR="004264E2" w:rsidRDefault="004264E2" w:rsidP="004C5145">
            <w:pPr>
              <w:pStyle w:val="ConsPlusNormal"/>
              <w:widowControl/>
              <w:ind w:left="113" w:right="-607" w:firstLine="0"/>
            </w:pPr>
            <w:r>
              <w:t xml:space="preserve">Единица  измерения </w:t>
            </w:r>
          </w:p>
        </w:tc>
        <w:tc>
          <w:tcPr>
            <w:tcW w:w="992" w:type="dxa"/>
            <w:tcBorders>
              <w:top w:val="single" w:sz="6" w:space="0" w:color="auto"/>
              <w:left w:val="single" w:sz="6" w:space="0" w:color="auto"/>
              <w:bottom w:val="single" w:sz="6" w:space="0" w:color="auto"/>
              <w:right w:val="single" w:sz="6" w:space="0" w:color="auto"/>
            </w:tcBorders>
            <w:textDirection w:val="btLr"/>
          </w:tcPr>
          <w:p w:rsidR="004264E2" w:rsidRDefault="004264E2" w:rsidP="004C5145">
            <w:pPr>
              <w:pStyle w:val="ConsPlusNormal"/>
              <w:widowControl/>
              <w:ind w:left="113" w:right="113" w:firstLine="0"/>
            </w:pPr>
            <w:r>
              <w:t>Коэффициент</w:t>
            </w:r>
            <w:r w:rsidR="00014049">
              <w:t xml:space="preserve"> </w:t>
            </w:r>
            <w:r>
              <w:t xml:space="preserve">сложности  работы     </w:t>
            </w:r>
          </w:p>
        </w:tc>
        <w:tc>
          <w:tcPr>
            <w:tcW w:w="1134" w:type="dxa"/>
            <w:tcBorders>
              <w:top w:val="single" w:sz="6" w:space="0" w:color="auto"/>
              <w:left w:val="single" w:sz="6" w:space="0" w:color="auto"/>
              <w:bottom w:val="single" w:sz="6" w:space="0" w:color="auto"/>
              <w:right w:val="single" w:sz="6" w:space="0" w:color="auto"/>
            </w:tcBorders>
            <w:textDirection w:val="btLr"/>
          </w:tcPr>
          <w:p w:rsidR="004264E2" w:rsidRDefault="004264E2" w:rsidP="004C5145">
            <w:pPr>
              <w:pStyle w:val="ConsPlusNormal"/>
              <w:widowControl/>
              <w:ind w:left="113" w:right="113" w:firstLine="0"/>
            </w:pPr>
            <w:r>
              <w:t xml:space="preserve">Норма времени  на одну операцию (чел.-час)     </w:t>
            </w:r>
          </w:p>
        </w:tc>
        <w:tc>
          <w:tcPr>
            <w:tcW w:w="992" w:type="dxa"/>
            <w:tcBorders>
              <w:top w:val="single" w:sz="6" w:space="0" w:color="auto"/>
              <w:left w:val="single" w:sz="6" w:space="0" w:color="auto"/>
              <w:bottom w:val="single" w:sz="6" w:space="0" w:color="auto"/>
              <w:right w:val="single" w:sz="6" w:space="0" w:color="auto"/>
            </w:tcBorders>
            <w:textDirection w:val="btLr"/>
          </w:tcPr>
          <w:p w:rsidR="004264E2" w:rsidRDefault="004264E2" w:rsidP="004C5145">
            <w:pPr>
              <w:pStyle w:val="ConsPlusNormal"/>
              <w:widowControl/>
              <w:ind w:left="113" w:right="113" w:firstLine="0"/>
            </w:pPr>
            <w:r>
              <w:t xml:space="preserve">Стоимость 1     </w:t>
            </w:r>
            <w:r>
              <w:br/>
              <w:t xml:space="preserve">операции (руб.) </w:t>
            </w:r>
          </w:p>
        </w:tc>
        <w:tc>
          <w:tcPr>
            <w:tcW w:w="1276" w:type="dxa"/>
            <w:tcBorders>
              <w:top w:val="single" w:sz="6" w:space="0" w:color="auto"/>
              <w:left w:val="single" w:sz="6" w:space="0" w:color="auto"/>
              <w:bottom w:val="single" w:sz="6" w:space="0" w:color="auto"/>
              <w:right w:val="single" w:sz="6" w:space="0" w:color="auto"/>
            </w:tcBorders>
            <w:textDirection w:val="btLr"/>
          </w:tcPr>
          <w:p w:rsidR="004264E2" w:rsidRDefault="004264E2" w:rsidP="004C5145">
            <w:pPr>
              <w:pStyle w:val="ConsPlusNormal"/>
              <w:widowControl/>
              <w:ind w:left="113" w:right="113" w:firstLine="0"/>
            </w:pPr>
            <w:r>
              <w:t xml:space="preserve">Годовая  среднестатистическая </w:t>
            </w:r>
            <w:r w:rsidR="00014049">
              <w:t xml:space="preserve"> </w:t>
            </w:r>
            <w:r>
              <w:t xml:space="preserve">норма на обслуживаемую  единицу (операций)      </w:t>
            </w:r>
          </w:p>
        </w:tc>
        <w:tc>
          <w:tcPr>
            <w:tcW w:w="1276" w:type="dxa"/>
            <w:tcBorders>
              <w:top w:val="single" w:sz="6" w:space="0" w:color="auto"/>
              <w:left w:val="single" w:sz="6" w:space="0" w:color="auto"/>
              <w:bottom w:val="single" w:sz="6" w:space="0" w:color="auto"/>
              <w:right w:val="single" w:sz="6" w:space="0" w:color="auto"/>
            </w:tcBorders>
            <w:textDirection w:val="btLr"/>
          </w:tcPr>
          <w:p w:rsidR="004264E2" w:rsidRDefault="004264E2" w:rsidP="004C5145">
            <w:pPr>
              <w:pStyle w:val="ConsPlusNormal"/>
              <w:widowControl/>
              <w:ind w:left="113" w:right="113" w:firstLine="0"/>
            </w:pPr>
            <w:r>
              <w:t>Годовые</w:t>
            </w:r>
            <w:r w:rsidR="004C5145">
              <w:t xml:space="preserve">  </w:t>
            </w:r>
            <w:r>
              <w:t>нормативные затраты времени  на</w:t>
            </w:r>
            <w:r w:rsidR="004C5145">
              <w:t xml:space="preserve"> </w:t>
            </w:r>
            <w:r>
              <w:t xml:space="preserve">обслуживаемую единицу (чел.-час)       </w:t>
            </w:r>
          </w:p>
        </w:tc>
        <w:tc>
          <w:tcPr>
            <w:tcW w:w="1134" w:type="dxa"/>
            <w:tcBorders>
              <w:top w:val="single" w:sz="6" w:space="0" w:color="auto"/>
              <w:left w:val="single" w:sz="6" w:space="0" w:color="auto"/>
              <w:bottom w:val="single" w:sz="6" w:space="0" w:color="auto"/>
              <w:right w:val="single" w:sz="6" w:space="0" w:color="auto"/>
            </w:tcBorders>
            <w:textDirection w:val="btLr"/>
          </w:tcPr>
          <w:p w:rsidR="004264E2" w:rsidRDefault="004264E2" w:rsidP="004C5145">
            <w:pPr>
              <w:pStyle w:val="ConsPlusNormal"/>
              <w:widowControl/>
              <w:ind w:left="113" w:right="113" w:firstLine="0"/>
            </w:pPr>
            <w:r>
              <w:t xml:space="preserve">Годовые затраты  на обслуживаемую единицу (руб.)   </w:t>
            </w:r>
          </w:p>
        </w:tc>
        <w:tc>
          <w:tcPr>
            <w:tcW w:w="780" w:type="dxa"/>
            <w:gridSpan w:val="2"/>
            <w:tcBorders>
              <w:top w:val="single" w:sz="6" w:space="0" w:color="auto"/>
              <w:left w:val="single" w:sz="6" w:space="0" w:color="auto"/>
              <w:bottom w:val="single" w:sz="6" w:space="0" w:color="auto"/>
              <w:right w:val="single" w:sz="6" w:space="0" w:color="auto"/>
            </w:tcBorders>
            <w:textDirection w:val="btLr"/>
          </w:tcPr>
          <w:p w:rsidR="004264E2" w:rsidRDefault="004264E2" w:rsidP="004C5145">
            <w:pPr>
              <w:pStyle w:val="ConsPlusNormal"/>
              <w:widowControl/>
              <w:ind w:left="113" w:right="113" w:firstLine="0"/>
            </w:pPr>
            <w:r>
              <w:t>Тип сметы &lt;1&gt;,</w:t>
            </w:r>
            <w:r w:rsidR="004C5145">
              <w:t xml:space="preserve"> </w:t>
            </w:r>
            <w:r>
              <w:t>в которой</w:t>
            </w:r>
            <w:r w:rsidR="004C5145">
              <w:t xml:space="preserve"> </w:t>
            </w:r>
            <w:r>
              <w:t>может</w:t>
            </w:r>
            <w:r w:rsidR="004C5145">
              <w:t xml:space="preserve"> </w:t>
            </w:r>
            <w:r>
              <w:t>применяться</w:t>
            </w:r>
            <w:r w:rsidR="004C5145">
              <w:t xml:space="preserve"> </w:t>
            </w:r>
            <w:r>
              <w:t xml:space="preserve">работа        </w:t>
            </w:r>
          </w:p>
        </w:tc>
      </w:tr>
      <w:tr w:rsidR="004264E2" w:rsidRPr="004C5145">
        <w:tblPrEx>
          <w:tblCellMar>
            <w:top w:w="0" w:type="dxa"/>
            <w:bottom w:w="0" w:type="dxa"/>
          </w:tblCellMar>
        </w:tblPrEx>
        <w:trPr>
          <w:gridAfter w:val="1"/>
          <w:wAfter w:w="31" w:type="dxa"/>
          <w:trHeight w:val="240"/>
        </w:trPr>
        <w:tc>
          <w:tcPr>
            <w:tcW w:w="779" w:type="dxa"/>
            <w:tcBorders>
              <w:top w:val="single" w:sz="6" w:space="0" w:color="auto"/>
              <w:left w:val="single" w:sz="6" w:space="0" w:color="auto"/>
              <w:bottom w:val="single" w:sz="6" w:space="0" w:color="auto"/>
              <w:right w:val="single" w:sz="6" w:space="0" w:color="auto"/>
            </w:tcBorders>
          </w:tcPr>
          <w:p w:rsidR="004264E2" w:rsidRPr="004C5145" w:rsidRDefault="004264E2" w:rsidP="004C5145">
            <w:pPr>
              <w:pStyle w:val="ConsPlusNormal"/>
              <w:widowControl/>
              <w:ind w:firstLine="0"/>
              <w:jc w:val="center"/>
              <w:rPr>
                <w:sz w:val="16"/>
                <w:szCs w:val="16"/>
              </w:rPr>
            </w:pPr>
            <w:r w:rsidRPr="004C5145">
              <w:rPr>
                <w:sz w:val="16"/>
                <w:szCs w:val="16"/>
              </w:rPr>
              <w:t>1</w:t>
            </w:r>
          </w:p>
        </w:tc>
        <w:tc>
          <w:tcPr>
            <w:tcW w:w="1276" w:type="dxa"/>
            <w:tcBorders>
              <w:top w:val="single" w:sz="6" w:space="0" w:color="auto"/>
              <w:left w:val="single" w:sz="6" w:space="0" w:color="auto"/>
              <w:bottom w:val="single" w:sz="6" w:space="0" w:color="auto"/>
              <w:right w:val="single" w:sz="6" w:space="0" w:color="auto"/>
            </w:tcBorders>
          </w:tcPr>
          <w:p w:rsidR="004264E2" w:rsidRPr="004C5145" w:rsidRDefault="004264E2" w:rsidP="004C5145">
            <w:pPr>
              <w:pStyle w:val="ConsPlusNormal"/>
              <w:widowControl/>
              <w:ind w:firstLine="0"/>
              <w:jc w:val="center"/>
              <w:rPr>
                <w:sz w:val="16"/>
                <w:szCs w:val="16"/>
              </w:rPr>
            </w:pPr>
            <w:r w:rsidRPr="004C5145">
              <w:rPr>
                <w:sz w:val="16"/>
                <w:szCs w:val="16"/>
              </w:rPr>
              <w:t>2</w:t>
            </w:r>
          </w:p>
        </w:tc>
        <w:tc>
          <w:tcPr>
            <w:tcW w:w="3685" w:type="dxa"/>
            <w:gridSpan w:val="2"/>
            <w:tcBorders>
              <w:top w:val="single" w:sz="6" w:space="0" w:color="auto"/>
              <w:left w:val="single" w:sz="6" w:space="0" w:color="auto"/>
              <w:bottom w:val="single" w:sz="6" w:space="0" w:color="auto"/>
              <w:right w:val="single" w:sz="6" w:space="0" w:color="auto"/>
            </w:tcBorders>
          </w:tcPr>
          <w:p w:rsidR="004264E2" w:rsidRPr="004C5145" w:rsidRDefault="004264E2" w:rsidP="004C5145">
            <w:pPr>
              <w:pStyle w:val="ConsPlusNormal"/>
              <w:widowControl/>
              <w:ind w:firstLine="0"/>
              <w:jc w:val="center"/>
              <w:rPr>
                <w:sz w:val="16"/>
                <w:szCs w:val="16"/>
              </w:rPr>
            </w:pPr>
            <w:r w:rsidRPr="004C5145">
              <w:rPr>
                <w:sz w:val="16"/>
                <w:szCs w:val="16"/>
              </w:rPr>
              <w:t>3</w:t>
            </w:r>
          </w:p>
        </w:tc>
        <w:tc>
          <w:tcPr>
            <w:tcW w:w="851" w:type="dxa"/>
            <w:tcBorders>
              <w:top w:val="single" w:sz="6" w:space="0" w:color="auto"/>
              <w:left w:val="single" w:sz="6" w:space="0" w:color="auto"/>
              <w:bottom w:val="single" w:sz="6" w:space="0" w:color="auto"/>
              <w:right w:val="single" w:sz="6" w:space="0" w:color="auto"/>
            </w:tcBorders>
          </w:tcPr>
          <w:p w:rsidR="004264E2" w:rsidRPr="004C5145" w:rsidRDefault="004264E2" w:rsidP="004C5145">
            <w:pPr>
              <w:pStyle w:val="ConsPlusNormal"/>
              <w:widowControl/>
              <w:ind w:firstLine="0"/>
              <w:jc w:val="center"/>
              <w:rPr>
                <w:sz w:val="16"/>
                <w:szCs w:val="16"/>
              </w:rPr>
            </w:pPr>
            <w:r w:rsidRPr="004C5145">
              <w:rPr>
                <w:sz w:val="16"/>
                <w:szCs w:val="16"/>
              </w:rPr>
              <w:t>4</w:t>
            </w:r>
          </w:p>
        </w:tc>
        <w:tc>
          <w:tcPr>
            <w:tcW w:w="992" w:type="dxa"/>
            <w:tcBorders>
              <w:top w:val="single" w:sz="6" w:space="0" w:color="auto"/>
              <w:left w:val="single" w:sz="6" w:space="0" w:color="auto"/>
              <w:bottom w:val="single" w:sz="6" w:space="0" w:color="auto"/>
              <w:right w:val="single" w:sz="6" w:space="0" w:color="auto"/>
            </w:tcBorders>
          </w:tcPr>
          <w:p w:rsidR="004264E2" w:rsidRPr="004C5145" w:rsidRDefault="004264E2" w:rsidP="004C5145">
            <w:pPr>
              <w:pStyle w:val="ConsPlusNormal"/>
              <w:widowControl/>
              <w:ind w:firstLine="0"/>
              <w:jc w:val="center"/>
              <w:rPr>
                <w:sz w:val="16"/>
                <w:szCs w:val="16"/>
              </w:rPr>
            </w:pPr>
            <w:r w:rsidRPr="004C5145">
              <w:rPr>
                <w:sz w:val="16"/>
                <w:szCs w:val="16"/>
              </w:rPr>
              <w:t>5</w:t>
            </w:r>
          </w:p>
        </w:tc>
        <w:tc>
          <w:tcPr>
            <w:tcW w:w="1134" w:type="dxa"/>
            <w:tcBorders>
              <w:top w:val="single" w:sz="6" w:space="0" w:color="auto"/>
              <w:left w:val="single" w:sz="6" w:space="0" w:color="auto"/>
              <w:bottom w:val="single" w:sz="6" w:space="0" w:color="auto"/>
              <w:right w:val="single" w:sz="6" w:space="0" w:color="auto"/>
            </w:tcBorders>
          </w:tcPr>
          <w:p w:rsidR="004264E2" w:rsidRPr="004C5145" w:rsidRDefault="004264E2" w:rsidP="004C5145">
            <w:pPr>
              <w:pStyle w:val="ConsPlusNormal"/>
              <w:widowControl/>
              <w:ind w:firstLine="0"/>
              <w:jc w:val="center"/>
              <w:rPr>
                <w:sz w:val="16"/>
                <w:szCs w:val="16"/>
              </w:rPr>
            </w:pPr>
            <w:r w:rsidRPr="004C5145">
              <w:rPr>
                <w:sz w:val="16"/>
                <w:szCs w:val="16"/>
              </w:rPr>
              <w:t>6</w:t>
            </w:r>
          </w:p>
        </w:tc>
        <w:tc>
          <w:tcPr>
            <w:tcW w:w="992" w:type="dxa"/>
            <w:tcBorders>
              <w:top w:val="single" w:sz="6" w:space="0" w:color="auto"/>
              <w:left w:val="single" w:sz="6" w:space="0" w:color="auto"/>
              <w:bottom w:val="single" w:sz="6" w:space="0" w:color="auto"/>
              <w:right w:val="single" w:sz="6" w:space="0" w:color="auto"/>
            </w:tcBorders>
          </w:tcPr>
          <w:p w:rsidR="004264E2" w:rsidRPr="004C5145" w:rsidRDefault="004264E2" w:rsidP="004C5145">
            <w:pPr>
              <w:pStyle w:val="ConsPlusNormal"/>
              <w:widowControl/>
              <w:ind w:firstLine="0"/>
              <w:jc w:val="center"/>
              <w:rPr>
                <w:sz w:val="16"/>
                <w:szCs w:val="16"/>
              </w:rPr>
            </w:pPr>
            <w:r w:rsidRPr="004C5145">
              <w:rPr>
                <w:sz w:val="16"/>
                <w:szCs w:val="16"/>
              </w:rPr>
              <w:t>7</w:t>
            </w:r>
          </w:p>
        </w:tc>
        <w:tc>
          <w:tcPr>
            <w:tcW w:w="1276" w:type="dxa"/>
            <w:tcBorders>
              <w:top w:val="single" w:sz="6" w:space="0" w:color="auto"/>
              <w:left w:val="single" w:sz="6" w:space="0" w:color="auto"/>
              <w:bottom w:val="single" w:sz="6" w:space="0" w:color="auto"/>
              <w:right w:val="single" w:sz="6" w:space="0" w:color="auto"/>
            </w:tcBorders>
          </w:tcPr>
          <w:p w:rsidR="004264E2" w:rsidRPr="004C5145" w:rsidRDefault="004264E2" w:rsidP="004C5145">
            <w:pPr>
              <w:pStyle w:val="ConsPlusNormal"/>
              <w:widowControl/>
              <w:ind w:firstLine="0"/>
              <w:jc w:val="center"/>
              <w:rPr>
                <w:sz w:val="16"/>
                <w:szCs w:val="16"/>
              </w:rPr>
            </w:pPr>
            <w:r w:rsidRPr="004C5145">
              <w:rPr>
                <w:sz w:val="16"/>
                <w:szCs w:val="16"/>
              </w:rPr>
              <w:t>8</w:t>
            </w:r>
          </w:p>
        </w:tc>
        <w:tc>
          <w:tcPr>
            <w:tcW w:w="1276" w:type="dxa"/>
            <w:tcBorders>
              <w:top w:val="single" w:sz="6" w:space="0" w:color="auto"/>
              <w:left w:val="single" w:sz="6" w:space="0" w:color="auto"/>
              <w:bottom w:val="single" w:sz="6" w:space="0" w:color="auto"/>
              <w:right w:val="single" w:sz="6" w:space="0" w:color="auto"/>
            </w:tcBorders>
          </w:tcPr>
          <w:p w:rsidR="004264E2" w:rsidRPr="004C5145" w:rsidRDefault="004264E2" w:rsidP="004C5145">
            <w:pPr>
              <w:pStyle w:val="ConsPlusNormal"/>
              <w:widowControl/>
              <w:ind w:firstLine="0"/>
              <w:jc w:val="center"/>
              <w:rPr>
                <w:sz w:val="16"/>
                <w:szCs w:val="16"/>
              </w:rPr>
            </w:pPr>
            <w:r w:rsidRPr="004C5145">
              <w:rPr>
                <w:sz w:val="16"/>
                <w:szCs w:val="16"/>
              </w:rPr>
              <w:t>9</w:t>
            </w:r>
          </w:p>
        </w:tc>
        <w:tc>
          <w:tcPr>
            <w:tcW w:w="1134" w:type="dxa"/>
            <w:tcBorders>
              <w:top w:val="single" w:sz="6" w:space="0" w:color="auto"/>
              <w:left w:val="single" w:sz="6" w:space="0" w:color="auto"/>
              <w:bottom w:val="single" w:sz="6" w:space="0" w:color="auto"/>
              <w:right w:val="single" w:sz="6" w:space="0" w:color="auto"/>
            </w:tcBorders>
          </w:tcPr>
          <w:p w:rsidR="004264E2" w:rsidRPr="004C5145" w:rsidRDefault="004264E2" w:rsidP="004C5145">
            <w:pPr>
              <w:pStyle w:val="ConsPlusNormal"/>
              <w:widowControl/>
              <w:ind w:firstLine="0"/>
              <w:jc w:val="center"/>
              <w:rPr>
                <w:sz w:val="16"/>
                <w:szCs w:val="16"/>
              </w:rPr>
            </w:pPr>
            <w:r w:rsidRPr="004C5145">
              <w:rPr>
                <w:sz w:val="16"/>
                <w:szCs w:val="16"/>
              </w:rPr>
              <w:t>10</w:t>
            </w:r>
          </w:p>
        </w:tc>
        <w:tc>
          <w:tcPr>
            <w:tcW w:w="749" w:type="dxa"/>
            <w:tcBorders>
              <w:top w:val="single" w:sz="6" w:space="0" w:color="auto"/>
              <w:left w:val="single" w:sz="6" w:space="0" w:color="auto"/>
              <w:bottom w:val="single" w:sz="6" w:space="0" w:color="auto"/>
              <w:right w:val="single" w:sz="6" w:space="0" w:color="auto"/>
            </w:tcBorders>
          </w:tcPr>
          <w:p w:rsidR="004264E2" w:rsidRPr="004C5145" w:rsidRDefault="004264E2" w:rsidP="004C5145">
            <w:pPr>
              <w:pStyle w:val="ConsPlusNormal"/>
              <w:widowControl/>
              <w:ind w:firstLine="0"/>
              <w:jc w:val="center"/>
              <w:rPr>
                <w:sz w:val="16"/>
                <w:szCs w:val="16"/>
              </w:rPr>
            </w:pPr>
            <w:r w:rsidRPr="004C5145">
              <w:rPr>
                <w:sz w:val="16"/>
                <w:szCs w:val="16"/>
              </w:rPr>
              <w:t>11</w:t>
            </w:r>
          </w:p>
        </w:tc>
      </w:tr>
      <w:tr w:rsidR="004264E2">
        <w:tblPrEx>
          <w:tblCellMar>
            <w:top w:w="0" w:type="dxa"/>
            <w:bottom w:w="0" w:type="dxa"/>
          </w:tblCellMar>
        </w:tblPrEx>
        <w:trPr>
          <w:gridAfter w:val="1"/>
          <w:wAfter w:w="31" w:type="dxa"/>
          <w:trHeight w:val="1080"/>
        </w:trPr>
        <w:tc>
          <w:tcPr>
            <w:tcW w:w="77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2.01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7260012.4           </w:t>
            </w:r>
          </w:p>
        </w:tc>
        <w:tc>
          <w:tcPr>
            <w:tcW w:w="3685" w:type="dxa"/>
            <w:gridSpan w:val="2"/>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Резервное копирование баз данных      </w:t>
            </w:r>
            <w:r>
              <w:br/>
              <w:t xml:space="preserve">(контроль и модификация процедур      </w:t>
            </w:r>
            <w:r>
              <w:br/>
              <w:t xml:space="preserve">автоматического копирования баз       </w:t>
            </w:r>
            <w:r>
              <w:br/>
              <w:t xml:space="preserve">данных; контроль результатов процедур </w:t>
            </w:r>
            <w:r w:rsidR="004C5145">
              <w:t xml:space="preserve"> </w:t>
            </w:r>
            <w:r>
              <w:t xml:space="preserve">автоматического копирования баз данных; проведение повторного  резервного копирования при аварийном  завершении предыдущего)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БД      </w:t>
            </w: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     </w:t>
            </w: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152,65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252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100,8      </w:t>
            </w: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38467,80     </w:t>
            </w:r>
          </w:p>
        </w:tc>
        <w:tc>
          <w:tcPr>
            <w:tcW w:w="7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4264E2">
        <w:tblPrEx>
          <w:tblCellMar>
            <w:top w:w="0" w:type="dxa"/>
            <w:bottom w:w="0" w:type="dxa"/>
          </w:tblCellMar>
        </w:tblPrEx>
        <w:trPr>
          <w:gridAfter w:val="1"/>
          <w:wAfter w:w="31" w:type="dxa"/>
          <w:trHeight w:val="480"/>
        </w:trPr>
        <w:tc>
          <w:tcPr>
            <w:tcW w:w="77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2.02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7260012.4           </w:t>
            </w:r>
          </w:p>
        </w:tc>
        <w:tc>
          <w:tcPr>
            <w:tcW w:w="3685" w:type="dxa"/>
            <w:gridSpan w:val="2"/>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Выверка и оптимизация словарей (анализ</w:t>
            </w:r>
            <w:r w:rsidR="004C5145">
              <w:t xml:space="preserve"> </w:t>
            </w:r>
            <w:r>
              <w:t>содержимого словарей, составление схем</w:t>
            </w:r>
            <w:r w:rsidR="004C5145">
              <w:t xml:space="preserve"> </w:t>
            </w:r>
            <w:r>
              <w:t xml:space="preserve">оптимизации, конвертирование БД)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БД      </w:t>
            </w: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19       </w:t>
            </w: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7250,78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        </w:t>
            </w: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29003,12     </w:t>
            </w:r>
          </w:p>
        </w:tc>
        <w:tc>
          <w:tcPr>
            <w:tcW w:w="7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4264E2">
        <w:tblPrEx>
          <w:tblCellMar>
            <w:top w:w="0" w:type="dxa"/>
            <w:bottom w:w="0" w:type="dxa"/>
          </w:tblCellMar>
        </w:tblPrEx>
        <w:trPr>
          <w:gridAfter w:val="1"/>
          <w:wAfter w:w="31" w:type="dxa"/>
          <w:trHeight w:val="600"/>
        </w:trPr>
        <w:tc>
          <w:tcPr>
            <w:tcW w:w="77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2.03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7260024.4           </w:t>
            </w:r>
          </w:p>
        </w:tc>
        <w:tc>
          <w:tcPr>
            <w:tcW w:w="3685" w:type="dxa"/>
            <w:gridSpan w:val="2"/>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Консультирование пользователей        </w:t>
            </w:r>
            <w:r>
              <w:br/>
              <w:t>по вопросам, связанным с эксплуатацией</w:t>
            </w:r>
            <w:r w:rsidR="004C5145">
              <w:t xml:space="preserve"> </w:t>
            </w:r>
            <w:r>
              <w:t xml:space="preserve">информационно-поисковой прикладной системы, по телефону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0,15    </w:t>
            </w: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57,24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1,8      </w:t>
            </w: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686,88     </w:t>
            </w:r>
          </w:p>
        </w:tc>
        <w:tc>
          <w:tcPr>
            <w:tcW w:w="7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gridAfter w:val="1"/>
          <w:wAfter w:w="31" w:type="dxa"/>
          <w:trHeight w:val="600"/>
        </w:trPr>
        <w:tc>
          <w:tcPr>
            <w:tcW w:w="77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2.04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7260024.4           </w:t>
            </w:r>
          </w:p>
        </w:tc>
        <w:tc>
          <w:tcPr>
            <w:tcW w:w="3685" w:type="dxa"/>
            <w:gridSpan w:val="2"/>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Консультирование пользователей        </w:t>
            </w:r>
            <w:r>
              <w:br/>
              <w:t>по вопросам, связанным с эксплуатацией</w:t>
            </w:r>
            <w:r w:rsidR="004C5145">
              <w:t xml:space="preserve"> </w:t>
            </w:r>
            <w:r>
              <w:t xml:space="preserve">расчетно-аналитической прикладной  системы, по телефону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0,15    </w:t>
            </w: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114,49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1,8      </w:t>
            </w: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1373,88     </w:t>
            </w:r>
          </w:p>
        </w:tc>
        <w:tc>
          <w:tcPr>
            <w:tcW w:w="7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gridAfter w:val="1"/>
          <w:wAfter w:w="31" w:type="dxa"/>
          <w:trHeight w:val="600"/>
        </w:trPr>
        <w:tc>
          <w:tcPr>
            <w:tcW w:w="77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2.05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7260024.4           </w:t>
            </w:r>
          </w:p>
        </w:tc>
        <w:tc>
          <w:tcPr>
            <w:tcW w:w="3685" w:type="dxa"/>
            <w:gridSpan w:val="2"/>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Консультирование по вопросам, связанным с эксплуатацией информационно-поисковой прикладной системы, на рабочем месте пользователя</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     </w:t>
            </w: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305,30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9,6      </w:t>
            </w: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3663,60     </w:t>
            </w:r>
          </w:p>
        </w:tc>
        <w:tc>
          <w:tcPr>
            <w:tcW w:w="7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gridAfter w:val="1"/>
          <w:wAfter w:w="31" w:type="dxa"/>
          <w:trHeight w:val="600"/>
        </w:trPr>
        <w:tc>
          <w:tcPr>
            <w:tcW w:w="77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2.06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7260024.4           </w:t>
            </w:r>
          </w:p>
        </w:tc>
        <w:tc>
          <w:tcPr>
            <w:tcW w:w="3685" w:type="dxa"/>
            <w:gridSpan w:val="2"/>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Консультирование по вопросам,</w:t>
            </w:r>
            <w:r w:rsidR="004C5145">
              <w:t xml:space="preserve"> </w:t>
            </w:r>
            <w:r>
              <w:t xml:space="preserve">связанным с эксплуатацией расчетно-аналитической прикладной     </w:t>
            </w:r>
            <w:r>
              <w:br/>
              <w:t>системы, на рабочем месте пользователя</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     </w:t>
            </w: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610,59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9,6      </w:t>
            </w: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7327,08     </w:t>
            </w:r>
          </w:p>
        </w:tc>
        <w:tc>
          <w:tcPr>
            <w:tcW w:w="7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gridAfter w:val="1"/>
          <w:wAfter w:w="31" w:type="dxa"/>
          <w:trHeight w:val="480"/>
        </w:trPr>
        <w:tc>
          <w:tcPr>
            <w:tcW w:w="77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2.07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7260000.4           </w:t>
            </w:r>
          </w:p>
        </w:tc>
        <w:tc>
          <w:tcPr>
            <w:tcW w:w="3685" w:type="dxa"/>
            <w:gridSpan w:val="2"/>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Настройка параметров прикладного программного обеспечения АРМ  пользователей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     </w:t>
            </w: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152,65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1,6      </w:t>
            </w: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610,60     </w:t>
            </w:r>
          </w:p>
        </w:tc>
        <w:tc>
          <w:tcPr>
            <w:tcW w:w="7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gridAfter w:val="1"/>
          <w:wAfter w:w="31" w:type="dxa"/>
          <w:trHeight w:val="600"/>
        </w:trPr>
        <w:tc>
          <w:tcPr>
            <w:tcW w:w="77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2.08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7260000.4           </w:t>
            </w:r>
          </w:p>
        </w:tc>
        <w:tc>
          <w:tcPr>
            <w:tcW w:w="3685" w:type="dxa"/>
            <w:gridSpan w:val="2"/>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Клиентское сопровождение информационно-поисковых прикладных систем, "толстый" клиент (работы 2.03,</w:t>
            </w:r>
            <w:r w:rsidR="004C5145">
              <w:t xml:space="preserve"> </w:t>
            </w:r>
            <w:r>
              <w:t xml:space="preserve">2.05, 2.07) &lt;4&gt;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4961,08     </w:t>
            </w:r>
          </w:p>
        </w:tc>
        <w:tc>
          <w:tcPr>
            <w:tcW w:w="7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w:t>
            </w:r>
          </w:p>
        </w:tc>
      </w:tr>
      <w:tr w:rsidR="004264E2">
        <w:tblPrEx>
          <w:tblCellMar>
            <w:top w:w="0" w:type="dxa"/>
            <w:bottom w:w="0" w:type="dxa"/>
          </w:tblCellMar>
        </w:tblPrEx>
        <w:trPr>
          <w:gridAfter w:val="1"/>
          <w:wAfter w:w="31" w:type="dxa"/>
          <w:trHeight w:val="600"/>
        </w:trPr>
        <w:tc>
          <w:tcPr>
            <w:tcW w:w="77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2.09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7260000.4           </w:t>
            </w:r>
          </w:p>
        </w:tc>
        <w:tc>
          <w:tcPr>
            <w:tcW w:w="3685" w:type="dxa"/>
            <w:gridSpan w:val="2"/>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Клиентское сопровождение  информационно-поисковых прикладных систем, "тонкий" клиент (web) (работы 2.03, 2.05) &lt;4&gt;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4350,48     </w:t>
            </w:r>
          </w:p>
        </w:tc>
        <w:tc>
          <w:tcPr>
            <w:tcW w:w="7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w:t>
            </w:r>
          </w:p>
        </w:tc>
      </w:tr>
      <w:tr w:rsidR="004264E2">
        <w:tblPrEx>
          <w:tblCellMar>
            <w:top w:w="0" w:type="dxa"/>
            <w:bottom w:w="0" w:type="dxa"/>
          </w:tblCellMar>
        </w:tblPrEx>
        <w:trPr>
          <w:gridAfter w:val="1"/>
          <w:wAfter w:w="31" w:type="dxa"/>
          <w:trHeight w:val="600"/>
        </w:trPr>
        <w:tc>
          <w:tcPr>
            <w:tcW w:w="77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2.10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7260000.4           </w:t>
            </w:r>
          </w:p>
        </w:tc>
        <w:tc>
          <w:tcPr>
            <w:tcW w:w="3685" w:type="dxa"/>
            <w:gridSpan w:val="2"/>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Клиентское сопровождение расчетно-аналитических прикладных     </w:t>
            </w:r>
            <w:r>
              <w:br/>
              <w:t xml:space="preserve">систем, "толстый" клиент (работы 2.04,2.06, 2.07) &lt;4&gt;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9311,56     </w:t>
            </w:r>
          </w:p>
        </w:tc>
        <w:tc>
          <w:tcPr>
            <w:tcW w:w="7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w:t>
            </w:r>
          </w:p>
        </w:tc>
      </w:tr>
      <w:tr w:rsidR="004264E2">
        <w:tblPrEx>
          <w:tblCellMar>
            <w:top w:w="0" w:type="dxa"/>
            <w:bottom w:w="0" w:type="dxa"/>
          </w:tblCellMar>
        </w:tblPrEx>
        <w:trPr>
          <w:gridAfter w:val="1"/>
          <w:wAfter w:w="31" w:type="dxa"/>
          <w:trHeight w:val="600"/>
        </w:trPr>
        <w:tc>
          <w:tcPr>
            <w:tcW w:w="77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2.11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7260000.4           </w:t>
            </w:r>
          </w:p>
        </w:tc>
        <w:tc>
          <w:tcPr>
            <w:tcW w:w="3685" w:type="dxa"/>
            <w:gridSpan w:val="2"/>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Клиентское сопровождение расчетно-аналитических прикладных     </w:t>
            </w:r>
            <w:r>
              <w:br/>
              <w:t xml:space="preserve">систем, "тонкий" клиент (web) (работы </w:t>
            </w:r>
            <w:r w:rsidR="004C5145">
              <w:t xml:space="preserve"> </w:t>
            </w:r>
            <w:r>
              <w:t xml:space="preserve">2.04, 2.06) &lt;4&gt;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8700,96     </w:t>
            </w:r>
          </w:p>
        </w:tc>
        <w:tc>
          <w:tcPr>
            <w:tcW w:w="7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w:t>
            </w:r>
          </w:p>
        </w:tc>
      </w:tr>
      <w:tr w:rsidR="004264E2">
        <w:tblPrEx>
          <w:tblCellMar>
            <w:top w:w="0" w:type="dxa"/>
            <w:bottom w:w="0" w:type="dxa"/>
          </w:tblCellMar>
        </w:tblPrEx>
        <w:trPr>
          <w:gridAfter w:val="1"/>
          <w:wAfter w:w="31" w:type="dxa"/>
          <w:trHeight w:val="480"/>
        </w:trPr>
        <w:tc>
          <w:tcPr>
            <w:tcW w:w="77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2.12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7260000.5           </w:t>
            </w:r>
          </w:p>
        </w:tc>
        <w:tc>
          <w:tcPr>
            <w:tcW w:w="3685" w:type="dxa"/>
            <w:gridSpan w:val="2"/>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Установка обновленной версии</w:t>
            </w:r>
            <w:r w:rsidR="004C5145">
              <w:t xml:space="preserve"> </w:t>
            </w:r>
            <w:r>
              <w:t xml:space="preserve">прикладной системы на сервере без     </w:t>
            </w:r>
            <w:r>
              <w:br/>
              <w:t xml:space="preserve">конвертации баз данных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система </w:t>
            </w: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     </w:t>
            </w: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572,43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8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12,0      </w:t>
            </w: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4579,44     </w:t>
            </w:r>
          </w:p>
        </w:tc>
        <w:tc>
          <w:tcPr>
            <w:tcW w:w="7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4264E2">
        <w:tblPrEx>
          <w:tblCellMar>
            <w:top w:w="0" w:type="dxa"/>
            <w:bottom w:w="0" w:type="dxa"/>
          </w:tblCellMar>
        </w:tblPrEx>
        <w:trPr>
          <w:gridAfter w:val="1"/>
          <w:wAfter w:w="31" w:type="dxa"/>
          <w:trHeight w:val="480"/>
        </w:trPr>
        <w:tc>
          <w:tcPr>
            <w:tcW w:w="77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2.13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7260000.5           </w:t>
            </w:r>
          </w:p>
        </w:tc>
        <w:tc>
          <w:tcPr>
            <w:tcW w:w="3685" w:type="dxa"/>
            <w:gridSpan w:val="2"/>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Установка обновленной версии  прикладной системы на сервере  с конвертацией баз данных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система </w:t>
            </w: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       </w:t>
            </w: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1144,86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8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24,0      </w:t>
            </w: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9158,88     </w:t>
            </w:r>
          </w:p>
        </w:tc>
        <w:tc>
          <w:tcPr>
            <w:tcW w:w="7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4264E2">
        <w:tblPrEx>
          <w:tblCellMar>
            <w:top w:w="0" w:type="dxa"/>
            <w:bottom w:w="0" w:type="dxa"/>
          </w:tblCellMar>
        </w:tblPrEx>
        <w:trPr>
          <w:gridAfter w:val="1"/>
          <w:wAfter w:w="31" w:type="dxa"/>
          <w:trHeight w:val="600"/>
        </w:trPr>
        <w:tc>
          <w:tcPr>
            <w:tcW w:w="77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2.14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7260012.4           </w:t>
            </w:r>
          </w:p>
        </w:tc>
        <w:tc>
          <w:tcPr>
            <w:tcW w:w="3685" w:type="dxa"/>
            <w:gridSpan w:val="2"/>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Загрузка, выгрузка и верификация данных при проведении информационного</w:t>
            </w:r>
            <w:r w:rsidR="004C5145">
              <w:t xml:space="preserve"> </w:t>
            </w:r>
            <w:r>
              <w:t xml:space="preserve">обмена между автоматизированными системами &lt;2&gt;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7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4264E2">
        <w:tblPrEx>
          <w:tblCellMar>
            <w:top w:w="0" w:type="dxa"/>
            <w:bottom w:w="0" w:type="dxa"/>
          </w:tblCellMar>
        </w:tblPrEx>
        <w:trPr>
          <w:gridAfter w:val="1"/>
          <w:wAfter w:w="31" w:type="dxa"/>
          <w:trHeight w:val="240"/>
        </w:trPr>
        <w:tc>
          <w:tcPr>
            <w:tcW w:w="77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2.15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7260000.5           </w:t>
            </w:r>
          </w:p>
        </w:tc>
        <w:tc>
          <w:tcPr>
            <w:tcW w:w="3685" w:type="dxa"/>
            <w:gridSpan w:val="2"/>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Модернизация прикладных систем &lt;3&gt;    </w:t>
            </w:r>
          </w:p>
        </w:tc>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99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76"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749"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bl>
    <w:p w:rsidR="004264E2" w:rsidRDefault="004264E2">
      <w:pPr>
        <w:pStyle w:val="ConsPlusNormal"/>
        <w:widowControl/>
        <w:ind w:firstLine="540"/>
        <w:jc w:val="both"/>
      </w:pPr>
    </w:p>
    <w:p w:rsidR="004264E2" w:rsidRDefault="004264E2">
      <w:pPr>
        <w:pStyle w:val="ConsPlusNormal"/>
        <w:widowControl/>
        <w:ind w:firstLine="540"/>
        <w:jc w:val="both"/>
      </w:pPr>
      <w:r>
        <w:t>&lt;1&gt; Типы смет: П - предварительная, И - исполнительная.</w:t>
      </w:r>
    </w:p>
    <w:p w:rsidR="004264E2" w:rsidRDefault="004264E2">
      <w:pPr>
        <w:pStyle w:val="ConsPlusNormal"/>
        <w:widowControl/>
        <w:ind w:firstLine="540"/>
        <w:jc w:val="both"/>
      </w:pPr>
      <w:r>
        <w:t>&lt;2&gt; Стоимость загрузки выгрузки и верификации данных при проведении информационного обмена между автоматизированными системами рассчитывается исходя из 20% от объема всех работ по разделу 2, включая работы по пунктам 2.14 и 2.15 предварительной сметы.</w:t>
      </w:r>
    </w:p>
    <w:p w:rsidR="004264E2" w:rsidRDefault="004264E2">
      <w:pPr>
        <w:pStyle w:val="ConsPlusNormal"/>
        <w:widowControl/>
        <w:ind w:firstLine="540"/>
        <w:jc w:val="both"/>
      </w:pPr>
      <w:r>
        <w:t>&lt;3&gt; Стоимость модернизации прикладных систем рассчитывается исходя из 20% от объема всех работ по разделу 2, включая работы по пунктам 2.14 и 2.15 предварительной сметы.</w:t>
      </w:r>
    </w:p>
    <w:p w:rsidR="004264E2" w:rsidRDefault="004264E2">
      <w:pPr>
        <w:pStyle w:val="ConsPlusNormal"/>
        <w:widowControl/>
        <w:ind w:firstLine="540"/>
        <w:jc w:val="both"/>
      </w:pPr>
      <w:r>
        <w:t>&lt;4&gt; При клиентском сопровождении устанавливаются следующие коэффициенты удельной стоимости обслуживания (Кусо):</w:t>
      </w:r>
    </w:p>
    <w:p w:rsidR="004264E2" w:rsidRDefault="004264E2">
      <w:pPr>
        <w:pStyle w:val="ConsPlusNormal"/>
        <w:widowControl/>
        <w:ind w:firstLine="540"/>
        <w:jc w:val="both"/>
      </w:pPr>
      <w:r>
        <w:t>число АРМ от 1 до 50 шт. - Кусо = 1;</w:t>
      </w:r>
    </w:p>
    <w:p w:rsidR="004264E2" w:rsidRDefault="004264E2">
      <w:pPr>
        <w:pStyle w:val="ConsPlusNormal"/>
        <w:widowControl/>
        <w:ind w:firstLine="540"/>
        <w:jc w:val="both"/>
      </w:pPr>
      <w:r>
        <w:t>число АРМ от 51 до 100 шт. - Кусо = 0,95;</w:t>
      </w:r>
    </w:p>
    <w:p w:rsidR="004264E2" w:rsidRDefault="004264E2">
      <w:pPr>
        <w:pStyle w:val="ConsPlusNormal"/>
        <w:widowControl/>
        <w:ind w:firstLine="540"/>
        <w:jc w:val="both"/>
      </w:pPr>
      <w:r>
        <w:t>число АРМ от 101 до 500 шт. - Кусо = 0,9;</w:t>
      </w:r>
    </w:p>
    <w:p w:rsidR="004264E2" w:rsidRDefault="004264E2">
      <w:pPr>
        <w:pStyle w:val="ConsPlusNormal"/>
        <w:widowControl/>
        <w:ind w:firstLine="540"/>
        <w:jc w:val="both"/>
      </w:pPr>
      <w:r>
        <w:t>число АРМ от 501 до 3000 шт. - Кусо = 0,85;</w:t>
      </w:r>
    </w:p>
    <w:p w:rsidR="004264E2" w:rsidRDefault="004264E2">
      <w:pPr>
        <w:pStyle w:val="ConsPlusNormal"/>
        <w:widowControl/>
        <w:ind w:firstLine="540"/>
        <w:jc w:val="both"/>
      </w:pPr>
      <w:r>
        <w:t>число АРМ более 3001 шт. - Кусо = 0,5.</w:t>
      </w:r>
    </w:p>
    <w:p w:rsidR="004264E2" w:rsidRDefault="004264E2">
      <w:pPr>
        <w:pStyle w:val="ConsPlusNormal"/>
        <w:widowControl/>
        <w:ind w:firstLine="540"/>
        <w:jc w:val="both"/>
      </w:pPr>
    </w:p>
    <w:p w:rsidR="004264E2" w:rsidRPr="008B44AE" w:rsidRDefault="004264E2">
      <w:pPr>
        <w:pStyle w:val="ConsPlusNormal"/>
        <w:widowControl/>
        <w:ind w:firstLine="0"/>
        <w:jc w:val="center"/>
        <w:outlineLvl w:val="1"/>
        <w:rPr>
          <w:b/>
          <w:bCs/>
        </w:rPr>
      </w:pPr>
      <w:r w:rsidRPr="008B44AE">
        <w:rPr>
          <w:b/>
          <w:bCs/>
        </w:rPr>
        <w:t>3. РАСХОДЫ, НЕ ОТНОСЯЩИЕСЯ К ИНФОРМАТИЗАЦИИ. ОБУЧЕНИЕ</w:t>
      </w:r>
    </w:p>
    <w:p w:rsidR="00446BC8" w:rsidRDefault="00446BC8">
      <w:pPr>
        <w:pStyle w:val="ConsPlusNormal"/>
        <w:widowControl/>
        <w:ind w:firstLine="0"/>
        <w:jc w:val="center"/>
        <w:outlineLvl w:v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276"/>
        <w:gridCol w:w="3155"/>
        <w:gridCol w:w="1037"/>
        <w:gridCol w:w="574"/>
        <w:gridCol w:w="1375"/>
        <w:gridCol w:w="1375"/>
        <w:gridCol w:w="1375"/>
        <w:gridCol w:w="1375"/>
        <w:gridCol w:w="1375"/>
      </w:tblGrid>
      <w:tr w:rsidR="00446BC8" w:rsidTr="00A42A13">
        <w:trPr>
          <w:cantSplit/>
          <w:trHeight w:val="2305"/>
        </w:trPr>
        <w:tc>
          <w:tcPr>
            <w:tcW w:w="675" w:type="dxa"/>
            <w:textDirection w:val="btLr"/>
          </w:tcPr>
          <w:p w:rsidR="00446BC8" w:rsidRDefault="00446BC8" w:rsidP="00A42A13">
            <w:pPr>
              <w:pStyle w:val="ConsPlusNormal"/>
              <w:widowControl/>
              <w:ind w:left="113" w:right="113" w:firstLine="0"/>
              <w:jc w:val="center"/>
              <w:outlineLvl w:val="1"/>
            </w:pPr>
            <w:r>
              <w:t>Код работы/ операции</w:t>
            </w:r>
          </w:p>
        </w:tc>
        <w:tc>
          <w:tcPr>
            <w:tcW w:w="1276" w:type="dxa"/>
            <w:textDirection w:val="btLr"/>
          </w:tcPr>
          <w:p w:rsidR="00446BC8" w:rsidRDefault="00446BC8" w:rsidP="00A42A13">
            <w:pPr>
              <w:pStyle w:val="ConsPlusNormal"/>
              <w:widowControl/>
              <w:ind w:left="113" w:right="113" w:firstLine="0"/>
              <w:jc w:val="center"/>
              <w:outlineLvl w:val="1"/>
            </w:pPr>
            <w:r>
              <w:t>Код работы/операции</w:t>
            </w:r>
          </w:p>
          <w:p w:rsidR="00446BC8" w:rsidRDefault="00446BC8" w:rsidP="00A42A13">
            <w:pPr>
              <w:pStyle w:val="ConsPlusNormal"/>
              <w:widowControl/>
              <w:ind w:left="113" w:right="113" w:firstLine="0"/>
              <w:jc w:val="center"/>
              <w:outlineLvl w:val="1"/>
            </w:pPr>
            <w:r>
              <w:t>по ОСТ 115.008-2001</w:t>
            </w:r>
          </w:p>
        </w:tc>
        <w:tc>
          <w:tcPr>
            <w:tcW w:w="3155" w:type="dxa"/>
            <w:textDirection w:val="btLr"/>
          </w:tcPr>
          <w:p w:rsidR="00446BC8" w:rsidRDefault="00446BC8" w:rsidP="00A42A13">
            <w:pPr>
              <w:pStyle w:val="ConsPlusNormal"/>
              <w:widowControl/>
              <w:ind w:left="113" w:right="113" w:firstLine="0"/>
              <w:jc w:val="center"/>
              <w:outlineLvl w:val="1"/>
            </w:pPr>
            <w:r>
              <w:t>Наименование работ/операции</w:t>
            </w:r>
          </w:p>
          <w:p w:rsidR="00446BC8" w:rsidRDefault="00446BC8" w:rsidP="00A42A13">
            <w:pPr>
              <w:pStyle w:val="ConsPlusNormal"/>
              <w:widowControl/>
              <w:ind w:left="113" w:right="113" w:firstLine="0"/>
              <w:jc w:val="center"/>
              <w:outlineLvl w:val="1"/>
            </w:pPr>
          </w:p>
        </w:tc>
        <w:tc>
          <w:tcPr>
            <w:tcW w:w="1037" w:type="dxa"/>
            <w:textDirection w:val="btLr"/>
          </w:tcPr>
          <w:p w:rsidR="00446BC8" w:rsidRDefault="00446BC8" w:rsidP="00A42A13">
            <w:pPr>
              <w:pStyle w:val="ConsPlusNormal"/>
              <w:widowControl/>
              <w:ind w:left="113" w:right="113" w:firstLine="0"/>
              <w:jc w:val="center"/>
              <w:outlineLvl w:val="1"/>
            </w:pPr>
            <w:r>
              <w:t>Единица измерения</w:t>
            </w:r>
          </w:p>
        </w:tc>
        <w:tc>
          <w:tcPr>
            <w:tcW w:w="574" w:type="dxa"/>
            <w:textDirection w:val="btLr"/>
          </w:tcPr>
          <w:p w:rsidR="00446BC8" w:rsidRDefault="00446BC8" w:rsidP="00A42A13">
            <w:pPr>
              <w:pStyle w:val="ConsPlusNormal"/>
              <w:widowControl/>
              <w:ind w:left="113" w:right="113" w:firstLine="0"/>
              <w:jc w:val="center"/>
              <w:outlineLvl w:val="1"/>
            </w:pPr>
            <w:r>
              <w:t>Коэффициент сложности</w:t>
            </w:r>
          </w:p>
        </w:tc>
        <w:tc>
          <w:tcPr>
            <w:tcW w:w="1375" w:type="dxa"/>
            <w:textDirection w:val="btLr"/>
          </w:tcPr>
          <w:p w:rsidR="00446BC8" w:rsidRDefault="00446BC8" w:rsidP="00A42A13">
            <w:pPr>
              <w:pStyle w:val="ConsPlusNormal"/>
              <w:widowControl/>
              <w:ind w:left="113" w:right="113" w:firstLine="0"/>
              <w:jc w:val="center"/>
              <w:outlineLvl w:val="1"/>
            </w:pPr>
            <w:r>
              <w:t>Норма времени на одну операцию (чел.-час)</w:t>
            </w:r>
          </w:p>
        </w:tc>
        <w:tc>
          <w:tcPr>
            <w:tcW w:w="1375" w:type="dxa"/>
            <w:textDirection w:val="btLr"/>
          </w:tcPr>
          <w:p w:rsidR="00446BC8" w:rsidRDefault="00446BC8" w:rsidP="00A42A13">
            <w:pPr>
              <w:pStyle w:val="ConsPlusNormal"/>
              <w:widowControl/>
              <w:ind w:left="113" w:right="113" w:firstLine="0"/>
              <w:jc w:val="center"/>
              <w:outlineLvl w:val="1"/>
            </w:pPr>
            <w:r>
              <w:t>Стоимость операции (руб.)</w:t>
            </w:r>
          </w:p>
          <w:p w:rsidR="00446BC8" w:rsidRDefault="00446BC8" w:rsidP="00A42A13">
            <w:pPr>
              <w:pStyle w:val="ConsPlusNormal"/>
              <w:widowControl/>
              <w:ind w:left="113" w:right="113" w:firstLine="0"/>
              <w:jc w:val="center"/>
              <w:outlineLvl w:val="1"/>
            </w:pPr>
          </w:p>
        </w:tc>
        <w:tc>
          <w:tcPr>
            <w:tcW w:w="1375" w:type="dxa"/>
            <w:textDirection w:val="btLr"/>
          </w:tcPr>
          <w:p w:rsidR="00446BC8" w:rsidRDefault="00446BC8" w:rsidP="00A42A13">
            <w:pPr>
              <w:pStyle w:val="ConsPlusNormal"/>
              <w:widowControl/>
              <w:ind w:left="113" w:right="113" w:firstLine="0"/>
              <w:jc w:val="center"/>
              <w:outlineLvl w:val="1"/>
            </w:pPr>
            <w:r>
              <w:t>Годовая среднестатистическая норма на обл. единицу (операции)(</w:t>
            </w:r>
          </w:p>
          <w:p w:rsidR="00446BC8" w:rsidRDefault="00446BC8" w:rsidP="00A42A13">
            <w:pPr>
              <w:pStyle w:val="ConsPlusNormal"/>
              <w:widowControl/>
              <w:ind w:left="113" w:right="113" w:firstLine="0"/>
              <w:jc w:val="center"/>
              <w:outlineLvl w:val="1"/>
            </w:pPr>
          </w:p>
        </w:tc>
        <w:tc>
          <w:tcPr>
            <w:tcW w:w="1375" w:type="dxa"/>
            <w:textDirection w:val="btLr"/>
          </w:tcPr>
          <w:p w:rsidR="00446BC8" w:rsidRDefault="00446BC8" w:rsidP="00A42A13">
            <w:pPr>
              <w:pStyle w:val="ConsPlusNormal"/>
              <w:widowControl/>
              <w:ind w:left="113" w:right="113" w:firstLine="0"/>
              <w:jc w:val="center"/>
              <w:outlineLvl w:val="1"/>
            </w:pPr>
            <w:r>
              <w:t xml:space="preserve">Годовые нормативные затраты времени на обсл. един. (чел.-час) </w:t>
            </w:r>
          </w:p>
        </w:tc>
        <w:tc>
          <w:tcPr>
            <w:tcW w:w="1375" w:type="dxa"/>
            <w:textDirection w:val="btLr"/>
          </w:tcPr>
          <w:p w:rsidR="00446BC8" w:rsidRDefault="00446BC8" w:rsidP="00A42A13">
            <w:pPr>
              <w:pStyle w:val="ConsPlusNormal"/>
              <w:widowControl/>
              <w:ind w:left="113" w:right="113" w:firstLine="0"/>
              <w:jc w:val="center"/>
              <w:outlineLvl w:val="1"/>
            </w:pPr>
            <w:r>
              <w:t>Годовые затраты на обслуживаемую единицу (руб.)</w:t>
            </w:r>
          </w:p>
        </w:tc>
      </w:tr>
      <w:tr w:rsidR="00446BC8" w:rsidRPr="00A42A13" w:rsidTr="00A42A13">
        <w:tc>
          <w:tcPr>
            <w:tcW w:w="675" w:type="dxa"/>
          </w:tcPr>
          <w:p w:rsidR="00446BC8" w:rsidRPr="00A42A13" w:rsidRDefault="00446BC8" w:rsidP="00A42A13">
            <w:pPr>
              <w:pStyle w:val="ConsPlusNormal"/>
              <w:widowControl/>
              <w:ind w:firstLine="0"/>
              <w:jc w:val="center"/>
              <w:outlineLvl w:val="1"/>
              <w:rPr>
                <w:sz w:val="16"/>
                <w:szCs w:val="16"/>
              </w:rPr>
            </w:pPr>
            <w:r w:rsidRPr="00A42A13">
              <w:rPr>
                <w:sz w:val="16"/>
                <w:szCs w:val="16"/>
              </w:rPr>
              <w:t>1</w:t>
            </w:r>
          </w:p>
        </w:tc>
        <w:tc>
          <w:tcPr>
            <w:tcW w:w="1276" w:type="dxa"/>
          </w:tcPr>
          <w:p w:rsidR="00446BC8" w:rsidRPr="00A42A13" w:rsidRDefault="00446BC8" w:rsidP="00A42A13">
            <w:pPr>
              <w:pStyle w:val="ConsPlusNormal"/>
              <w:widowControl/>
              <w:ind w:firstLine="0"/>
              <w:jc w:val="center"/>
              <w:outlineLvl w:val="1"/>
              <w:rPr>
                <w:sz w:val="16"/>
                <w:szCs w:val="16"/>
              </w:rPr>
            </w:pPr>
            <w:r w:rsidRPr="00A42A13">
              <w:rPr>
                <w:sz w:val="16"/>
                <w:szCs w:val="16"/>
              </w:rPr>
              <w:t>2</w:t>
            </w:r>
          </w:p>
        </w:tc>
        <w:tc>
          <w:tcPr>
            <w:tcW w:w="3155" w:type="dxa"/>
          </w:tcPr>
          <w:p w:rsidR="00446BC8" w:rsidRPr="00A42A13" w:rsidRDefault="00446BC8" w:rsidP="00A42A13">
            <w:pPr>
              <w:pStyle w:val="ConsPlusNormal"/>
              <w:widowControl/>
              <w:ind w:firstLine="0"/>
              <w:jc w:val="center"/>
              <w:outlineLvl w:val="1"/>
              <w:rPr>
                <w:sz w:val="16"/>
                <w:szCs w:val="16"/>
              </w:rPr>
            </w:pPr>
            <w:r w:rsidRPr="00A42A13">
              <w:rPr>
                <w:sz w:val="16"/>
                <w:szCs w:val="16"/>
              </w:rPr>
              <w:t>3</w:t>
            </w:r>
          </w:p>
        </w:tc>
        <w:tc>
          <w:tcPr>
            <w:tcW w:w="1037" w:type="dxa"/>
          </w:tcPr>
          <w:p w:rsidR="00446BC8" w:rsidRPr="00A42A13" w:rsidRDefault="00446BC8" w:rsidP="00A42A13">
            <w:pPr>
              <w:pStyle w:val="ConsPlusNormal"/>
              <w:widowControl/>
              <w:ind w:firstLine="0"/>
              <w:jc w:val="center"/>
              <w:outlineLvl w:val="1"/>
              <w:rPr>
                <w:sz w:val="16"/>
                <w:szCs w:val="16"/>
              </w:rPr>
            </w:pPr>
            <w:r w:rsidRPr="00A42A13">
              <w:rPr>
                <w:sz w:val="16"/>
                <w:szCs w:val="16"/>
              </w:rPr>
              <w:t>4</w:t>
            </w:r>
          </w:p>
        </w:tc>
        <w:tc>
          <w:tcPr>
            <w:tcW w:w="574" w:type="dxa"/>
          </w:tcPr>
          <w:p w:rsidR="00446BC8" w:rsidRPr="00A42A13" w:rsidRDefault="00446BC8" w:rsidP="00A42A13">
            <w:pPr>
              <w:pStyle w:val="ConsPlusNormal"/>
              <w:widowControl/>
              <w:ind w:firstLine="0"/>
              <w:jc w:val="center"/>
              <w:outlineLvl w:val="1"/>
              <w:rPr>
                <w:sz w:val="16"/>
                <w:szCs w:val="16"/>
              </w:rPr>
            </w:pPr>
            <w:r w:rsidRPr="00A42A13">
              <w:rPr>
                <w:sz w:val="16"/>
                <w:szCs w:val="16"/>
              </w:rPr>
              <w:t>5</w:t>
            </w:r>
          </w:p>
        </w:tc>
        <w:tc>
          <w:tcPr>
            <w:tcW w:w="1375" w:type="dxa"/>
          </w:tcPr>
          <w:p w:rsidR="00446BC8" w:rsidRPr="00A42A13" w:rsidRDefault="00446BC8" w:rsidP="00A42A13">
            <w:pPr>
              <w:pStyle w:val="ConsPlusNormal"/>
              <w:widowControl/>
              <w:ind w:firstLine="0"/>
              <w:jc w:val="center"/>
              <w:outlineLvl w:val="1"/>
              <w:rPr>
                <w:sz w:val="16"/>
                <w:szCs w:val="16"/>
              </w:rPr>
            </w:pPr>
            <w:r w:rsidRPr="00A42A13">
              <w:rPr>
                <w:sz w:val="16"/>
                <w:szCs w:val="16"/>
              </w:rPr>
              <w:t>6</w:t>
            </w:r>
          </w:p>
        </w:tc>
        <w:tc>
          <w:tcPr>
            <w:tcW w:w="1375" w:type="dxa"/>
          </w:tcPr>
          <w:p w:rsidR="00446BC8" w:rsidRPr="00A42A13" w:rsidRDefault="00446BC8" w:rsidP="00A42A13">
            <w:pPr>
              <w:pStyle w:val="ConsPlusNormal"/>
              <w:widowControl/>
              <w:ind w:firstLine="0"/>
              <w:jc w:val="center"/>
              <w:outlineLvl w:val="1"/>
              <w:rPr>
                <w:sz w:val="16"/>
                <w:szCs w:val="16"/>
              </w:rPr>
            </w:pPr>
            <w:r w:rsidRPr="00A42A13">
              <w:rPr>
                <w:sz w:val="16"/>
                <w:szCs w:val="16"/>
              </w:rPr>
              <w:t>7</w:t>
            </w:r>
          </w:p>
        </w:tc>
        <w:tc>
          <w:tcPr>
            <w:tcW w:w="1375" w:type="dxa"/>
          </w:tcPr>
          <w:p w:rsidR="00446BC8" w:rsidRPr="00A42A13" w:rsidRDefault="00446BC8" w:rsidP="00A42A13">
            <w:pPr>
              <w:pStyle w:val="ConsPlusNormal"/>
              <w:widowControl/>
              <w:ind w:firstLine="0"/>
              <w:jc w:val="center"/>
              <w:outlineLvl w:val="1"/>
              <w:rPr>
                <w:sz w:val="16"/>
                <w:szCs w:val="16"/>
              </w:rPr>
            </w:pPr>
            <w:r w:rsidRPr="00A42A13">
              <w:rPr>
                <w:sz w:val="16"/>
                <w:szCs w:val="16"/>
              </w:rPr>
              <w:t>8</w:t>
            </w:r>
          </w:p>
        </w:tc>
        <w:tc>
          <w:tcPr>
            <w:tcW w:w="1375" w:type="dxa"/>
          </w:tcPr>
          <w:p w:rsidR="00446BC8" w:rsidRPr="00A42A13" w:rsidRDefault="00446BC8" w:rsidP="00A42A13">
            <w:pPr>
              <w:pStyle w:val="ConsPlusNormal"/>
              <w:widowControl/>
              <w:ind w:firstLine="0"/>
              <w:jc w:val="center"/>
              <w:outlineLvl w:val="1"/>
              <w:rPr>
                <w:sz w:val="16"/>
                <w:szCs w:val="16"/>
              </w:rPr>
            </w:pPr>
            <w:r w:rsidRPr="00A42A13">
              <w:rPr>
                <w:sz w:val="16"/>
                <w:szCs w:val="16"/>
              </w:rPr>
              <w:t>9</w:t>
            </w:r>
          </w:p>
        </w:tc>
        <w:tc>
          <w:tcPr>
            <w:tcW w:w="1375" w:type="dxa"/>
          </w:tcPr>
          <w:p w:rsidR="00446BC8" w:rsidRPr="00A42A13" w:rsidRDefault="00446BC8" w:rsidP="00A42A13">
            <w:pPr>
              <w:pStyle w:val="ConsPlusNormal"/>
              <w:widowControl/>
              <w:ind w:firstLine="0"/>
              <w:jc w:val="center"/>
              <w:outlineLvl w:val="1"/>
              <w:rPr>
                <w:sz w:val="16"/>
                <w:szCs w:val="16"/>
              </w:rPr>
            </w:pPr>
            <w:r w:rsidRPr="00A42A13">
              <w:rPr>
                <w:sz w:val="16"/>
                <w:szCs w:val="16"/>
              </w:rPr>
              <w:t>10</w:t>
            </w:r>
          </w:p>
        </w:tc>
      </w:tr>
      <w:tr w:rsidR="00446BC8" w:rsidRPr="00A42A13" w:rsidTr="00A42A13">
        <w:trPr>
          <w:trHeight w:val="465"/>
        </w:trPr>
        <w:tc>
          <w:tcPr>
            <w:tcW w:w="675" w:type="dxa"/>
          </w:tcPr>
          <w:p w:rsidR="00446BC8" w:rsidRPr="00A42A13" w:rsidRDefault="00446BC8" w:rsidP="00A42A13">
            <w:pPr>
              <w:pStyle w:val="ConsPlusNormal"/>
              <w:widowControl/>
              <w:ind w:firstLine="0"/>
              <w:jc w:val="center"/>
              <w:outlineLvl w:val="1"/>
              <w:rPr>
                <w:b/>
                <w:bCs/>
              </w:rPr>
            </w:pPr>
          </w:p>
        </w:tc>
        <w:tc>
          <w:tcPr>
            <w:tcW w:w="1276" w:type="dxa"/>
          </w:tcPr>
          <w:p w:rsidR="00446BC8" w:rsidRPr="00A42A13" w:rsidRDefault="00446BC8" w:rsidP="00A42A13">
            <w:pPr>
              <w:pStyle w:val="ConsPlusNormal"/>
              <w:widowControl/>
              <w:ind w:firstLine="0"/>
              <w:jc w:val="center"/>
              <w:outlineLvl w:val="1"/>
              <w:rPr>
                <w:b/>
                <w:bCs/>
              </w:rPr>
            </w:pPr>
          </w:p>
        </w:tc>
        <w:tc>
          <w:tcPr>
            <w:tcW w:w="3155" w:type="dxa"/>
          </w:tcPr>
          <w:p w:rsidR="00446BC8" w:rsidRPr="00A42A13" w:rsidRDefault="00446BC8" w:rsidP="00A42A13">
            <w:pPr>
              <w:pStyle w:val="ConsPlusNormal"/>
              <w:widowControl/>
              <w:ind w:firstLine="0"/>
              <w:outlineLvl w:val="1"/>
              <w:rPr>
                <w:b/>
                <w:bCs/>
              </w:rPr>
            </w:pPr>
            <w:r w:rsidRPr="00A42A13">
              <w:rPr>
                <w:b/>
                <w:bCs/>
              </w:rPr>
              <w:t>3.1. Организация учебного процесса</w:t>
            </w:r>
          </w:p>
        </w:tc>
        <w:tc>
          <w:tcPr>
            <w:tcW w:w="1037" w:type="dxa"/>
          </w:tcPr>
          <w:p w:rsidR="00446BC8" w:rsidRPr="00A42A13" w:rsidRDefault="00446BC8" w:rsidP="00A42A13">
            <w:pPr>
              <w:pStyle w:val="ConsPlusNormal"/>
              <w:widowControl/>
              <w:ind w:firstLine="0"/>
              <w:jc w:val="center"/>
              <w:outlineLvl w:val="1"/>
              <w:rPr>
                <w:b/>
                <w:bCs/>
              </w:rPr>
            </w:pPr>
          </w:p>
        </w:tc>
        <w:tc>
          <w:tcPr>
            <w:tcW w:w="574" w:type="dxa"/>
          </w:tcPr>
          <w:p w:rsidR="00446BC8" w:rsidRPr="00A42A13" w:rsidRDefault="00446BC8" w:rsidP="00A42A13">
            <w:pPr>
              <w:pStyle w:val="ConsPlusNormal"/>
              <w:widowControl/>
              <w:ind w:firstLine="0"/>
              <w:jc w:val="center"/>
              <w:outlineLvl w:val="1"/>
              <w:rPr>
                <w:b/>
                <w:bCs/>
              </w:rPr>
            </w:pPr>
          </w:p>
        </w:tc>
        <w:tc>
          <w:tcPr>
            <w:tcW w:w="1375" w:type="dxa"/>
          </w:tcPr>
          <w:p w:rsidR="00446BC8" w:rsidRPr="00A42A13" w:rsidRDefault="00446BC8" w:rsidP="00A42A13">
            <w:pPr>
              <w:pStyle w:val="ConsPlusNormal"/>
              <w:widowControl/>
              <w:ind w:firstLine="0"/>
              <w:jc w:val="center"/>
              <w:outlineLvl w:val="1"/>
              <w:rPr>
                <w:b/>
                <w:bCs/>
              </w:rPr>
            </w:pPr>
          </w:p>
        </w:tc>
        <w:tc>
          <w:tcPr>
            <w:tcW w:w="1375" w:type="dxa"/>
          </w:tcPr>
          <w:p w:rsidR="00446BC8" w:rsidRPr="00A42A13" w:rsidRDefault="00446BC8" w:rsidP="00A42A13">
            <w:pPr>
              <w:pStyle w:val="ConsPlusNormal"/>
              <w:widowControl/>
              <w:ind w:firstLine="0"/>
              <w:jc w:val="center"/>
              <w:outlineLvl w:val="1"/>
              <w:rPr>
                <w:b/>
                <w:bCs/>
              </w:rPr>
            </w:pPr>
          </w:p>
        </w:tc>
        <w:tc>
          <w:tcPr>
            <w:tcW w:w="1375" w:type="dxa"/>
          </w:tcPr>
          <w:p w:rsidR="00446BC8" w:rsidRPr="00A42A13" w:rsidRDefault="00446BC8" w:rsidP="00A42A13">
            <w:pPr>
              <w:pStyle w:val="ConsPlusNormal"/>
              <w:widowControl/>
              <w:ind w:firstLine="0"/>
              <w:jc w:val="center"/>
              <w:outlineLvl w:val="1"/>
              <w:rPr>
                <w:b/>
                <w:bCs/>
              </w:rPr>
            </w:pPr>
          </w:p>
        </w:tc>
        <w:tc>
          <w:tcPr>
            <w:tcW w:w="1375" w:type="dxa"/>
          </w:tcPr>
          <w:p w:rsidR="00446BC8" w:rsidRPr="00A42A13" w:rsidRDefault="00446BC8" w:rsidP="00A42A13">
            <w:pPr>
              <w:pStyle w:val="ConsPlusNormal"/>
              <w:widowControl/>
              <w:ind w:firstLine="0"/>
              <w:jc w:val="center"/>
              <w:outlineLvl w:val="1"/>
              <w:rPr>
                <w:b/>
                <w:bCs/>
              </w:rPr>
            </w:pPr>
          </w:p>
        </w:tc>
        <w:tc>
          <w:tcPr>
            <w:tcW w:w="1375" w:type="dxa"/>
          </w:tcPr>
          <w:p w:rsidR="00446BC8" w:rsidRPr="00A42A13" w:rsidRDefault="00446BC8" w:rsidP="00A42A13">
            <w:pPr>
              <w:pStyle w:val="ConsPlusNormal"/>
              <w:widowControl/>
              <w:ind w:firstLine="0"/>
              <w:jc w:val="center"/>
              <w:outlineLvl w:val="1"/>
              <w:rPr>
                <w:b/>
                <w:bCs/>
              </w:rPr>
            </w:pPr>
          </w:p>
        </w:tc>
      </w:tr>
      <w:tr w:rsidR="00446BC8" w:rsidTr="00A42A13">
        <w:trPr>
          <w:trHeight w:val="465"/>
        </w:trPr>
        <w:tc>
          <w:tcPr>
            <w:tcW w:w="675" w:type="dxa"/>
          </w:tcPr>
          <w:p w:rsidR="00446BC8" w:rsidRDefault="00446BC8" w:rsidP="00A42A13">
            <w:pPr>
              <w:pStyle w:val="ConsPlusNormal"/>
              <w:widowControl/>
              <w:ind w:firstLine="0"/>
              <w:jc w:val="center"/>
              <w:outlineLvl w:val="1"/>
            </w:pPr>
            <w:r>
              <w:t>3.01.</w:t>
            </w:r>
          </w:p>
        </w:tc>
        <w:tc>
          <w:tcPr>
            <w:tcW w:w="1276" w:type="dxa"/>
          </w:tcPr>
          <w:p w:rsidR="00446BC8" w:rsidRDefault="008B44AE" w:rsidP="00A42A13">
            <w:pPr>
              <w:pStyle w:val="ConsPlusNormal"/>
              <w:widowControl/>
              <w:ind w:firstLine="0"/>
              <w:jc w:val="center"/>
              <w:outlineLvl w:val="1"/>
            </w:pPr>
            <w:r>
              <w:t>7260090,6</w:t>
            </w:r>
          </w:p>
        </w:tc>
        <w:tc>
          <w:tcPr>
            <w:tcW w:w="3155" w:type="dxa"/>
          </w:tcPr>
          <w:p w:rsidR="00446BC8" w:rsidRDefault="008B44AE" w:rsidP="00A42A13">
            <w:pPr>
              <w:pStyle w:val="ConsPlusNormal"/>
              <w:widowControl/>
              <w:ind w:firstLine="0"/>
              <w:outlineLvl w:val="1"/>
            </w:pPr>
            <w:r>
              <w:t>Формирование плана обучения (годовая)</w:t>
            </w:r>
          </w:p>
        </w:tc>
        <w:tc>
          <w:tcPr>
            <w:tcW w:w="1037" w:type="dxa"/>
          </w:tcPr>
          <w:p w:rsidR="00446BC8" w:rsidRDefault="008B44AE" w:rsidP="00A42A13">
            <w:pPr>
              <w:pStyle w:val="ConsPlusNormal"/>
              <w:widowControl/>
              <w:ind w:firstLine="0"/>
              <w:jc w:val="center"/>
              <w:outlineLvl w:val="1"/>
            </w:pPr>
            <w:r>
              <w:t>1 план</w:t>
            </w:r>
          </w:p>
        </w:tc>
        <w:tc>
          <w:tcPr>
            <w:tcW w:w="574" w:type="dxa"/>
          </w:tcPr>
          <w:p w:rsidR="00446BC8" w:rsidRDefault="008B44AE" w:rsidP="00A42A13">
            <w:pPr>
              <w:pStyle w:val="ConsPlusNormal"/>
              <w:widowControl/>
              <w:ind w:firstLine="0"/>
              <w:jc w:val="center"/>
              <w:outlineLvl w:val="1"/>
            </w:pPr>
            <w:r>
              <w:t>1</w:t>
            </w:r>
          </w:p>
        </w:tc>
        <w:tc>
          <w:tcPr>
            <w:tcW w:w="1375" w:type="dxa"/>
          </w:tcPr>
          <w:p w:rsidR="00446BC8" w:rsidRDefault="008B44AE" w:rsidP="00A42A13">
            <w:pPr>
              <w:pStyle w:val="ConsPlusNormal"/>
              <w:widowControl/>
              <w:ind w:firstLine="0"/>
              <w:jc w:val="center"/>
              <w:outlineLvl w:val="1"/>
            </w:pPr>
            <w:r>
              <w:t>8,0</w:t>
            </w:r>
          </w:p>
        </w:tc>
        <w:tc>
          <w:tcPr>
            <w:tcW w:w="1375" w:type="dxa"/>
          </w:tcPr>
          <w:p w:rsidR="00446BC8" w:rsidRDefault="008B44AE" w:rsidP="00A42A13">
            <w:pPr>
              <w:pStyle w:val="ConsPlusNormal"/>
              <w:widowControl/>
              <w:ind w:firstLine="0"/>
              <w:jc w:val="center"/>
              <w:outlineLvl w:val="1"/>
            </w:pPr>
            <w:r>
              <w:t>3053,0</w:t>
            </w:r>
          </w:p>
        </w:tc>
        <w:tc>
          <w:tcPr>
            <w:tcW w:w="1375" w:type="dxa"/>
          </w:tcPr>
          <w:p w:rsidR="00446BC8" w:rsidRDefault="00446BC8" w:rsidP="00A42A13">
            <w:pPr>
              <w:pStyle w:val="ConsPlusNormal"/>
              <w:widowControl/>
              <w:ind w:firstLine="0"/>
              <w:jc w:val="center"/>
              <w:outlineLvl w:val="1"/>
            </w:pPr>
          </w:p>
        </w:tc>
        <w:tc>
          <w:tcPr>
            <w:tcW w:w="1375" w:type="dxa"/>
          </w:tcPr>
          <w:p w:rsidR="00446BC8" w:rsidRDefault="00446BC8" w:rsidP="00A42A13">
            <w:pPr>
              <w:pStyle w:val="ConsPlusNormal"/>
              <w:widowControl/>
              <w:ind w:firstLine="0"/>
              <w:jc w:val="center"/>
              <w:outlineLvl w:val="1"/>
            </w:pPr>
          </w:p>
        </w:tc>
        <w:tc>
          <w:tcPr>
            <w:tcW w:w="1375" w:type="dxa"/>
          </w:tcPr>
          <w:p w:rsidR="00446BC8" w:rsidRDefault="00446BC8" w:rsidP="00A42A13">
            <w:pPr>
              <w:pStyle w:val="ConsPlusNormal"/>
              <w:widowControl/>
              <w:ind w:firstLine="0"/>
              <w:jc w:val="center"/>
              <w:outlineLvl w:val="1"/>
            </w:pPr>
          </w:p>
        </w:tc>
      </w:tr>
      <w:tr w:rsidR="008B44AE" w:rsidTr="00A42A13">
        <w:trPr>
          <w:trHeight w:val="465"/>
        </w:trPr>
        <w:tc>
          <w:tcPr>
            <w:tcW w:w="675" w:type="dxa"/>
          </w:tcPr>
          <w:p w:rsidR="008B44AE" w:rsidRDefault="008B44AE" w:rsidP="00A42A13">
            <w:pPr>
              <w:pStyle w:val="ConsPlusNormal"/>
              <w:widowControl/>
              <w:ind w:firstLine="0"/>
              <w:jc w:val="center"/>
              <w:outlineLvl w:val="1"/>
            </w:pPr>
            <w:r>
              <w:t>3.02</w:t>
            </w:r>
          </w:p>
        </w:tc>
        <w:tc>
          <w:tcPr>
            <w:tcW w:w="1276" w:type="dxa"/>
          </w:tcPr>
          <w:p w:rsidR="008B44AE" w:rsidRDefault="008B44AE" w:rsidP="00A42A13">
            <w:pPr>
              <w:pStyle w:val="ConsPlusNormal"/>
              <w:widowControl/>
              <w:ind w:firstLine="0"/>
              <w:jc w:val="center"/>
              <w:outlineLvl w:val="1"/>
            </w:pPr>
            <w:r>
              <w:t>7260090,6</w:t>
            </w:r>
          </w:p>
        </w:tc>
        <w:tc>
          <w:tcPr>
            <w:tcW w:w="3155" w:type="dxa"/>
          </w:tcPr>
          <w:p w:rsidR="008B44AE" w:rsidRDefault="008B44AE" w:rsidP="00A42A13">
            <w:pPr>
              <w:pStyle w:val="ConsPlusNormal"/>
              <w:widowControl/>
              <w:ind w:firstLine="0"/>
              <w:outlineLvl w:val="1"/>
            </w:pPr>
            <w:r>
              <w:t>Формирование темы обучения</w:t>
            </w:r>
          </w:p>
        </w:tc>
        <w:tc>
          <w:tcPr>
            <w:tcW w:w="1037" w:type="dxa"/>
          </w:tcPr>
          <w:p w:rsidR="008B44AE" w:rsidRDefault="008B44AE" w:rsidP="00A42A13">
            <w:pPr>
              <w:pStyle w:val="ConsPlusNormal"/>
              <w:widowControl/>
              <w:ind w:firstLine="0"/>
              <w:jc w:val="center"/>
              <w:outlineLvl w:val="1"/>
            </w:pPr>
            <w:r>
              <w:t>1 тема</w:t>
            </w:r>
          </w:p>
        </w:tc>
        <w:tc>
          <w:tcPr>
            <w:tcW w:w="574" w:type="dxa"/>
          </w:tcPr>
          <w:p w:rsidR="008B44AE" w:rsidRDefault="008B44AE" w:rsidP="00A42A13">
            <w:pPr>
              <w:pStyle w:val="ConsPlusNormal"/>
              <w:widowControl/>
              <w:ind w:firstLine="0"/>
              <w:jc w:val="center"/>
              <w:outlineLvl w:val="1"/>
            </w:pPr>
            <w:r>
              <w:t>1</w:t>
            </w:r>
          </w:p>
        </w:tc>
        <w:tc>
          <w:tcPr>
            <w:tcW w:w="1375" w:type="dxa"/>
          </w:tcPr>
          <w:p w:rsidR="008B44AE" w:rsidRDefault="008B44AE" w:rsidP="00A42A13">
            <w:pPr>
              <w:pStyle w:val="ConsPlusNormal"/>
              <w:widowControl/>
              <w:ind w:firstLine="0"/>
              <w:jc w:val="center"/>
              <w:outlineLvl w:val="1"/>
            </w:pPr>
            <w:r>
              <w:t>2,0</w:t>
            </w:r>
          </w:p>
        </w:tc>
        <w:tc>
          <w:tcPr>
            <w:tcW w:w="1375" w:type="dxa"/>
          </w:tcPr>
          <w:p w:rsidR="008B44AE" w:rsidRDefault="008B44AE" w:rsidP="00A42A13">
            <w:pPr>
              <w:pStyle w:val="ConsPlusNormal"/>
              <w:widowControl/>
              <w:ind w:firstLine="0"/>
              <w:jc w:val="center"/>
              <w:outlineLvl w:val="1"/>
            </w:pPr>
            <w:r>
              <w:t>763,2</w:t>
            </w:r>
          </w:p>
        </w:tc>
        <w:tc>
          <w:tcPr>
            <w:tcW w:w="1375" w:type="dxa"/>
          </w:tcPr>
          <w:p w:rsidR="008B44AE" w:rsidRDefault="008B44AE" w:rsidP="00A42A13">
            <w:pPr>
              <w:pStyle w:val="ConsPlusNormal"/>
              <w:widowControl/>
              <w:ind w:firstLine="0"/>
              <w:jc w:val="center"/>
              <w:outlineLvl w:val="1"/>
            </w:pPr>
          </w:p>
        </w:tc>
        <w:tc>
          <w:tcPr>
            <w:tcW w:w="1375" w:type="dxa"/>
          </w:tcPr>
          <w:p w:rsidR="008B44AE" w:rsidRDefault="008B44AE" w:rsidP="00A42A13">
            <w:pPr>
              <w:pStyle w:val="ConsPlusNormal"/>
              <w:widowControl/>
              <w:ind w:firstLine="0"/>
              <w:jc w:val="center"/>
              <w:outlineLvl w:val="1"/>
            </w:pPr>
          </w:p>
        </w:tc>
        <w:tc>
          <w:tcPr>
            <w:tcW w:w="1375" w:type="dxa"/>
          </w:tcPr>
          <w:p w:rsidR="008B44AE" w:rsidRDefault="008B44AE" w:rsidP="00A42A13">
            <w:pPr>
              <w:pStyle w:val="ConsPlusNormal"/>
              <w:widowControl/>
              <w:ind w:firstLine="0"/>
              <w:jc w:val="center"/>
              <w:outlineLvl w:val="1"/>
            </w:pPr>
          </w:p>
        </w:tc>
      </w:tr>
      <w:tr w:rsidR="008B44AE" w:rsidTr="00A42A13">
        <w:trPr>
          <w:trHeight w:val="465"/>
        </w:trPr>
        <w:tc>
          <w:tcPr>
            <w:tcW w:w="675" w:type="dxa"/>
          </w:tcPr>
          <w:p w:rsidR="008B44AE" w:rsidRDefault="008B44AE" w:rsidP="00A42A13">
            <w:pPr>
              <w:pStyle w:val="ConsPlusNormal"/>
              <w:widowControl/>
              <w:ind w:firstLine="0"/>
              <w:jc w:val="center"/>
              <w:outlineLvl w:val="1"/>
            </w:pPr>
            <w:r>
              <w:t>3.03.</w:t>
            </w:r>
          </w:p>
        </w:tc>
        <w:tc>
          <w:tcPr>
            <w:tcW w:w="1276" w:type="dxa"/>
          </w:tcPr>
          <w:p w:rsidR="008B44AE" w:rsidRDefault="008B44AE" w:rsidP="00A42A13">
            <w:pPr>
              <w:pStyle w:val="ConsPlusNormal"/>
              <w:widowControl/>
              <w:ind w:firstLine="0"/>
              <w:jc w:val="center"/>
              <w:outlineLvl w:val="1"/>
            </w:pPr>
            <w:r>
              <w:t>7260090,6</w:t>
            </w:r>
          </w:p>
        </w:tc>
        <w:tc>
          <w:tcPr>
            <w:tcW w:w="3155" w:type="dxa"/>
          </w:tcPr>
          <w:p w:rsidR="008B44AE" w:rsidRDefault="008B44AE" w:rsidP="00A42A13">
            <w:pPr>
              <w:pStyle w:val="ConsPlusNormal"/>
              <w:widowControl/>
              <w:ind w:firstLine="0"/>
              <w:outlineLvl w:val="1"/>
            </w:pPr>
            <w:r>
              <w:t>Формирование графика обучения (ежемесячно)</w:t>
            </w:r>
          </w:p>
        </w:tc>
        <w:tc>
          <w:tcPr>
            <w:tcW w:w="1037" w:type="dxa"/>
          </w:tcPr>
          <w:p w:rsidR="008B44AE" w:rsidRDefault="008B44AE" w:rsidP="00A42A13">
            <w:pPr>
              <w:pStyle w:val="ConsPlusNormal"/>
              <w:widowControl/>
              <w:ind w:firstLine="0"/>
              <w:jc w:val="center"/>
              <w:outlineLvl w:val="1"/>
            </w:pPr>
            <w:r>
              <w:t>1 график</w:t>
            </w:r>
          </w:p>
        </w:tc>
        <w:tc>
          <w:tcPr>
            <w:tcW w:w="574" w:type="dxa"/>
          </w:tcPr>
          <w:p w:rsidR="008B44AE" w:rsidRDefault="008B44AE" w:rsidP="00A42A13">
            <w:pPr>
              <w:pStyle w:val="ConsPlusNormal"/>
              <w:widowControl/>
              <w:ind w:firstLine="0"/>
              <w:jc w:val="center"/>
              <w:outlineLvl w:val="1"/>
            </w:pPr>
            <w:r>
              <w:t>1</w:t>
            </w:r>
          </w:p>
        </w:tc>
        <w:tc>
          <w:tcPr>
            <w:tcW w:w="1375" w:type="dxa"/>
          </w:tcPr>
          <w:p w:rsidR="008B44AE" w:rsidRDefault="008B44AE" w:rsidP="00A42A13">
            <w:pPr>
              <w:pStyle w:val="ConsPlusNormal"/>
              <w:widowControl/>
              <w:ind w:firstLine="0"/>
              <w:jc w:val="center"/>
              <w:outlineLvl w:val="1"/>
            </w:pPr>
            <w:r>
              <w:t>2,0</w:t>
            </w:r>
          </w:p>
        </w:tc>
        <w:tc>
          <w:tcPr>
            <w:tcW w:w="1375" w:type="dxa"/>
          </w:tcPr>
          <w:p w:rsidR="008B44AE" w:rsidRDefault="008B44AE" w:rsidP="00A42A13">
            <w:pPr>
              <w:pStyle w:val="ConsPlusNormal"/>
              <w:widowControl/>
              <w:ind w:firstLine="0"/>
              <w:jc w:val="center"/>
              <w:outlineLvl w:val="1"/>
            </w:pPr>
            <w:r>
              <w:t>763,2</w:t>
            </w:r>
          </w:p>
        </w:tc>
        <w:tc>
          <w:tcPr>
            <w:tcW w:w="1375" w:type="dxa"/>
          </w:tcPr>
          <w:p w:rsidR="008B44AE" w:rsidRDefault="008B44AE" w:rsidP="00A42A13">
            <w:pPr>
              <w:pStyle w:val="ConsPlusNormal"/>
              <w:widowControl/>
              <w:ind w:firstLine="0"/>
              <w:jc w:val="center"/>
              <w:outlineLvl w:val="1"/>
            </w:pPr>
          </w:p>
        </w:tc>
        <w:tc>
          <w:tcPr>
            <w:tcW w:w="1375" w:type="dxa"/>
          </w:tcPr>
          <w:p w:rsidR="008B44AE" w:rsidRDefault="008B44AE" w:rsidP="00A42A13">
            <w:pPr>
              <w:pStyle w:val="ConsPlusNormal"/>
              <w:widowControl/>
              <w:ind w:firstLine="0"/>
              <w:jc w:val="center"/>
              <w:outlineLvl w:val="1"/>
            </w:pPr>
          </w:p>
        </w:tc>
        <w:tc>
          <w:tcPr>
            <w:tcW w:w="1375" w:type="dxa"/>
          </w:tcPr>
          <w:p w:rsidR="008B44AE" w:rsidRDefault="008B44AE" w:rsidP="00A42A13">
            <w:pPr>
              <w:pStyle w:val="ConsPlusNormal"/>
              <w:widowControl/>
              <w:ind w:firstLine="0"/>
              <w:jc w:val="center"/>
              <w:outlineLvl w:val="1"/>
            </w:pPr>
          </w:p>
        </w:tc>
      </w:tr>
      <w:tr w:rsidR="008B44AE" w:rsidRPr="00A42A13" w:rsidTr="00A42A13">
        <w:trPr>
          <w:trHeight w:val="465"/>
        </w:trPr>
        <w:tc>
          <w:tcPr>
            <w:tcW w:w="675" w:type="dxa"/>
          </w:tcPr>
          <w:p w:rsidR="008B44AE" w:rsidRPr="00A42A13" w:rsidRDefault="008B44AE" w:rsidP="00A42A13">
            <w:pPr>
              <w:pStyle w:val="ConsPlusNormal"/>
              <w:widowControl/>
              <w:ind w:firstLine="0"/>
              <w:jc w:val="center"/>
              <w:outlineLvl w:val="1"/>
              <w:rPr>
                <w:b/>
                <w:bCs/>
              </w:rPr>
            </w:pPr>
          </w:p>
        </w:tc>
        <w:tc>
          <w:tcPr>
            <w:tcW w:w="1276" w:type="dxa"/>
          </w:tcPr>
          <w:p w:rsidR="008B44AE" w:rsidRPr="00A42A13" w:rsidRDefault="008B44AE" w:rsidP="00A42A13">
            <w:pPr>
              <w:pStyle w:val="ConsPlusNormal"/>
              <w:widowControl/>
              <w:ind w:firstLine="0"/>
              <w:jc w:val="center"/>
              <w:outlineLvl w:val="1"/>
              <w:rPr>
                <w:b/>
                <w:bCs/>
              </w:rPr>
            </w:pPr>
            <w:r w:rsidRPr="00A42A13">
              <w:rPr>
                <w:b/>
                <w:bCs/>
              </w:rPr>
              <w:t>72</w:t>
            </w:r>
            <w:r w:rsidR="00634841" w:rsidRPr="00A42A13">
              <w:rPr>
                <w:b/>
                <w:bCs/>
              </w:rPr>
              <w:t>60090,6</w:t>
            </w:r>
          </w:p>
        </w:tc>
        <w:tc>
          <w:tcPr>
            <w:tcW w:w="3155" w:type="dxa"/>
          </w:tcPr>
          <w:p w:rsidR="008B44AE" w:rsidRPr="00A42A13" w:rsidRDefault="00634841" w:rsidP="00A42A13">
            <w:pPr>
              <w:pStyle w:val="ConsPlusNormal"/>
              <w:widowControl/>
              <w:ind w:firstLine="0"/>
              <w:outlineLvl w:val="1"/>
              <w:rPr>
                <w:b/>
                <w:bCs/>
              </w:rPr>
            </w:pPr>
            <w:r w:rsidRPr="00A42A13">
              <w:rPr>
                <w:b/>
                <w:bCs/>
              </w:rPr>
              <w:t>Разработка лекционного курса:</w:t>
            </w:r>
          </w:p>
        </w:tc>
        <w:tc>
          <w:tcPr>
            <w:tcW w:w="1037" w:type="dxa"/>
          </w:tcPr>
          <w:p w:rsidR="008B44AE" w:rsidRPr="00A42A13" w:rsidRDefault="008B44AE" w:rsidP="00A42A13">
            <w:pPr>
              <w:pStyle w:val="ConsPlusNormal"/>
              <w:widowControl/>
              <w:ind w:firstLine="0"/>
              <w:jc w:val="center"/>
              <w:outlineLvl w:val="1"/>
              <w:rPr>
                <w:b/>
                <w:bCs/>
              </w:rPr>
            </w:pPr>
          </w:p>
        </w:tc>
        <w:tc>
          <w:tcPr>
            <w:tcW w:w="574" w:type="dxa"/>
          </w:tcPr>
          <w:p w:rsidR="008B44AE" w:rsidRPr="00A42A13" w:rsidRDefault="00634841" w:rsidP="00A42A13">
            <w:pPr>
              <w:pStyle w:val="ConsPlusNormal"/>
              <w:widowControl/>
              <w:ind w:firstLine="0"/>
              <w:jc w:val="center"/>
              <w:outlineLvl w:val="1"/>
              <w:rPr>
                <w:b/>
                <w:bCs/>
              </w:rPr>
            </w:pPr>
            <w:r w:rsidRPr="00A42A13">
              <w:rPr>
                <w:b/>
                <w:bCs/>
              </w:rPr>
              <w:t>1</w:t>
            </w:r>
          </w:p>
        </w:tc>
        <w:tc>
          <w:tcPr>
            <w:tcW w:w="1375" w:type="dxa"/>
          </w:tcPr>
          <w:p w:rsidR="008B44AE" w:rsidRPr="00A42A13" w:rsidRDefault="008B44AE" w:rsidP="00A42A13">
            <w:pPr>
              <w:pStyle w:val="ConsPlusNormal"/>
              <w:widowControl/>
              <w:ind w:firstLine="0"/>
              <w:jc w:val="center"/>
              <w:outlineLvl w:val="1"/>
              <w:rPr>
                <w:b/>
                <w:bCs/>
              </w:rPr>
            </w:pPr>
          </w:p>
        </w:tc>
        <w:tc>
          <w:tcPr>
            <w:tcW w:w="1375" w:type="dxa"/>
          </w:tcPr>
          <w:p w:rsidR="008B44AE" w:rsidRPr="00A42A13" w:rsidRDefault="008B44AE" w:rsidP="00A42A13">
            <w:pPr>
              <w:pStyle w:val="ConsPlusNormal"/>
              <w:widowControl/>
              <w:ind w:firstLine="0"/>
              <w:jc w:val="center"/>
              <w:outlineLvl w:val="1"/>
              <w:rPr>
                <w:b/>
                <w:bCs/>
              </w:rPr>
            </w:pPr>
          </w:p>
        </w:tc>
        <w:tc>
          <w:tcPr>
            <w:tcW w:w="1375" w:type="dxa"/>
          </w:tcPr>
          <w:p w:rsidR="008B44AE" w:rsidRPr="00A42A13" w:rsidRDefault="008B44AE" w:rsidP="00A42A13">
            <w:pPr>
              <w:pStyle w:val="ConsPlusNormal"/>
              <w:widowControl/>
              <w:ind w:firstLine="0"/>
              <w:jc w:val="center"/>
              <w:outlineLvl w:val="1"/>
              <w:rPr>
                <w:b/>
                <w:bCs/>
              </w:rPr>
            </w:pPr>
          </w:p>
        </w:tc>
        <w:tc>
          <w:tcPr>
            <w:tcW w:w="1375" w:type="dxa"/>
          </w:tcPr>
          <w:p w:rsidR="008B44AE" w:rsidRPr="00A42A13" w:rsidRDefault="008B44AE" w:rsidP="00A42A13">
            <w:pPr>
              <w:pStyle w:val="ConsPlusNormal"/>
              <w:widowControl/>
              <w:ind w:firstLine="0"/>
              <w:jc w:val="center"/>
              <w:outlineLvl w:val="1"/>
              <w:rPr>
                <w:b/>
                <w:bCs/>
              </w:rPr>
            </w:pPr>
          </w:p>
        </w:tc>
        <w:tc>
          <w:tcPr>
            <w:tcW w:w="1375" w:type="dxa"/>
          </w:tcPr>
          <w:p w:rsidR="008B44AE" w:rsidRPr="00A42A13" w:rsidRDefault="008B44AE" w:rsidP="00A42A13">
            <w:pPr>
              <w:pStyle w:val="ConsPlusNormal"/>
              <w:widowControl/>
              <w:ind w:firstLine="0"/>
              <w:jc w:val="center"/>
              <w:outlineLvl w:val="1"/>
              <w:rPr>
                <w:b/>
                <w:bCs/>
              </w:rPr>
            </w:pPr>
          </w:p>
        </w:tc>
      </w:tr>
      <w:tr w:rsidR="00634841" w:rsidTr="00A42A13">
        <w:trPr>
          <w:trHeight w:val="465"/>
        </w:trPr>
        <w:tc>
          <w:tcPr>
            <w:tcW w:w="675" w:type="dxa"/>
          </w:tcPr>
          <w:p w:rsidR="00634841" w:rsidRDefault="00634841" w:rsidP="00A42A13">
            <w:pPr>
              <w:pStyle w:val="ConsPlusNormal"/>
              <w:widowControl/>
              <w:ind w:firstLine="0"/>
              <w:jc w:val="center"/>
              <w:outlineLvl w:val="1"/>
            </w:pPr>
            <w:r>
              <w:t>3.04.</w:t>
            </w:r>
          </w:p>
        </w:tc>
        <w:tc>
          <w:tcPr>
            <w:tcW w:w="1276" w:type="dxa"/>
          </w:tcPr>
          <w:p w:rsidR="00634841" w:rsidRPr="00A42A13" w:rsidRDefault="00634841" w:rsidP="00A42A13">
            <w:pPr>
              <w:pStyle w:val="ConsPlusNormal"/>
              <w:widowControl/>
              <w:ind w:firstLine="0"/>
              <w:jc w:val="center"/>
              <w:outlineLvl w:val="1"/>
              <w:rPr>
                <w:lang w:val="en-US"/>
              </w:rPr>
            </w:pPr>
            <w:r>
              <w:t>-</w:t>
            </w:r>
            <w:r w:rsidRPr="00A42A13">
              <w:rPr>
                <w:lang w:val="en-US"/>
              </w:rPr>
              <w:t>"-</w:t>
            </w:r>
          </w:p>
        </w:tc>
        <w:tc>
          <w:tcPr>
            <w:tcW w:w="3155" w:type="dxa"/>
          </w:tcPr>
          <w:p w:rsidR="00634841" w:rsidRPr="00634841" w:rsidRDefault="00634841" w:rsidP="00A42A13">
            <w:pPr>
              <w:pStyle w:val="ConsPlusNormal"/>
              <w:widowControl/>
              <w:ind w:firstLine="0"/>
              <w:outlineLvl w:val="1"/>
            </w:pPr>
            <w:r w:rsidRPr="00A42A13">
              <w:rPr>
                <w:lang w:val="en-US"/>
              </w:rPr>
              <w:t>-</w:t>
            </w:r>
            <w:r>
              <w:t xml:space="preserve"> начальный курс Ксл=1</w:t>
            </w:r>
          </w:p>
        </w:tc>
        <w:tc>
          <w:tcPr>
            <w:tcW w:w="1037" w:type="dxa"/>
          </w:tcPr>
          <w:p w:rsidR="00634841" w:rsidRDefault="00634841" w:rsidP="00A42A13">
            <w:pPr>
              <w:pStyle w:val="ConsPlusNormal"/>
              <w:widowControl/>
              <w:ind w:firstLine="0"/>
              <w:jc w:val="center"/>
              <w:outlineLvl w:val="1"/>
            </w:pPr>
            <w:r>
              <w:t>1 курс</w:t>
            </w:r>
          </w:p>
        </w:tc>
        <w:tc>
          <w:tcPr>
            <w:tcW w:w="574" w:type="dxa"/>
          </w:tcPr>
          <w:p w:rsidR="00634841" w:rsidRDefault="00634841" w:rsidP="00A42A13">
            <w:pPr>
              <w:pStyle w:val="ConsPlusNormal"/>
              <w:widowControl/>
              <w:ind w:firstLine="0"/>
              <w:jc w:val="center"/>
              <w:outlineLvl w:val="1"/>
            </w:pPr>
            <w:r>
              <w:t>1</w:t>
            </w:r>
          </w:p>
        </w:tc>
        <w:tc>
          <w:tcPr>
            <w:tcW w:w="1375" w:type="dxa"/>
          </w:tcPr>
          <w:p w:rsidR="00634841" w:rsidRDefault="00634841" w:rsidP="00A42A13">
            <w:pPr>
              <w:pStyle w:val="ConsPlusNormal"/>
              <w:widowControl/>
              <w:ind w:firstLine="0"/>
              <w:jc w:val="center"/>
              <w:outlineLvl w:val="1"/>
            </w:pPr>
            <w:r>
              <w:t>40,0</w:t>
            </w:r>
          </w:p>
        </w:tc>
        <w:tc>
          <w:tcPr>
            <w:tcW w:w="1375" w:type="dxa"/>
          </w:tcPr>
          <w:p w:rsidR="00634841" w:rsidRDefault="00634841" w:rsidP="00A42A13">
            <w:pPr>
              <w:pStyle w:val="ConsPlusNormal"/>
              <w:widowControl/>
              <w:ind w:firstLine="0"/>
              <w:jc w:val="center"/>
              <w:outlineLvl w:val="1"/>
            </w:pPr>
            <w:r>
              <w:t>15264,8</w:t>
            </w:r>
          </w:p>
        </w:tc>
        <w:tc>
          <w:tcPr>
            <w:tcW w:w="1375" w:type="dxa"/>
          </w:tcPr>
          <w:p w:rsidR="00634841" w:rsidRDefault="00634841" w:rsidP="00A42A13">
            <w:pPr>
              <w:pStyle w:val="ConsPlusNormal"/>
              <w:widowControl/>
              <w:ind w:firstLine="0"/>
              <w:jc w:val="center"/>
              <w:outlineLvl w:val="1"/>
            </w:pPr>
          </w:p>
        </w:tc>
        <w:tc>
          <w:tcPr>
            <w:tcW w:w="1375" w:type="dxa"/>
          </w:tcPr>
          <w:p w:rsidR="00634841" w:rsidRDefault="00634841" w:rsidP="00A42A13">
            <w:pPr>
              <w:pStyle w:val="ConsPlusNormal"/>
              <w:widowControl/>
              <w:ind w:firstLine="0"/>
              <w:jc w:val="center"/>
              <w:outlineLvl w:val="1"/>
            </w:pPr>
          </w:p>
        </w:tc>
        <w:tc>
          <w:tcPr>
            <w:tcW w:w="1375" w:type="dxa"/>
          </w:tcPr>
          <w:p w:rsidR="00634841" w:rsidRDefault="00634841" w:rsidP="00A42A13">
            <w:pPr>
              <w:pStyle w:val="ConsPlusNormal"/>
              <w:widowControl/>
              <w:ind w:firstLine="0"/>
              <w:jc w:val="center"/>
              <w:outlineLvl w:val="1"/>
            </w:pPr>
          </w:p>
        </w:tc>
      </w:tr>
      <w:tr w:rsidR="00634841" w:rsidTr="00A42A13">
        <w:trPr>
          <w:trHeight w:val="465"/>
        </w:trPr>
        <w:tc>
          <w:tcPr>
            <w:tcW w:w="675" w:type="dxa"/>
          </w:tcPr>
          <w:p w:rsidR="00634841" w:rsidRDefault="00634841" w:rsidP="00A42A13">
            <w:pPr>
              <w:pStyle w:val="ConsPlusNormal"/>
              <w:widowControl/>
              <w:ind w:firstLine="0"/>
              <w:jc w:val="center"/>
              <w:outlineLvl w:val="1"/>
            </w:pPr>
            <w:r>
              <w:t>3.05.</w:t>
            </w:r>
          </w:p>
        </w:tc>
        <w:tc>
          <w:tcPr>
            <w:tcW w:w="1276" w:type="dxa"/>
          </w:tcPr>
          <w:p w:rsidR="00634841" w:rsidRDefault="00634841" w:rsidP="00A42A13">
            <w:pPr>
              <w:pStyle w:val="ConsPlusNormal"/>
              <w:widowControl/>
              <w:ind w:firstLine="0"/>
              <w:jc w:val="center"/>
              <w:outlineLvl w:val="1"/>
            </w:pPr>
            <w:r>
              <w:t>-</w:t>
            </w:r>
            <w:r w:rsidRPr="00A42A13">
              <w:rPr>
                <w:lang w:val="en-US"/>
              </w:rPr>
              <w:t>"-</w:t>
            </w:r>
          </w:p>
        </w:tc>
        <w:tc>
          <w:tcPr>
            <w:tcW w:w="3155" w:type="dxa"/>
          </w:tcPr>
          <w:p w:rsidR="00634841" w:rsidRPr="00634841" w:rsidRDefault="00634841" w:rsidP="00A42A13">
            <w:pPr>
              <w:pStyle w:val="ConsPlusNormal"/>
              <w:widowControl/>
              <w:ind w:firstLine="0"/>
              <w:outlineLvl w:val="1"/>
            </w:pPr>
            <w:r>
              <w:t>- расширенный курс Ксл=1,5</w:t>
            </w:r>
          </w:p>
        </w:tc>
        <w:tc>
          <w:tcPr>
            <w:tcW w:w="1037" w:type="dxa"/>
          </w:tcPr>
          <w:p w:rsidR="00634841" w:rsidRDefault="00634841" w:rsidP="00A42A13">
            <w:pPr>
              <w:pStyle w:val="ConsPlusNormal"/>
              <w:widowControl/>
              <w:ind w:firstLine="0"/>
              <w:jc w:val="center"/>
              <w:outlineLvl w:val="1"/>
            </w:pPr>
            <w:r>
              <w:t>1 курс</w:t>
            </w:r>
          </w:p>
        </w:tc>
        <w:tc>
          <w:tcPr>
            <w:tcW w:w="574" w:type="dxa"/>
          </w:tcPr>
          <w:p w:rsidR="00634841" w:rsidRDefault="00634841" w:rsidP="00A42A13">
            <w:pPr>
              <w:pStyle w:val="ConsPlusNormal"/>
              <w:widowControl/>
              <w:ind w:firstLine="0"/>
              <w:jc w:val="center"/>
              <w:outlineLvl w:val="1"/>
            </w:pPr>
            <w:r>
              <w:t>1,2</w:t>
            </w:r>
          </w:p>
        </w:tc>
        <w:tc>
          <w:tcPr>
            <w:tcW w:w="1375" w:type="dxa"/>
          </w:tcPr>
          <w:p w:rsidR="00634841" w:rsidRDefault="00634841" w:rsidP="00A42A13">
            <w:pPr>
              <w:pStyle w:val="ConsPlusNormal"/>
              <w:widowControl/>
              <w:ind w:firstLine="0"/>
              <w:jc w:val="center"/>
              <w:outlineLvl w:val="1"/>
            </w:pPr>
            <w:r>
              <w:t>60,0</w:t>
            </w:r>
          </w:p>
        </w:tc>
        <w:tc>
          <w:tcPr>
            <w:tcW w:w="1375" w:type="dxa"/>
          </w:tcPr>
          <w:p w:rsidR="00634841" w:rsidRDefault="00634841" w:rsidP="00A42A13">
            <w:pPr>
              <w:pStyle w:val="ConsPlusNormal"/>
              <w:widowControl/>
              <w:ind w:firstLine="0"/>
              <w:jc w:val="center"/>
              <w:outlineLvl w:val="1"/>
            </w:pPr>
            <w:r>
              <w:t>27476,6</w:t>
            </w:r>
          </w:p>
          <w:p w:rsidR="00634841" w:rsidRDefault="00634841" w:rsidP="00A42A13">
            <w:pPr>
              <w:pStyle w:val="ConsPlusNormal"/>
              <w:widowControl/>
              <w:ind w:firstLine="0"/>
              <w:jc w:val="center"/>
              <w:outlineLvl w:val="1"/>
            </w:pPr>
          </w:p>
        </w:tc>
        <w:tc>
          <w:tcPr>
            <w:tcW w:w="1375" w:type="dxa"/>
          </w:tcPr>
          <w:p w:rsidR="00634841" w:rsidRDefault="00634841" w:rsidP="00A42A13">
            <w:pPr>
              <w:pStyle w:val="ConsPlusNormal"/>
              <w:widowControl/>
              <w:ind w:firstLine="0"/>
              <w:jc w:val="center"/>
              <w:outlineLvl w:val="1"/>
            </w:pPr>
          </w:p>
        </w:tc>
        <w:tc>
          <w:tcPr>
            <w:tcW w:w="1375" w:type="dxa"/>
          </w:tcPr>
          <w:p w:rsidR="00634841" w:rsidRDefault="00634841" w:rsidP="00A42A13">
            <w:pPr>
              <w:pStyle w:val="ConsPlusNormal"/>
              <w:widowControl/>
              <w:ind w:firstLine="0"/>
              <w:jc w:val="center"/>
              <w:outlineLvl w:val="1"/>
            </w:pPr>
          </w:p>
        </w:tc>
        <w:tc>
          <w:tcPr>
            <w:tcW w:w="1375" w:type="dxa"/>
          </w:tcPr>
          <w:p w:rsidR="00634841" w:rsidRDefault="00634841" w:rsidP="00A42A13">
            <w:pPr>
              <w:pStyle w:val="ConsPlusNormal"/>
              <w:widowControl/>
              <w:ind w:firstLine="0"/>
              <w:jc w:val="center"/>
              <w:outlineLvl w:val="1"/>
            </w:pPr>
          </w:p>
        </w:tc>
      </w:tr>
      <w:tr w:rsidR="00634841" w:rsidTr="00A42A13">
        <w:trPr>
          <w:trHeight w:val="465"/>
        </w:trPr>
        <w:tc>
          <w:tcPr>
            <w:tcW w:w="675" w:type="dxa"/>
          </w:tcPr>
          <w:p w:rsidR="00634841" w:rsidRDefault="00634841" w:rsidP="00A42A13">
            <w:pPr>
              <w:pStyle w:val="ConsPlusNormal"/>
              <w:widowControl/>
              <w:ind w:firstLine="0"/>
              <w:jc w:val="center"/>
              <w:outlineLvl w:val="1"/>
            </w:pPr>
            <w:r>
              <w:t>3.06.</w:t>
            </w:r>
          </w:p>
        </w:tc>
        <w:tc>
          <w:tcPr>
            <w:tcW w:w="1276" w:type="dxa"/>
          </w:tcPr>
          <w:p w:rsidR="00634841" w:rsidRDefault="00634841" w:rsidP="00A42A13">
            <w:pPr>
              <w:pStyle w:val="ConsPlusNormal"/>
              <w:widowControl/>
              <w:ind w:firstLine="0"/>
              <w:jc w:val="center"/>
              <w:outlineLvl w:val="1"/>
            </w:pPr>
            <w:r>
              <w:t>-</w:t>
            </w:r>
            <w:r w:rsidRPr="00A42A13">
              <w:rPr>
                <w:lang w:val="en-US"/>
              </w:rPr>
              <w:t>"-</w:t>
            </w:r>
          </w:p>
        </w:tc>
        <w:tc>
          <w:tcPr>
            <w:tcW w:w="3155" w:type="dxa"/>
          </w:tcPr>
          <w:p w:rsidR="00634841" w:rsidRDefault="00634841" w:rsidP="00A42A13">
            <w:pPr>
              <w:pStyle w:val="ConsPlusNormal"/>
              <w:widowControl/>
              <w:ind w:firstLine="0"/>
              <w:outlineLvl w:val="1"/>
            </w:pPr>
            <w:r>
              <w:t>- углубленный курс Ксл=2</w:t>
            </w:r>
          </w:p>
        </w:tc>
        <w:tc>
          <w:tcPr>
            <w:tcW w:w="1037" w:type="dxa"/>
          </w:tcPr>
          <w:p w:rsidR="00634841" w:rsidRDefault="00634841" w:rsidP="00A42A13">
            <w:pPr>
              <w:pStyle w:val="ConsPlusNormal"/>
              <w:widowControl/>
              <w:ind w:firstLine="0"/>
              <w:jc w:val="center"/>
              <w:outlineLvl w:val="1"/>
            </w:pPr>
            <w:r>
              <w:t>1 курс</w:t>
            </w:r>
          </w:p>
        </w:tc>
        <w:tc>
          <w:tcPr>
            <w:tcW w:w="574" w:type="dxa"/>
          </w:tcPr>
          <w:p w:rsidR="00634841" w:rsidRDefault="00634841" w:rsidP="00A42A13">
            <w:pPr>
              <w:pStyle w:val="ConsPlusNormal"/>
              <w:widowControl/>
              <w:ind w:firstLine="0"/>
              <w:jc w:val="center"/>
              <w:outlineLvl w:val="1"/>
            </w:pPr>
            <w:r>
              <w:t>1,5</w:t>
            </w:r>
          </w:p>
        </w:tc>
        <w:tc>
          <w:tcPr>
            <w:tcW w:w="1375" w:type="dxa"/>
          </w:tcPr>
          <w:p w:rsidR="00634841" w:rsidRDefault="00634841" w:rsidP="00A42A13">
            <w:pPr>
              <w:pStyle w:val="ConsPlusNormal"/>
              <w:widowControl/>
              <w:ind w:firstLine="0"/>
              <w:jc w:val="center"/>
              <w:outlineLvl w:val="1"/>
            </w:pPr>
            <w:r>
              <w:t>80,0</w:t>
            </w:r>
          </w:p>
        </w:tc>
        <w:tc>
          <w:tcPr>
            <w:tcW w:w="1375" w:type="dxa"/>
          </w:tcPr>
          <w:p w:rsidR="00634841" w:rsidRDefault="007C6616" w:rsidP="00A42A13">
            <w:pPr>
              <w:pStyle w:val="ConsPlusNormal"/>
              <w:widowControl/>
              <w:ind w:firstLine="0"/>
              <w:jc w:val="center"/>
              <w:outlineLvl w:val="1"/>
            </w:pPr>
            <w:r>
              <w:t>45794,4</w:t>
            </w:r>
          </w:p>
          <w:p w:rsidR="007C6616" w:rsidRDefault="007C6616" w:rsidP="00A42A13">
            <w:pPr>
              <w:pStyle w:val="ConsPlusNormal"/>
              <w:widowControl/>
              <w:ind w:firstLine="0"/>
              <w:jc w:val="center"/>
              <w:outlineLvl w:val="1"/>
            </w:pPr>
          </w:p>
        </w:tc>
        <w:tc>
          <w:tcPr>
            <w:tcW w:w="1375" w:type="dxa"/>
          </w:tcPr>
          <w:p w:rsidR="00634841" w:rsidRDefault="00634841" w:rsidP="00A42A13">
            <w:pPr>
              <w:pStyle w:val="ConsPlusNormal"/>
              <w:widowControl/>
              <w:ind w:firstLine="0"/>
              <w:jc w:val="center"/>
              <w:outlineLvl w:val="1"/>
            </w:pPr>
          </w:p>
        </w:tc>
        <w:tc>
          <w:tcPr>
            <w:tcW w:w="1375" w:type="dxa"/>
          </w:tcPr>
          <w:p w:rsidR="00634841" w:rsidRDefault="00634841" w:rsidP="00A42A13">
            <w:pPr>
              <w:pStyle w:val="ConsPlusNormal"/>
              <w:widowControl/>
              <w:ind w:firstLine="0"/>
              <w:jc w:val="center"/>
              <w:outlineLvl w:val="1"/>
            </w:pPr>
          </w:p>
        </w:tc>
        <w:tc>
          <w:tcPr>
            <w:tcW w:w="1375" w:type="dxa"/>
          </w:tcPr>
          <w:p w:rsidR="00634841" w:rsidRDefault="00634841" w:rsidP="00A42A13">
            <w:pPr>
              <w:pStyle w:val="ConsPlusNormal"/>
              <w:widowControl/>
              <w:ind w:firstLine="0"/>
              <w:jc w:val="center"/>
              <w:outlineLvl w:val="1"/>
            </w:pPr>
          </w:p>
        </w:tc>
      </w:tr>
      <w:tr w:rsidR="007C6616" w:rsidRPr="00A42A13" w:rsidTr="00A42A13">
        <w:trPr>
          <w:trHeight w:val="465"/>
        </w:trPr>
        <w:tc>
          <w:tcPr>
            <w:tcW w:w="675" w:type="dxa"/>
          </w:tcPr>
          <w:p w:rsidR="007C6616" w:rsidRPr="00A42A13" w:rsidRDefault="007C6616" w:rsidP="00A42A13">
            <w:pPr>
              <w:pStyle w:val="ConsPlusNormal"/>
              <w:widowControl/>
              <w:ind w:firstLine="0"/>
              <w:jc w:val="center"/>
              <w:outlineLvl w:val="1"/>
              <w:rPr>
                <w:b/>
                <w:bCs/>
              </w:rPr>
            </w:pPr>
          </w:p>
        </w:tc>
        <w:tc>
          <w:tcPr>
            <w:tcW w:w="1276" w:type="dxa"/>
          </w:tcPr>
          <w:p w:rsidR="007C6616" w:rsidRPr="00A42A13" w:rsidRDefault="007C6616" w:rsidP="00A42A13">
            <w:pPr>
              <w:pStyle w:val="ConsPlusNormal"/>
              <w:widowControl/>
              <w:ind w:firstLine="0"/>
              <w:jc w:val="center"/>
              <w:outlineLvl w:val="1"/>
              <w:rPr>
                <w:b/>
                <w:bCs/>
              </w:rPr>
            </w:pPr>
            <w:r w:rsidRPr="00A42A13">
              <w:rPr>
                <w:b/>
                <w:bCs/>
              </w:rPr>
              <w:t>7260090,6</w:t>
            </w:r>
          </w:p>
        </w:tc>
        <w:tc>
          <w:tcPr>
            <w:tcW w:w="3155" w:type="dxa"/>
          </w:tcPr>
          <w:p w:rsidR="007C6616" w:rsidRPr="00A42A13" w:rsidRDefault="007C6616" w:rsidP="00A42A13">
            <w:pPr>
              <w:pStyle w:val="ConsPlusNormal"/>
              <w:widowControl/>
              <w:ind w:firstLine="0"/>
              <w:outlineLvl w:val="1"/>
              <w:rPr>
                <w:b/>
                <w:bCs/>
              </w:rPr>
            </w:pPr>
            <w:r w:rsidRPr="00A42A13">
              <w:rPr>
                <w:b/>
                <w:bCs/>
              </w:rPr>
              <w:t>Разработка и оформление методических пособий и инструкций:</w:t>
            </w:r>
          </w:p>
        </w:tc>
        <w:tc>
          <w:tcPr>
            <w:tcW w:w="1037" w:type="dxa"/>
          </w:tcPr>
          <w:p w:rsidR="007C6616" w:rsidRPr="00A42A13" w:rsidRDefault="007C6616" w:rsidP="00A42A13">
            <w:pPr>
              <w:pStyle w:val="ConsPlusNormal"/>
              <w:widowControl/>
              <w:ind w:firstLine="0"/>
              <w:jc w:val="center"/>
              <w:outlineLvl w:val="1"/>
              <w:rPr>
                <w:b/>
                <w:bCs/>
              </w:rPr>
            </w:pPr>
          </w:p>
        </w:tc>
        <w:tc>
          <w:tcPr>
            <w:tcW w:w="574" w:type="dxa"/>
          </w:tcPr>
          <w:p w:rsidR="007C6616" w:rsidRPr="00A42A13" w:rsidRDefault="007C6616" w:rsidP="00A42A13">
            <w:pPr>
              <w:pStyle w:val="ConsPlusNormal"/>
              <w:widowControl/>
              <w:ind w:firstLine="0"/>
              <w:jc w:val="center"/>
              <w:outlineLvl w:val="1"/>
              <w:rPr>
                <w:b/>
                <w:bCs/>
              </w:rPr>
            </w:pPr>
          </w:p>
        </w:tc>
        <w:tc>
          <w:tcPr>
            <w:tcW w:w="1375" w:type="dxa"/>
          </w:tcPr>
          <w:p w:rsidR="007C6616" w:rsidRPr="00A42A13" w:rsidRDefault="007C6616" w:rsidP="00A42A13">
            <w:pPr>
              <w:pStyle w:val="ConsPlusNormal"/>
              <w:widowControl/>
              <w:ind w:firstLine="0"/>
              <w:jc w:val="center"/>
              <w:outlineLvl w:val="1"/>
              <w:rPr>
                <w:b/>
                <w:bCs/>
              </w:rPr>
            </w:pPr>
          </w:p>
        </w:tc>
        <w:tc>
          <w:tcPr>
            <w:tcW w:w="1375" w:type="dxa"/>
          </w:tcPr>
          <w:p w:rsidR="007C6616" w:rsidRPr="00A42A13" w:rsidRDefault="007C6616" w:rsidP="00A42A13">
            <w:pPr>
              <w:pStyle w:val="ConsPlusNormal"/>
              <w:widowControl/>
              <w:ind w:firstLine="0"/>
              <w:jc w:val="center"/>
              <w:outlineLvl w:val="1"/>
              <w:rPr>
                <w:b/>
                <w:bCs/>
              </w:rPr>
            </w:pPr>
          </w:p>
        </w:tc>
        <w:tc>
          <w:tcPr>
            <w:tcW w:w="1375" w:type="dxa"/>
          </w:tcPr>
          <w:p w:rsidR="007C6616" w:rsidRPr="00A42A13" w:rsidRDefault="007C6616" w:rsidP="00A42A13">
            <w:pPr>
              <w:pStyle w:val="ConsPlusNormal"/>
              <w:widowControl/>
              <w:ind w:firstLine="0"/>
              <w:jc w:val="center"/>
              <w:outlineLvl w:val="1"/>
              <w:rPr>
                <w:b/>
                <w:bCs/>
              </w:rPr>
            </w:pPr>
          </w:p>
        </w:tc>
        <w:tc>
          <w:tcPr>
            <w:tcW w:w="1375" w:type="dxa"/>
          </w:tcPr>
          <w:p w:rsidR="007C6616" w:rsidRPr="00A42A13" w:rsidRDefault="007C6616" w:rsidP="00A42A13">
            <w:pPr>
              <w:pStyle w:val="ConsPlusNormal"/>
              <w:widowControl/>
              <w:ind w:firstLine="0"/>
              <w:jc w:val="center"/>
              <w:outlineLvl w:val="1"/>
              <w:rPr>
                <w:b/>
                <w:bCs/>
              </w:rPr>
            </w:pPr>
          </w:p>
        </w:tc>
        <w:tc>
          <w:tcPr>
            <w:tcW w:w="1375" w:type="dxa"/>
          </w:tcPr>
          <w:p w:rsidR="007C6616" w:rsidRPr="00A42A13" w:rsidRDefault="007C6616" w:rsidP="00A42A13">
            <w:pPr>
              <w:pStyle w:val="ConsPlusNormal"/>
              <w:widowControl/>
              <w:ind w:firstLine="0"/>
              <w:jc w:val="center"/>
              <w:outlineLvl w:val="1"/>
              <w:rPr>
                <w:b/>
                <w:bCs/>
              </w:rPr>
            </w:pPr>
          </w:p>
        </w:tc>
      </w:tr>
      <w:tr w:rsidR="007C6616" w:rsidTr="00A42A13">
        <w:trPr>
          <w:trHeight w:val="465"/>
        </w:trPr>
        <w:tc>
          <w:tcPr>
            <w:tcW w:w="675" w:type="dxa"/>
          </w:tcPr>
          <w:p w:rsidR="007C6616" w:rsidRDefault="007C6616" w:rsidP="00A42A13">
            <w:pPr>
              <w:pStyle w:val="ConsPlusNormal"/>
              <w:widowControl/>
              <w:ind w:firstLine="0"/>
              <w:jc w:val="center"/>
              <w:outlineLvl w:val="1"/>
            </w:pPr>
            <w:r>
              <w:t>3.06.</w:t>
            </w:r>
          </w:p>
        </w:tc>
        <w:tc>
          <w:tcPr>
            <w:tcW w:w="1276" w:type="dxa"/>
          </w:tcPr>
          <w:p w:rsidR="007C6616" w:rsidRDefault="007C6616" w:rsidP="00A42A13">
            <w:pPr>
              <w:pStyle w:val="ConsPlusNormal"/>
              <w:widowControl/>
              <w:ind w:firstLine="0"/>
              <w:jc w:val="center"/>
              <w:outlineLvl w:val="1"/>
            </w:pPr>
            <w:r>
              <w:t>-</w:t>
            </w:r>
            <w:r w:rsidRPr="00A42A13">
              <w:rPr>
                <w:lang w:val="en-US"/>
              </w:rPr>
              <w:t>"-</w:t>
            </w:r>
          </w:p>
        </w:tc>
        <w:tc>
          <w:tcPr>
            <w:tcW w:w="3155" w:type="dxa"/>
          </w:tcPr>
          <w:p w:rsidR="007C6616" w:rsidRDefault="007C6616" w:rsidP="00A42A13">
            <w:pPr>
              <w:pStyle w:val="ConsPlusNormal"/>
              <w:widowControl/>
              <w:ind w:firstLine="0"/>
              <w:outlineLvl w:val="1"/>
            </w:pPr>
            <w:r>
              <w:t>- ч/б без графики</w:t>
            </w:r>
          </w:p>
        </w:tc>
        <w:tc>
          <w:tcPr>
            <w:tcW w:w="1037" w:type="dxa"/>
          </w:tcPr>
          <w:p w:rsidR="007C6616" w:rsidRDefault="007C6616" w:rsidP="00A42A13">
            <w:pPr>
              <w:pStyle w:val="ConsPlusNormal"/>
              <w:widowControl/>
              <w:ind w:firstLine="0"/>
              <w:jc w:val="center"/>
              <w:outlineLvl w:val="1"/>
            </w:pPr>
            <w:r>
              <w:t>1 пособие</w:t>
            </w:r>
          </w:p>
        </w:tc>
        <w:tc>
          <w:tcPr>
            <w:tcW w:w="574" w:type="dxa"/>
          </w:tcPr>
          <w:p w:rsidR="007C6616" w:rsidRDefault="007C6616" w:rsidP="00A42A13">
            <w:pPr>
              <w:pStyle w:val="ConsPlusNormal"/>
              <w:widowControl/>
              <w:ind w:firstLine="0"/>
              <w:jc w:val="center"/>
              <w:outlineLvl w:val="1"/>
            </w:pPr>
            <w:r>
              <w:t>1</w:t>
            </w:r>
          </w:p>
        </w:tc>
        <w:tc>
          <w:tcPr>
            <w:tcW w:w="1375" w:type="dxa"/>
          </w:tcPr>
          <w:p w:rsidR="007C6616" w:rsidRDefault="007C6616" w:rsidP="00A42A13">
            <w:pPr>
              <w:pStyle w:val="ConsPlusNormal"/>
              <w:widowControl/>
              <w:ind w:firstLine="0"/>
              <w:jc w:val="center"/>
              <w:outlineLvl w:val="1"/>
            </w:pPr>
            <w:r>
              <w:t>40,0</w:t>
            </w:r>
          </w:p>
        </w:tc>
        <w:tc>
          <w:tcPr>
            <w:tcW w:w="1375" w:type="dxa"/>
          </w:tcPr>
          <w:p w:rsidR="007C6616" w:rsidRDefault="007C6616" w:rsidP="00A42A13">
            <w:pPr>
              <w:pStyle w:val="ConsPlusNormal"/>
              <w:widowControl/>
              <w:ind w:firstLine="0"/>
              <w:jc w:val="center"/>
              <w:outlineLvl w:val="1"/>
            </w:pPr>
            <w:r>
              <w:t>15264,8</w:t>
            </w:r>
          </w:p>
        </w:tc>
        <w:tc>
          <w:tcPr>
            <w:tcW w:w="1375" w:type="dxa"/>
          </w:tcPr>
          <w:p w:rsidR="007C6616" w:rsidRDefault="007C6616" w:rsidP="00A42A13">
            <w:pPr>
              <w:pStyle w:val="ConsPlusNormal"/>
              <w:widowControl/>
              <w:ind w:firstLine="0"/>
              <w:jc w:val="center"/>
              <w:outlineLvl w:val="1"/>
            </w:pPr>
          </w:p>
        </w:tc>
        <w:tc>
          <w:tcPr>
            <w:tcW w:w="1375" w:type="dxa"/>
          </w:tcPr>
          <w:p w:rsidR="007C6616" w:rsidRDefault="007C6616" w:rsidP="00A42A13">
            <w:pPr>
              <w:pStyle w:val="ConsPlusNormal"/>
              <w:widowControl/>
              <w:ind w:firstLine="0"/>
              <w:jc w:val="center"/>
              <w:outlineLvl w:val="1"/>
            </w:pPr>
          </w:p>
        </w:tc>
        <w:tc>
          <w:tcPr>
            <w:tcW w:w="1375" w:type="dxa"/>
          </w:tcPr>
          <w:p w:rsidR="007C6616" w:rsidRDefault="007C6616" w:rsidP="00A42A13">
            <w:pPr>
              <w:pStyle w:val="ConsPlusNormal"/>
              <w:widowControl/>
              <w:ind w:firstLine="0"/>
              <w:jc w:val="center"/>
              <w:outlineLvl w:val="1"/>
            </w:pPr>
          </w:p>
        </w:tc>
      </w:tr>
      <w:tr w:rsidR="007C6616" w:rsidTr="00A42A13">
        <w:trPr>
          <w:trHeight w:val="465"/>
        </w:trPr>
        <w:tc>
          <w:tcPr>
            <w:tcW w:w="675" w:type="dxa"/>
          </w:tcPr>
          <w:p w:rsidR="007C6616" w:rsidRDefault="007C6616" w:rsidP="00A42A13">
            <w:pPr>
              <w:pStyle w:val="ConsPlusNormal"/>
              <w:widowControl/>
              <w:ind w:firstLine="0"/>
              <w:jc w:val="center"/>
              <w:outlineLvl w:val="1"/>
            </w:pPr>
            <w:r>
              <w:t>3.07.</w:t>
            </w:r>
          </w:p>
        </w:tc>
        <w:tc>
          <w:tcPr>
            <w:tcW w:w="1276" w:type="dxa"/>
          </w:tcPr>
          <w:p w:rsidR="007C6616" w:rsidRDefault="007C6616" w:rsidP="00A42A13">
            <w:pPr>
              <w:pStyle w:val="ConsPlusNormal"/>
              <w:widowControl/>
              <w:ind w:firstLine="0"/>
              <w:jc w:val="center"/>
              <w:outlineLvl w:val="1"/>
            </w:pPr>
            <w:r>
              <w:t>-</w:t>
            </w:r>
            <w:r w:rsidRPr="00A42A13">
              <w:rPr>
                <w:lang w:val="en-US"/>
              </w:rPr>
              <w:t>"-</w:t>
            </w:r>
          </w:p>
        </w:tc>
        <w:tc>
          <w:tcPr>
            <w:tcW w:w="3155" w:type="dxa"/>
          </w:tcPr>
          <w:p w:rsidR="007C6616" w:rsidRDefault="007C6616" w:rsidP="00A42A13">
            <w:pPr>
              <w:pStyle w:val="ConsPlusNormal"/>
              <w:widowControl/>
              <w:ind w:firstLine="0"/>
              <w:outlineLvl w:val="1"/>
            </w:pPr>
            <w:r>
              <w:t>- цветное с графикой</w:t>
            </w:r>
          </w:p>
        </w:tc>
        <w:tc>
          <w:tcPr>
            <w:tcW w:w="1037" w:type="dxa"/>
          </w:tcPr>
          <w:p w:rsidR="007C6616" w:rsidRDefault="007C6616" w:rsidP="00A42A13">
            <w:pPr>
              <w:pStyle w:val="ConsPlusNormal"/>
              <w:widowControl/>
              <w:ind w:firstLine="0"/>
              <w:jc w:val="center"/>
              <w:outlineLvl w:val="1"/>
            </w:pPr>
            <w:r>
              <w:t>1 пособие</w:t>
            </w:r>
          </w:p>
        </w:tc>
        <w:tc>
          <w:tcPr>
            <w:tcW w:w="574" w:type="dxa"/>
          </w:tcPr>
          <w:p w:rsidR="007C6616" w:rsidRDefault="007C6616" w:rsidP="00A42A13">
            <w:pPr>
              <w:pStyle w:val="ConsPlusNormal"/>
              <w:widowControl/>
              <w:ind w:firstLine="0"/>
              <w:jc w:val="center"/>
              <w:outlineLvl w:val="1"/>
            </w:pPr>
            <w:r>
              <w:t>1</w:t>
            </w:r>
          </w:p>
        </w:tc>
        <w:tc>
          <w:tcPr>
            <w:tcW w:w="1375" w:type="dxa"/>
          </w:tcPr>
          <w:p w:rsidR="007C6616" w:rsidRDefault="007C6616" w:rsidP="00A42A13">
            <w:pPr>
              <w:pStyle w:val="ConsPlusNormal"/>
              <w:widowControl/>
              <w:ind w:firstLine="0"/>
              <w:jc w:val="center"/>
              <w:outlineLvl w:val="1"/>
            </w:pPr>
            <w:r>
              <w:t>60,0</w:t>
            </w:r>
          </w:p>
        </w:tc>
        <w:tc>
          <w:tcPr>
            <w:tcW w:w="1375" w:type="dxa"/>
          </w:tcPr>
          <w:p w:rsidR="007C6616" w:rsidRDefault="007C6616" w:rsidP="00A42A13">
            <w:pPr>
              <w:pStyle w:val="ConsPlusNormal"/>
              <w:widowControl/>
              <w:ind w:firstLine="0"/>
              <w:jc w:val="center"/>
              <w:outlineLvl w:val="1"/>
            </w:pPr>
            <w:r>
              <w:t>22897,2</w:t>
            </w:r>
          </w:p>
        </w:tc>
        <w:tc>
          <w:tcPr>
            <w:tcW w:w="1375" w:type="dxa"/>
          </w:tcPr>
          <w:p w:rsidR="007C6616" w:rsidRDefault="007C6616" w:rsidP="00A42A13">
            <w:pPr>
              <w:pStyle w:val="ConsPlusNormal"/>
              <w:widowControl/>
              <w:ind w:firstLine="0"/>
              <w:jc w:val="center"/>
              <w:outlineLvl w:val="1"/>
            </w:pPr>
          </w:p>
        </w:tc>
        <w:tc>
          <w:tcPr>
            <w:tcW w:w="1375" w:type="dxa"/>
          </w:tcPr>
          <w:p w:rsidR="007C6616" w:rsidRDefault="007C6616" w:rsidP="00A42A13">
            <w:pPr>
              <w:pStyle w:val="ConsPlusNormal"/>
              <w:widowControl/>
              <w:ind w:firstLine="0"/>
              <w:jc w:val="center"/>
              <w:outlineLvl w:val="1"/>
            </w:pPr>
          </w:p>
        </w:tc>
        <w:tc>
          <w:tcPr>
            <w:tcW w:w="1375" w:type="dxa"/>
          </w:tcPr>
          <w:p w:rsidR="007C6616" w:rsidRDefault="007C6616" w:rsidP="00A42A13">
            <w:pPr>
              <w:pStyle w:val="ConsPlusNormal"/>
              <w:widowControl/>
              <w:ind w:firstLine="0"/>
              <w:jc w:val="center"/>
              <w:outlineLvl w:val="1"/>
            </w:pPr>
          </w:p>
        </w:tc>
      </w:tr>
      <w:tr w:rsidR="007C6616" w:rsidRPr="00A42A13" w:rsidTr="00A42A13">
        <w:trPr>
          <w:trHeight w:val="465"/>
        </w:trPr>
        <w:tc>
          <w:tcPr>
            <w:tcW w:w="675" w:type="dxa"/>
          </w:tcPr>
          <w:p w:rsidR="007C6616" w:rsidRPr="00A42A13" w:rsidRDefault="007C6616" w:rsidP="00A42A13">
            <w:pPr>
              <w:pStyle w:val="ConsPlusNormal"/>
              <w:widowControl/>
              <w:ind w:firstLine="0"/>
              <w:jc w:val="center"/>
              <w:outlineLvl w:val="1"/>
              <w:rPr>
                <w:b/>
                <w:bCs/>
              </w:rPr>
            </w:pPr>
          </w:p>
        </w:tc>
        <w:tc>
          <w:tcPr>
            <w:tcW w:w="1276" w:type="dxa"/>
          </w:tcPr>
          <w:p w:rsidR="007C6616" w:rsidRPr="00A42A13" w:rsidRDefault="007C6616" w:rsidP="00A42A13">
            <w:pPr>
              <w:pStyle w:val="ConsPlusNormal"/>
              <w:widowControl/>
              <w:ind w:firstLine="0"/>
              <w:jc w:val="center"/>
              <w:outlineLvl w:val="1"/>
              <w:rPr>
                <w:b/>
                <w:bCs/>
              </w:rPr>
            </w:pPr>
            <w:r w:rsidRPr="00A42A13">
              <w:rPr>
                <w:b/>
                <w:bCs/>
              </w:rPr>
              <w:t>7260090,6</w:t>
            </w:r>
          </w:p>
        </w:tc>
        <w:tc>
          <w:tcPr>
            <w:tcW w:w="3155" w:type="dxa"/>
          </w:tcPr>
          <w:p w:rsidR="007C6616" w:rsidRPr="00A42A13" w:rsidRDefault="007C6616" w:rsidP="00A42A13">
            <w:pPr>
              <w:pStyle w:val="ConsPlusNormal"/>
              <w:widowControl/>
              <w:ind w:firstLine="0"/>
              <w:outlineLvl w:val="1"/>
              <w:rPr>
                <w:b/>
                <w:bCs/>
              </w:rPr>
            </w:pPr>
            <w:r w:rsidRPr="00A42A13">
              <w:rPr>
                <w:b/>
                <w:bCs/>
              </w:rPr>
              <w:t>Проведение лекций:</w:t>
            </w:r>
          </w:p>
        </w:tc>
        <w:tc>
          <w:tcPr>
            <w:tcW w:w="1037" w:type="dxa"/>
          </w:tcPr>
          <w:p w:rsidR="007C6616" w:rsidRPr="00A42A13" w:rsidRDefault="007C6616" w:rsidP="00A42A13">
            <w:pPr>
              <w:pStyle w:val="ConsPlusNormal"/>
              <w:widowControl/>
              <w:ind w:firstLine="0"/>
              <w:jc w:val="center"/>
              <w:outlineLvl w:val="1"/>
              <w:rPr>
                <w:b/>
                <w:bCs/>
              </w:rPr>
            </w:pPr>
          </w:p>
        </w:tc>
        <w:tc>
          <w:tcPr>
            <w:tcW w:w="574" w:type="dxa"/>
          </w:tcPr>
          <w:p w:rsidR="007C6616" w:rsidRPr="00A42A13" w:rsidRDefault="007C6616" w:rsidP="00A42A13">
            <w:pPr>
              <w:pStyle w:val="ConsPlusNormal"/>
              <w:widowControl/>
              <w:ind w:firstLine="0"/>
              <w:jc w:val="center"/>
              <w:outlineLvl w:val="1"/>
              <w:rPr>
                <w:b/>
                <w:bCs/>
              </w:rPr>
            </w:pPr>
          </w:p>
        </w:tc>
        <w:tc>
          <w:tcPr>
            <w:tcW w:w="1375" w:type="dxa"/>
          </w:tcPr>
          <w:p w:rsidR="007C6616" w:rsidRPr="00A42A13" w:rsidRDefault="007C6616" w:rsidP="00A42A13">
            <w:pPr>
              <w:pStyle w:val="ConsPlusNormal"/>
              <w:widowControl/>
              <w:ind w:firstLine="0"/>
              <w:jc w:val="center"/>
              <w:outlineLvl w:val="1"/>
              <w:rPr>
                <w:b/>
                <w:bCs/>
              </w:rPr>
            </w:pPr>
          </w:p>
        </w:tc>
        <w:tc>
          <w:tcPr>
            <w:tcW w:w="1375" w:type="dxa"/>
          </w:tcPr>
          <w:p w:rsidR="007C6616" w:rsidRPr="00A42A13" w:rsidRDefault="007C6616" w:rsidP="00A42A13">
            <w:pPr>
              <w:pStyle w:val="ConsPlusNormal"/>
              <w:widowControl/>
              <w:ind w:firstLine="0"/>
              <w:jc w:val="center"/>
              <w:outlineLvl w:val="1"/>
              <w:rPr>
                <w:b/>
                <w:bCs/>
              </w:rPr>
            </w:pPr>
          </w:p>
        </w:tc>
        <w:tc>
          <w:tcPr>
            <w:tcW w:w="1375" w:type="dxa"/>
          </w:tcPr>
          <w:p w:rsidR="007C6616" w:rsidRPr="00A42A13" w:rsidRDefault="007C6616" w:rsidP="00A42A13">
            <w:pPr>
              <w:pStyle w:val="ConsPlusNormal"/>
              <w:widowControl/>
              <w:ind w:firstLine="0"/>
              <w:jc w:val="center"/>
              <w:outlineLvl w:val="1"/>
              <w:rPr>
                <w:b/>
                <w:bCs/>
              </w:rPr>
            </w:pPr>
          </w:p>
        </w:tc>
        <w:tc>
          <w:tcPr>
            <w:tcW w:w="1375" w:type="dxa"/>
          </w:tcPr>
          <w:p w:rsidR="007C6616" w:rsidRPr="00A42A13" w:rsidRDefault="007C6616" w:rsidP="00A42A13">
            <w:pPr>
              <w:pStyle w:val="ConsPlusNormal"/>
              <w:widowControl/>
              <w:ind w:firstLine="0"/>
              <w:jc w:val="center"/>
              <w:outlineLvl w:val="1"/>
              <w:rPr>
                <w:b/>
                <w:bCs/>
              </w:rPr>
            </w:pPr>
          </w:p>
        </w:tc>
        <w:tc>
          <w:tcPr>
            <w:tcW w:w="1375" w:type="dxa"/>
          </w:tcPr>
          <w:p w:rsidR="007C6616" w:rsidRPr="00A42A13" w:rsidRDefault="007C6616" w:rsidP="00A42A13">
            <w:pPr>
              <w:pStyle w:val="ConsPlusNormal"/>
              <w:widowControl/>
              <w:ind w:firstLine="0"/>
              <w:jc w:val="center"/>
              <w:outlineLvl w:val="1"/>
              <w:rPr>
                <w:b/>
                <w:bCs/>
              </w:rPr>
            </w:pPr>
          </w:p>
        </w:tc>
      </w:tr>
      <w:tr w:rsidR="007C6616" w:rsidTr="00A42A13">
        <w:trPr>
          <w:trHeight w:val="465"/>
        </w:trPr>
        <w:tc>
          <w:tcPr>
            <w:tcW w:w="675" w:type="dxa"/>
          </w:tcPr>
          <w:p w:rsidR="007C6616" w:rsidRDefault="007C6616" w:rsidP="00A42A13">
            <w:pPr>
              <w:pStyle w:val="ConsPlusNormal"/>
              <w:widowControl/>
              <w:ind w:firstLine="0"/>
              <w:jc w:val="center"/>
              <w:outlineLvl w:val="1"/>
            </w:pPr>
            <w:r>
              <w:t>3.08.</w:t>
            </w:r>
          </w:p>
        </w:tc>
        <w:tc>
          <w:tcPr>
            <w:tcW w:w="1276" w:type="dxa"/>
          </w:tcPr>
          <w:p w:rsidR="007C6616" w:rsidRPr="00A40308" w:rsidRDefault="007C6616" w:rsidP="00A42A13">
            <w:pPr>
              <w:jc w:val="center"/>
            </w:pPr>
            <w:r>
              <w:t>-</w:t>
            </w:r>
            <w:r w:rsidRPr="00A42A13">
              <w:rPr>
                <w:lang w:val="en-US"/>
              </w:rPr>
              <w:t>"-</w:t>
            </w:r>
          </w:p>
        </w:tc>
        <w:tc>
          <w:tcPr>
            <w:tcW w:w="3155" w:type="dxa"/>
          </w:tcPr>
          <w:p w:rsidR="007C6616" w:rsidRPr="00634841" w:rsidRDefault="007C6616" w:rsidP="00A42A13">
            <w:pPr>
              <w:pStyle w:val="ConsPlusNormal"/>
              <w:widowControl/>
              <w:ind w:firstLine="0"/>
              <w:outlineLvl w:val="1"/>
            </w:pPr>
            <w:r w:rsidRPr="00A42A13">
              <w:rPr>
                <w:lang w:val="en-US"/>
              </w:rPr>
              <w:t>-</w:t>
            </w:r>
            <w:r>
              <w:t xml:space="preserve"> начальный курс Ксл=1</w:t>
            </w:r>
          </w:p>
        </w:tc>
        <w:tc>
          <w:tcPr>
            <w:tcW w:w="1037" w:type="dxa"/>
          </w:tcPr>
          <w:p w:rsidR="007C6616" w:rsidRDefault="007C6616" w:rsidP="00A42A13">
            <w:pPr>
              <w:pStyle w:val="ConsPlusNormal"/>
              <w:widowControl/>
              <w:ind w:firstLine="0"/>
              <w:jc w:val="center"/>
              <w:outlineLvl w:val="1"/>
            </w:pPr>
            <w:r>
              <w:t>1 чел.</w:t>
            </w:r>
          </w:p>
        </w:tc>
        <w:tc>
          <w:tcPr>
            <w:tcW w:w="574" w:type="dxa"/>
          </w:tcPr>
          <w:p w:rsidR="007C6616" w:rsidRDefault="007C6616" w:rsidP="00A42A13">
            <w:pPr>
              <w:pStyle w:val="ConsPlusNormal"/>
              <w:widowControl/>
              <w:ind w:firstLine="0"/>
              <w:jc w:val="center"/>
              <w:outlineLvl w:val="1"/>
            </w:pPr>
            <w:r>
              <w:t>1</w:t>
            </w:r>
          </w:p>
        </w:tc>
        <w:tc>
          <w:tcPr>
            <w:tcW w:w="1375" w:type="dxa"/>
          </w:tcPr>
          <w:p w:rsidR="007C6616" w:rsidRDefault="007C6616" w:rsidP="00A42A13">
            <w:pPr>
              <w:pStyle w:val="ConsPlusNormal"/>
              <w:widowControl/>
              <w:ind w:firstLine="0"/>
              <w:jc w:val="center"/>
              <w:outlineLvl w:val="1"/>
            </w:pPr>
            <w:r>
              <w:t>8,0</w:t>
            </w:r>
          </w:p>
        </w:tc>
        <w:tc>
          <w:tcPr>
            <w:tcW w:w="1375" w:type="dxa"/>
          </w:tcPr>
          <w:p w:rsidR="007C6616" w:rsidRDefault="007C6616" w:rsidP="00A42A13">
            <w:pPr>
              <w:pStyle w:val="ConsPlusNormal"/>
              <w:widowControl/>
              <w:ind w:firstLine="0"/>
              <w:jc w:val="center"/>
              <w:outlineLvl w:val="1"/>
            </w:pPr>
            <w:r>
              <w:t>3053,0</w:t>
            </w:r>
          </w:p>
        </w:tc>
        <w:tc>
          <w:tcPr>
            <w:tcW w:w="1375" w:type="dxa"/>
          </w:tcPr>
          <w:p w:rsidR="007C6616" w:rsidRDefault="007C6616" w:rsidP="00A42A13">
            <w:pPr>
              <w:pStyle w:val="ConsPlusNormal"/>
              <w:widowControl/>
              <w:ind w:firstLine="0"/>
              <w:jc w:val="center"/>
              <w:outlineLvl w:val="1"/>
            </w:pPr>
          </w:p>
        </w:tc>
        <w:tc>
          <w:tcPr>
            <w:tcW w:w="1375" w:type="dxa"/>
          </w:tcPr>
          <w:p w:rsidR="007C6616" w:rsidRDefault="007C6616" w:rsidP="00A42A13">
            <w:pPr>
              <w:pStyle w:val="ConsPlusNormal"/>
              <w:widowControl/>
              <w:ind w:firstLine="0"/>
              <w:jc w:val="center"/>
              <w:outlineLvl w:val="1"/>
            </w:pPr>
          </w:p>
        </w:tc>
        <w:tc>
          <w:tcPr>
            <w:tcW w:w="1375" w:type="dxa"/>
          </w:tcPr>
          <w:p w:rsidR="007C6616" w:rsidRDefault="007C6616" w:rsidP="00A42A13">
            <w:pPr>
              <w:pStyle w:val="ConsPlusNormal"/>
              <w:widowControl/>
              <w:ind w:firstLine="0"/>
              <w:jc w:val="center"/>
              <w:outlineLvl w:val="1"/>
            </w:pPr>
          </w:p>
        </w:tc>
      </w:tr>
      <w:tr w:rsidR="007C6616" w:rsidTr="00A42A13">
        <w:trPr>
          <w:trHeight w:val="465"/>
        </w:trPr>
        <w:tc>
          <w:tcPr>
            <w:tcW w:w="675" w:type="dxa"/>
          </w:tcPr>
          <w:p w:rsidR="007C6616" w:rsidRDefault="007C6616" w:rsidP="00A42A13">
            <w:pPr>
              <w:pStyle w:val="ConsPlusNormal"/>
              <w:widowControl/>
              <w:ind w:firstLine="0"/>
              <w:jc w:val="center"/>
              <w:outlineLvl w:val="1"/>
            </w:pPr>
            <w:r>
              <w:t>3.09.</w:t>
            </w:r>
          </w:p>
        </w:tc>
        <w:tc>
          <w:tcPr>
            <w:tcW w:w="1276" w:type="dxa"/>
          </w:tcPr>
          <w:p w:rsidR="007C6616" w:rsidRPr="00A40308" w:rsidRDefault="007C6616" w:rsidP="00A42A13">
            <w:pPr>
              <w:jc w:val="center"/>
            </w:pPr>
            <w:r>
              <w:t>-</w:t>
            </w:r>
            <w:r w:rsidRPr="00A42A13">
              <w:rPr>
                <w:lang w:val="en-US"/>
              </w:rPr>
              <w:t>"-</w:t>
            </w:r>
          </w:p>
        </w:tc>
        <w:tc>
          <w:tcPr>
            <w:tcW w:w="3155" w:type="dxa"/>
          </w:tcPr>
          <w:p w:rsidR="007C6616" w:rsidRPr="00634841" w:rsidRDefault="007C6616" w:rsidP="00A42A13">
            <w:pPr>
              <w:pStyle w:val="ConsPlusNormal"/>
              <w:widowControl/>
              <w:ind w:firstLine="0"/>
              <w:outlineLvl w:val="1"/>
            </w:pPr>
            <w:r>
              <w:t>- расширенный курс Ксл=1,5</w:t>
            </w:r>
          </w:p>
        </w:tc>
        <w:tc>
          <w:tcPr>
            <w:tcW w:w="1037" w:type="dxa"/>
          </w:tcPr>
          <w:p w:rsidR="007C6616" w:rsidRDefault="007C6616" w:rsidP="00A42A13">
            <w:pPr>
              <w:pStyle w:val="ConsPlusNormal"/>
              <w:widowControl/>
              <w:ind w:firstLine="0"/>
              <w:jc w:val="center"/>
              <w:outlineLvl w:val="1"/>
            </w:pPr>
            <w:r>
              <w:t>1 чел.</w:t>
            </w:r>
          </w:p>
        </w:tc>
        <w:tc>
          <w:tcPr>
            <w:tcW w:w="574" w:type="dxa"/>
          </w:tcPr>
          <w:p w:rsidR="007C6616" w:rsidRDefault="007C6616" w:rsidP="00A42A13">
            <w:pPr>
              <w:pStyle w:val="ConsPlusNormal"/>
              <w:widowControl/>
              <w:ind w:firstLine="0"/>
              <w:jc w:val="center"/>
              <w:outlineLvl w:val="1"/>
            </w:pPr>
            <w:r>
              <w:t>1,2</w:t>
            </w:r>
          </w:p>
        </w:tc>
        <w:tc>
          <w:tcPr>
            <w:tcW w:w="1375" w:type="dxa"/>
          </w:tcPr>
          <w:p w:rsidR="007C6616" w:rsidRDefault="007C6616" w:rsidP="00A42A13">
            <w:pPr>
              <w:pStyle w:val="ConsPlusNormal"/>
              <w:widowControl/>
              <w:ind w:firstLine="0"/>
              <w:jc w:val="center"/>
              <w:outlineLvl w:val="1"/>
            </w:pPr>
            <w:r>
              <w:t>12,0</w:t>
            </w:r>
          </w:p>
        </w:tc>
        <w:tc>
          <w:tcPr>
            <w:tcW w:w="1375" w:type="dxa"/>
          </w:tcPr>
          <w:p w:rsidR="007C6616" w:rsidRDefault="007C6616" w:rsidP="00A42A13">
            <w:pPr>
              <w:pStyle w:val="ConsPlusNormal"/>
              <w:widowControl/>
              <w:ind w:firstLine="0"/>
              <w:jc w:val="center"/>
              <w:outlineLvl w:val="1"/>
            </w:pPr>
            <w:r>
              <w:t>5495,3</w:t>
            </w:r>
          </w:p>
        </w:tc>
        <w:tc>
          <w:tcPr>
            <w:tcW w:w="1375" w:type="dxa"/>
          </w:tcPr>
          <w:p w:rsidR="007C6616" w:rsidRDefault="007C6616" w:rsidP="00A42A13">
            <w:pPr>
              <w:pStyle w:val="ConsPlusNormal"/>
              <w:widowControl/>
              <w:ind w:firstLine="0"/>
              <w:jc w:val="center"/>
              <w:outlineLvl w:val="1"/>
            </w:pPr>
          </w:p>
        </w:tc>
        <w:tc>
          <w:tcPr>
            <w:tcW w:w="1375" w:type="dxa"/>
          </w:tcPr>
          <w:p w:rsidR="007C6616" w:rsidRDefault="007C6616" w:rsidP="00A42A13">
            <w:pPr>
              <w:pStyle w:val="ConsPlusNormal"/>
              <w:widowControl/>
              <w:ind w:firstLine="0"/>
              <w:jc w:val="center"/>
              <w:outlineLvl w:val="1"/>
            </w:pPr>
          </w:p>
        </w:tc>
        <w:tc>
          <w:tcPr>
            <w:tcW w:w="1375" w:type="dxa"/>
          </w:tcPr>
          <w:p w:rsidR="007C6616" w:rsidRDefault="007C6616" w:rsidP="00A42A13">
            <w:pPr>
              <w:pStyle w:val="ConsPlusNormal"/>
              <w:widowControl/>
              <w:ind w:firstLine="0"/>
              <w:jc w:val="center"/>
              <w:outlineLvl w:val="1"/>
            </w:pPr>
          </w:p>
        </w:tc>
      </w:tr>
      <w:tr w:rsidR="007C6616" w:rsidTr="00A42A13">
        <w:trPr>
          <w:trHeight w:val="465"/>
        </w:trPr>
        <w:tc>
          <w:tcPr>
            <w:tcW w:w="675" w:type="dxa"/>
          </w:tcPr>
          <w:p w:rsidR="007C6616" w:rsidRDefault="007C6616" w:rsidP="00A42A13">
            <w:pPr>
              <w:pStyle w:val="ConsPlusNormal"/>
              <w:widowControl/>
              <w:ind w:firstLine="0"/>
              <w:jc w:val="center"/>
              <w:outlineLvl w:val="1"/>
            </w:pPr>
            <w:r>
              <w:t>3.10.</w:t>
            </w:r>
          </w:p>
        </w:tc>
        <w:tc>
          <w:tcPr>
            <w:tcW w:w="1276" w:type="dxa"/>
          </w:tcPr>
          <w:p w:rsidR="007C6616" w:rsidRPr="00A40308" w:rsidRDefault="007C6616" w:rsidP="00A42A13">
            <w:pPr>
              <w:jc w:val="center"/>
            </w:pPr>
            <w:r>
              <w:t>-</w:t>
            </w:r>
            <w:r w:rsidRPr="00A42A13">
              <w:rPr>
                <w:lang w:val="en-US"/>
              </w:rPr>
              <w:t>"-</w:t>
            </w:r>
          </w:p>
        </w:tc>
        <w:tc>
          <w:tcPr>
            <w:tcW w:w="3155" w:type="dxa"/>
          </w:tcPr>
          <w:p w:rsidR="007C6616" w:rsidRDefault="007C6616" w:rsidP="00A42A13">
            <w:pPr>
              <w:pStyle w:val="ConsPlusNormal"/>
              <w:widowControl/>
              <w:ind w:firstLine="0"/>
              <w:outlineLvl w:val="1"/>
            </w:pPr>
            <w:r>
              <w:t>- углубленный курс Ксл=2</w:t>
            </w:r>
          </w:p>
        </w:tc>
        <w:tc>
          <w:tcPr>
            <w:tcW w:w="1037" w:type="dxa"/>
          </w:tcPr>
          <w:p w:rsidR="007C6616" w:rsidRDefault="007C6616" w:rsidP="00A42A13">
            <w:pPr>
              <w:pStyle w:val="ConsPlusNormal"/>
              <w:widowControl/>
              <w:ind w:firstLine="0"/>
              <w:jc w:val="center"/>
              <w:outlineLvl w:val="1"/>
            </w:pPr>
            <w:r>
              <w:t>1 чел.</w:t>
            </w:r>
          </w:p>
        </w:tc>
        <w:tc>
          <w:tcPr>
            <w:tcW w:w="574" w:type="dxa"/>
          </w:tcPr>
          <w:p w:rsidR="007C6616" w:rsidRDefault="007C6616" w:rsidP="00A42A13">
            <w:pPr>
              <w:pStyle w:val="ConsPlusNormal"/>
              <w:widowControl/>
              <w:ind w:firstLine="0"/>
              <w:jc w:val="center"/>
              <w:outlineLvl w:val="1"/>
            </w:pPr>
            <w:r>
              <w:t>1,5</w:t>
            </w:r>
          </w:p>
        </w:tc>
        <w:tc>
          <w:tcPr>
            <w:tcW w:w="1375" w:type="dxa"/>
          </w:tcPr>
          <w:p w:rsidR="007C6616" w:rsidRDefault="007C6616" w:rsidP="00A42A13">
            <w:pPr>
              <w:pStyle w:val="ConsPlusNormal"/>
              <w:widowControl/>
              <w:ind w:firstLine="0"/>
              <w:jc w:val="center"/>
              <w:outlineLvl w:val="1"/>
            </w:pPr>
            <w:r>
              <w:t>16,0</w:t>
            </w:r>
          </w:p>
        </w:tc>
        <w:tc>
          <w:tcPr>
            <w:tcW w:w="1375" w:type="dxa"/>
          </w:tcPr>
          <w:p w:rsidR="007C6616" w:rsidRDefault="007C6616" w:rsidP="00A42A13">
            <w:pPr>
              <w:pStyle w:val="ConsPlusNormal"/>
              <w:widowControl/>
              <w:ind w:firstLine="0"/>
              <w:jc w:val="center"/>
              <w:outlineLvl w:val="1"/>
            </w:pPr>
            <w:r>
              <w:t>9158,9</w:t>
            </w:r>
          </w:p>
        </w:tc>
        <w:tc>
          <w:tcPr>
            <w:tcW w:w="1375" w:type="dxa"/>
          </w:tcPr>
          <w:p w:rsidR="007C6616" w:rsidRDefault="007C6616" w:rsidP="00A42A13">
            <w:pPr>
              <w:pStyle w:val="ConsPlusNormal"/>
              <w:widowControl/>
              <w:ind w:firstLine="0"/>
              <w:jc w:val="center"/>
              <w:outlineLvl w:val="1"/>
            </w:pPr>
          </w:p>
        </w:tc>
        <w:tc>
          <w:tcPr>
            <w:tcW w:w="1375" w:type="dxa"/>
          </w:tcPr>
          <w:p w:rsidR="007C6616" w:rsidRDefault="007C6616" w:rsidP="00A42A13">
            <w:pPr>
              <w:pStyle w:val="ConsPlusNormal"/>
              <w:widowControl/>
              <w:ind w:firstLine="0"/>
              <w:jc w:val="center"/>
              <w:outlineLvl w:val="1"/>
            </w:pPr>
          </w:p>
        </w:tc>
        <w:tc>
          <w:tcPr>
            <w:tcW w:w="1375" w:type="dxa"/>
          </w:tcPr>
          <w:p w:rsidR="007C6616" w:rsidRDefault="007C6616" w:rsidP="00A42A13">
            <w:pPr>
              <w:pStyle w:val="ConsPlusNormal"/>
              <w:widowControl/>
              <w:ind w:firstLine="0"/>
              <w:jc w:val="center"/>
              <w:outlineLvl w:val="1"/>
            </w:pPr>
          </w:p>
        </w:tc>
      </w:tr>
      <w:tr w:rsidR="007C6616" w:rsidRPr="00A42A13" w:rsidTr="00A42A13">
        <w:trPr>
          <w:trHeight w:val="465"/>
        </w:trPr>
        <w:tc>
          <w:tcPr>
            <w:tcW w:w="675" w:type="dxa"/>
          </w:tcPr>
          <w:p w:rsidR="007C6616" w:rsidRPr="00A42A13" w:rsidRDefault="007C6616" w:rsidP="00A42A13">
            <w:pPr>
              <w:pStyle w:val="ConsPlusNormal"/>
              <w:widowControl/>
              <w:ind w:firstLine="0"/>
              <w:jc w:val="center"/>
              <w:outlineLvl w:val="1"/>
              <w:rPr>
                <w:b/>
                <w:bCs/>
              </w:rPr>
            </w:pPr>
          </w:p>
        </w:tc>
        <w:tc>
          <w:tcPr>
            <w:tcW w:w="1276" w:type="dxa"/>
          </w:tcPr>
          <w:p w:rsidR="007C6616" w:rsidRPr="00A42A13" w:rsidRDefault="007C6616" w:rsidP="00A42A13">
            <w:pPr>
              <w:pStyle w:val="ConsPlusNormal"/>
              <w:widowControl/>
              <w:ind w:firstLine="0"/>
              <w:jc w:val="center"/>
              <w:outlineLvl w:val="1"/>
              <w:rPr>
                <w:b/>
                <w:bCs/>
              </w:rPr>
            </w:pPr>
            <w:r w:rsidRPr="00A42A13">
              <w:rPr>
                <w:b/>
                <w:bCs/>
              </w:rPr>
              <w:t>7260090,6</w:t>
            </w:r>
          </w:p>
        </w:tc>
        <w:tc>
          <w:tcPr>
            <w:tcW w:w="3155" w:type="dxa"/>
          </w:tcPr>
          <w:p w:rsidR="007C6616" w:rsidRPr="00A42A13" w:rsidRDefault="007C6616" w:rsidP="00A42A13">
            <w:pPr>
              <w:pStyle w:val="ConsPlusNormal"/>
              <w:widowControl/>
              <w:ind w:firstLine="0"/>
              <w:outlineLvl w:val="1"/>
              <w:rPr>
                <w:b/>
                <w:bCs/>
              </w:rPr>
            </w:pPr>
            <w:r w:rsidRPr="00A42A13">
              <w:rPr>
                <w:b/>
                <w:bCs/>
              </w:rPr>
              <w:t>Индивидуальное обучение:</w:t>
            </w:r>
          </w:p>
        </w:tc>
        <w:tc>
          <w:tcPr>
            <w:tcW w:w="1037" w:type="dxa"/>
          </w:tcPr>
          <w:p w:rsidR="007C6616" w:rsidRPr="00A42A13" w:rsidRDefault="007C6616" w:rsidP="00A42A13">
            <w:pPr>
              <w:pStyle w:val="ConsPlusNormal"/>
              <w:widowControl/>
              <w:ind w:firstLine="0"/>
              <w:jc w:val="center"/>
              <w:outlineLvl w:val="1"/>
              <w:rPr>
                <w:b/>
                <w:bCs/>
              </w:rPr>
            </w:pPr>
          </w:p>
        </w:tc>
        <w:tc>
          <w:tcPr>
            <w:tcW w:w="574" w:type="dxa"/>
          </w:tcPr>
          <w:p w:rsidR="007C6616" w:rsidRPr="00A42A13" w:rsidRDefault="007C6616" w:rsidP="00A42A13">
            <w:pPr>
              <w:pStyle w:val="ConsPlusNormal"/>
              <w:widowControl/>
              <w:ind w:firstLine="0"/>
              <w:jc w:val="center"/>
              <w:outlineLvl w:val="1"/>
              <w:rPr>
                <w:b/>
                <w:bCs/>
              </w:rPr>
            </w:pPr>
          </w:p>
        </w:tc>
        <w:tc>
          <w:tcPr>
            <w:tcW w:w="1375" w:type="dxa"/>
          </w:tcPr>
          <w:p w:rsidR="007C6616" w:rsidRPr="00A42A13" w:rsidRDefault="007C6616" w:rsidP="00A42A13">
            <w:pPr>
              <w:pStyle w:val="ConsPlusNormal"/>
              <w:widowControl/>
              <w:ind w:firstLine="0"/>
              <w:jc w:val="center"/>
              <w:outlineLvl w:val="1"/>
              <w:rPr>
                <w:b/>
                <w:bCs/>
              </w:rPr>
            </w:pPr>
          </w:p>
        </w:tc>
        <w:tc>
          <w:tcPr>
            <w:tcW w:w="1375" w:type="dxa"/>
          </w:tcPr>
          <w:p w:rsidR="007C6616" w:rsidRPr="00A42A13" w:rsidRDefault="007C6616" w:rsidP="00A42A13">
            <w:pPr>
              <w:pStyle w:val="ConsPlusNormal"/>
              <w:widowControl/>
              <w:ind w:firstLine="0"/>
              <w:jc w:val="center"/>
              <w:outlineLvl w:val="1"/>
              <w:rPr>
                <w:b/>
                <w:bCs/>
              </w:rPr>
            </w:pPr>
          </w:p>
        </w:tc>
        <w:tc>
          <w:tcPr>
            <w:tcW w:w="1375" w:type="dxa"/>
          </w:tcPr>
          <w:p w:rsidR="007C6616" w:rsidRPr="00A42A13" w:rsidRDefault="007C6616" w:rsidP="00A42A13">
            <w:pPr>
              <w:pStyle w:val="ConsPlusNormal"/>
              <w:widowControl/>
              <w:ind w:firstLine="0"/>
              <w:jc w:val="center"/>
              <w:outlineLvl w:val="1"/>
              <w:rPr>
                <w:b/>
                <w:bCs/>
              </w:rPr>
            </w:pPr>
          </w:p>
        </w:tc>
        <w:tc>
          <w:tcPr>
            <w:tcW w:w="1375" w:type="dxa"/>
          </w:tcPr>
          <w:p w:rsidR="007C6616" w:rsidRPr="00A42A13" w:rsidRDefault="007C6616" w:rsidP="00A42A13">
            <w:pPr>
              <w:pStyle w:val="ConsPlusNormal"/>
              <w:widowControl/>
              <w:ind w:firstLine="0"/>
              <w:jc w:val="center"/>
              <w:outlineLvl w:val="1"/>
              <w:rPr>
                <w:b/>
                <w:bCs/>
              </w:rPr>
            </w:pPr>
          </w:p>
        </w:tc>
        <w:tc>
          <w:tcPr>
            <w:tcW w:w="1375" w:type="dxa"/>
          </w:tcPr>
          <w:p w:rsidR="007C6616" w:rsidRPr="00A42A13" w:rsidRDefault="007C6616" w:rsidP="00A42A13">
            <w:pPr>
              <w:pStyle w:val="ConsPlusNormal"/>
              <w:widowControl/>
              <w:ind w:firstLine="0"/>
              <w:jc w:val="center"/>
              <w:outlineLvl w:val="1"/>
              <w:rPr>
                <w:b/>
                <w:bCs/>
              </w:rPr>
            </w:pPr>
          </w:p>
        </w:tc>
      </w:tr>
      <w:tr w:rsidR="007C6616" w:rsidTr="00A42A13">
        <w:trPr>
          <w:trHeight w:val="465"/>
        </w:trPr>
        <w:tc>
          <w:tcPr>
            <w:tcW w:w="675" w:type="dxa"/>
          </w:tcPr>
          <w:p w:rsidR="007C6616" w:rsidRDefault="007C6616" w:rsidP="00A42A13">
            <w:pPr>
              <w:pStyle w:val="ConsPlusNormal"/>
              <w:widowControl/>
              <w:ind w:firstLine="0"/>
              <w:jc w:val="center"/>
              <w:outlineLvl w:val="1"/>
            </w:pPr>
            <w:r>
              <w:t>3.11.</w:t>
            </w:r>
          </w:p>
        </w:tc>
        <w:tc>
          <w:tcPr>
            <w:tcW w:w="1276" w:type="dxa"/>
          </w:tcPr>
          <w:p w:rsidR="007C6616" w:rsidRDefault="002C4169" w:rsidP="00A42A13">
            <w:pPr>
              <w:pStyle w:val="ConsPlusNormal"/>
              <w:widowControl/>
              <w:ind w:firstLine="0"/>
              <w:jc w:val="center"/>
              <w:outlineLvl w:val="1"/>
            </w:pPr>
            <w:r>
              <w:t>-</w:t>
            </w:r>
            <w:r w:rsidRPr="00A42A13">
              <w:rPr>
                <w:lang w:val="en-US"/>
              </w:rPr>
              <w:t>"-</w:t>
            </w:r>
          </w:p>
        </w:tc>
        <w:tc>
          <w:tcPr>
            <w:tcW w:w="3155" w:type="dxa"/>
          </w:tcPr>
          <w:p w:rsidR="007C6616" w:rsidRPr="00634841" w:rsidRDefault="007C6616" w:rsidP="00A42A13">
            <w:pPr>
              <w:pStyle w:val="ConsPlusNormal"/>
              <w:widowControl/>
              <w:ind w:firstLine="0"/>
              <w:outlineLvl w:val="1"/>
            </w:pPr>
            <w:r w:rsidRPr="00A42A13">
              <w:rPr>
                <w:lang w:val="en-US"/>
              </w:rPr>
              <w:t>-</w:t>
            </w:r>
            <w:r>
              <w:t xml:space="preserve"> начальный курс Ксл=1</w:t>
            </w:r>
          </w:p>
        </w:tc>
        <w:tc>
          <w:tcPr>
            <w:tcW w:w="1037" w:type="dxa"/>
          </w:tcPr>
          <w:p w:rsidR="007C6616" w:rsidRDefault="007C6616" w:rsidP="00A42A13">
            <w:pPr>
              <w:pStyle w:val="ConsPlusNormal"/>
              <w:widowControl/>
              <w:ind w:firstLine="0"/>
              <w:jc w:val="center"/>
              <w:outlineLvl w:val="1"/>
            </w:pPr>
            <w:r>
              <w:t>1 чел.</w:t>
            </w:r>
          </w:p>
        </w:tc>
        <w:tc>
          <w:tcPr>
            <w:tcW w:w="574" w:type="dxa"/>
          </w:tcPr>
          <w:p w:rsidR="007C6616" w:rsidRDefault="007C6616" w:rsidP="00A42A13">
            <w:pPr>
              <w:pStyle w:val="ConsPlusNormal"/>
              <w:widowControl/>
              <w:ind w:firstLine="0"/>
              <w:jc w:val="center"/>
              <w:outlineLvl w:val="1"/>
            </w:pPr>
            <w:r>
              <w:t>1</w:t>
            </w:r>
          </w:p>
        </w:tc>
        <w:tc>
          <w:tcPr>
            <w:tcW w:w="1375" w:type="dxa"/>
          </w:tcPr>
          <w:p w:rsidR="007C6616" w:rsidRDefault="007C6616" w:rsidP="00A42A13">
            <w:pPr>
              <w:pStyle w:val="ConsPlusNormal"/>
              <w:widowControl/>
              <w:ind w:firstLine="0"/>
              <w:jc w:val="center"/>
              <w:outlineLvl w:val="1"/>
            </w:pPr>
            <w:r>
              <w:t>24,0</w:t>
            </w:r>
          </w:p>
        </w:tc>
        <w:tc>
          <w:tcPr>
            <w:tcW w:w="1375" w:type="dxa"/>
          </w:tcPr>
          <w:p w:rsidR="007C6616" w:rsidRDefault="007C6616" w:rsidP="00A42A13">
            <w:pPr>
              <w:pStyle w:val="ConsPlusNormal"/>
              <w:widowControl/>
              <w:ind w:firstLine="0"/>
              <w:jc w:val="center"/>
              <w:outlineLvl w:val="1"/>
            </w:pPr>
            <w:r>
              <w:t>9158,9</w:t>
            </w:r>
          </w:p>
        </w:tc>
        <w:tc>
          <w:tcPr>
            <w:tcW w:w="1375" w:type="dxa"/>
          </w:tcPr>
          <w:p w:rsidR="007C6616" w:rsidRDefault="007C6616" w:rsidP="00A42A13">
            <w:pPr>
              <w:pStyle w:val="ConsPlusNormal"/>
              <w:widowControl/>
              <w:ind w:firstLine="0"/>
              <w:jc w:val="center"/>
              <w:outlineLvl w:val="1"/>
            </w:pPr>
          </w:p>
        </w:tc>
        <w:tc>
          <w:tcPr>
            <w:tcW w:w="1375" w:type="dxa"/>
          </w:tcPr>
          <w:p w:rsidR="007C6616" w:rsidRDefault="007C6616" w:rsidP="00A42A13">
            <w:pPr>
              <w:pStyle w:val="ConsPlusNormal"/>
              <w:widowControl/>
              <w:ind w:firstLine="0"/>
              <w:jc w:val="center"/>
              <w:outlineLvl w:val="1"/>
            </w:pPr>
          </w:p>
        </w:tc>
        <w:tc>
          <w:tcPr>
            <w:tcW w:w="1375" w:type="dxa"/>
          </w:tcPr>
          <w:p w:rsidR="007C6616" w:rsidRDefault="007C6616" w:rsidP="00A42A13">
            <w:pPr>
              <w:pStyle w:val="ConsPlusNormal"/>
              <w:widowControl/>
              <w:ind w:firstLine="0"/>
              <w:jc w:val="center"/>
              <w:outlineLvl w:val="1"/>
            </w:pPr>
          </w:p>
        </w:tc>
      </w:tr>
      <w:tr w:rsidR="007C6616" w:rsidTr="00A42A13">
        <w:trPr>
          <w:trHeight w:val="465"/>
        </w:trPr>
        <w:tc>
          <w:tcPr>
            <w:tcW w:w="675" w:type="dxa"/>
          </w:tcPr>
          <w:p w:rsidR="007C6616" w:rsidRDefault="007C6616" w:rsidP="00A42A13">
            <w:pPr>
              <w:pStyle w:val="ConsPlusNormal"/>
              <w:widowControl/>
              <w:ind w:firstLine="0"/>
              <w:jc w:val="center"/>
              <w:outlineLvl w:val="1"/>
            </w:pPr>
            <w:r>
              <w:t>3.12.</w:t>
            </w:r>
          </w:p>
        </w:tc>
        <w:tc>
          <w:tcPr>
            <w:tcW w:w="1276" w:type="dxa"/>
          </w:tcPr>
          <w:p w:rsidR="007C6616" w:rsidRDefault="002C4169" w:rsidP="00A42A13">
            <w:pPr>
              <w:pStyle w:val="ConsPlusNormal"/>
              <w:widowControl/>
              <w:ind w:firstLine="0"/>
              <w:jc w:val="center"/>
              <w:outlineLvl w:val="1"/>
            </w:pPr>
            <w:r>
              <w:t>-</w:t>
            </w:r>
            <w:r w:rsidRPr="00A42A13">
              <w:rPr>
                <w:lang w:val="en-US"/>
              </w:rPr>
              <w:t>"-</w:t>
            </w:r>
          </w:p>
        </w:tc>
        <w:tc>
          <w:tcPr>
            <w:tcW w:w="3155" w:type="dxa"/>
          </w:tcPr>
          <w:p w:rsidR="007C6616" w:rsidRPr="00634841" w:rsidRDefault="007C6616" w:rsidP="00A42A13">
            <w:pPr>
              <w:pStyle w:val="ConsPlusNormal"/>
              <w:widowControl/>
              <w:ind w:firstLine="0"/>
              <w:outlineLvl w:val="1"/>
            </w:pPr>
            <w:r>
              <w:t>- расширенный курс Ксл=1,5</w:t>
            </w:r>
          </w:p>
        </w:tc>
        <w:tc>
          <w:tcPr>
            <w:tcW w:w="1037" w:type="dxa"/>
          </w:tcPr>
          <w:p w:rsidR="007C6616" w:rsidRDefault="007C6616" w:rsidP="00A42A13">
            <w:pPr>
              <w:pStyle w:val="ConsPlusNormal"/>
              <w:widowControl/>
              <w:ind w:firstLine="0"/>
              <w:jc w:val="center"/>
              <w:outlineLvl w:val="1"/>
            </w:pPr>
            <w:r>
              <w:t>1 чел.</w:t>
            </w:r>
          </w:p>
        </w:tc>
        <w:tc>
          <w:tcPr>
            <w:tcW w:w="574" w:type="dxa"/>
          </w:tcPr>
          <w:p w:rsidR="007C6616" w:rsidRDefault="007C6616" w:rsidP="00A42A13">
            <w:pPr>
              <w:pStyle w:val="ConsPlusNormal"/>
              <w:widowControl/>
              <w:ind w:firstLine="0"/>
              <w:jc w:val="center"/>
              <w:outlineLvl w:val="1"/>
            </w:pPr>
            <w:r>
              <w:t>1,2</w:t>
            </w:r>
          </w:p>
        </w:tc>
        <w:tc>
          <w:tcPr>
            <w:tcW w:w="1375" w:type="dxa"/>
          </w:tcPr>
          <w:p w:rsidR="007C6616" w:rsidRDefault="007C6616" w:rsidP="00A42A13">
            <w:pPr>
              <w:pStyle w:val="ConsPlusNormal"/>
              <w:widowControl/>
              <w:ind w:firstLine="0"/>
              <w:jc w:val="center"/>
              <w:outlineLvl w:val="1"/>
            </w:pPr>
            <w:r>
              <w:t>36,0</w:t>
            </w:r>
          </w:p>
        </w:tc>
        <w:tc>
          <w:tcPr>
            <w:tcW w:w="1375" w:type="dxa"/>
          </w:tcPr>
          <w:p w:rsidR="007C6616" w:rsidRDefault="007C6616" w:rsidP="00A42A13">
            <w:pPr>
              <w:pStyle w:val="ConsPlusNormal"/>
              <w:widowControl/>
              <w:ind w:firstLine="0"/>
              <w:jc w:val="center"/>
              <w:outlineLvl w:val="1"/>
            </w:pPr>
            <w:r>
              <w:t>16486,0</w:t>
            </w:r>
          </w:p>
        </w:tc>
        <w:tc>
          <w:tcPr>
            <w:tcW w:w="1375" w:type="dxa"/>
          </w:tcPr>
          <w:p w:rsidR="007C6616" w:rsidRDefault="007C6616" w:rsidP="00A42A13">
            <w:pPr>
              <w:pStyle w:val="ConsPlusNormal"/>
              <w:widowControl/>
              <w:ind w:firstLine="0"/>
              <w:jc w:val="center"/>
              <w:outlineLvl w:val="1"/>
            </w:pPr>
          </w:p>
        </w:tc>
        <w:tc>
          <w:tcPr>
            <w:tcW w:w="1375" w:type="dxa"/>
          </w:tcPr>
          <w:p w:rsidR="007C6616" w:rsidRDefault="007C6616" w:rsidP="00A42A13">
            <w:pPr>
              <w:pStyle w:val="ConsPlusNormal"/>
              <w:widowControl/>
              <w:ind w:firstLine="0"/>
              <w:jc w:val="center"/>
              <w:outlineLvl w:val="1"/>
            </w:pPr>
          </w:p>
        </w:tc>
        <w:tc>
          <w:tcPr>
            <w:tcW w:w="1375" w:type="dxa"/>
          </w:tcPr>
          <w:p w:rsidR="007C6616" w:rsidRDefault="007C6616" w:rsidP="00A42A13">
            <w:pPr>
              <w:pStyle w:val="ConsPlusNormal"/>
              <w:widowControl/>
              <w:ind w:firstLine="0"/>
              <w:jc w:val="center"/>
              <w:outlineLvl w:val="1"/>
            </w:pPr>
          </w:p>
        </w:tc>
      </w:tr>
      <w:tr w:rsidR="007C6616" w:rsidTr="00A42A13">
        <w:trPr>
          <w:trHeight w:val="465"/>
        </w:trPr>
        <w:tc>
          <w:tcPr>
            <w:tcW w:w="675" w:type="dxa"/>
          </w:tcPr>
          <w:p w:rsidR="007C6616" w:rsidRDefault="007C6616" w:rsidP="00A42A13">
            <w:pPr>
              <w:pStyle w:val="ConsPlusNormal"/>
              <w:widowControl/>
              <w:ind w:firstLine="0"/>
              <w:jc w:val="center"/>
              <w:outlineLvl w:val="1"/>
            </w:pPr>
            <w:r>
              <w:t>3.13.</w:t>
            </w:r>
          </w:p>
        </w:tc>
        <w:tc>
          <w:tcPr>
            <w:tcW w:w="1276" w:type="dxa"/>
          </w:tcPr>
          <w:p w:rsidR="007C6616" w:rsidRDefault="002C4169" w:rsidP="00A42A13">
            <w:pPr>
              <w:pStyle w:val="ConsPlusNormal"/>
              <w:widowControl/>
              <w:ind w:firstLine="0"/>
              <w:jc w:val="center"/>
              <w:outlineLvl w:val="1"/>
            </w:pPr>
            <w:r>
              <w:t>-</w:t>
            </w:r>
            <w:r w:rsidRPr="00A42A13">
              <w:rPr>
                <w:lang w:val="en-US"/>
              </w:rPr>
              <w:t>"-</w:t>
            </w:r>
          </w:p>
        </w:tc>
        <w:tc>
          <w:tcPr>
            <w:tcW w:w="3155" w:type="dxa"/>
          </w:tcPr>
          <w:p w:rsidR="007C6616" w:rsidRDefault="007C6616" w:rsidP="00A42A13">
            <w:pPr>
              <w:pStyle w:val="ConsPlusNormal"/>
              <w:widowControl/>
              <w:ind w:firstLine="0"/>
              <w:outlineLvl w:val="1"/>
            </w:pPr>
            <w:r>
              <w:t>- углубленный курс Ксл=2</w:t>
            </w:r>
          </w:p>
        </w:tc>
        <w:tc>
          <w:tcPr>
            <w:tcW w:w="1037" w:type="dxa"/>
          </w:tcPr>
          <w:p w:rsidR="007C6616" w:rsidRDefault="007C6616" w:rsidP="00A42A13">
            <w:pPr>
              <w:pStyle w:val="ConsPlusNormal"/>
              <w:widowControl/>
              <w:ind w:firstLine="0"/>
              <w:jc w:val="center"/>
              <w:outlineLvl w:val="1"/>
            </w:pPr>
            <w:r>
              <w:t>1 чел.</w:t>
            </w:r>
          </w:p>
        </w:tc>
        <w:tc>
          <w:tcPr>
            <w:tcW w:w="574" w:type="dxa"/>
          </w:tcPr>
          <w:p w:rsidR="007C6616" w:rsidRDefault="007C6616" w:rsidP="00A42A13">
            <w:pPr>
              <w:pStyle w:val="ConsPlusNormal"/>
              <w:widowControl/>
              <w:ind w:firstLine="0"/>
              <w:jc w:val="center"/>
              <w:outlineLvl w:val="1"/>
            </w:pPr>
            <w:r>
              <w:t>1,5</w:t>
            </w:r>
          </w:p>
        </w:tc>
        <w:tc>
          <w:tcPr>
            <w:tcW w:w="1375" w:type="dxa"/>
          </w:tcPr>
          <w:p w:rsidR="007C6616" w:rsidRDefault="007C6616" w:rsidP="00A42A13">
            <w:pPr>
              <w:pStyle w:val="ConsPlusNormal"/>
              <w:widowControl/>
              <w:ind w:firstLine="0"/>
              <w:jc w:val="center"/>
              <w:outlineLvl w:val="1"/>
            </w:pPr>
            <w:r>
              <w:t>48,0</w:t>
            </w:r>
          </w:p>
        </w:tc>
        <w:tc>
          <w:tcPr>
            <w:tcW w:w="1375" w:type="dxa"/>
          </w:tcPr>
          <w:p w:rsidR="007C6616" w:rsidRDefault="000E4D64" w:rsidP="00A42A13">
            <w:pPr>
              <w:pStyle w:val="ConsPlusNormal"/>
              <w:widowControl/>
              <w:ind w:firstLine="0"/>
              <w:jc w:val="center"/>
              <w:outlineLvl w:val="1"/>
            </w:pPr>
            <w:r>
              <w:t>27476,6</w:t>
            </w:r>
          </w:p>
        </w:tc>
        <w:tc>
          <w:tcPr>
            <w:tcW w:w="1375" w:type="dxa"/>
          </w:tcPr>
          <w:p w:rsidR="007C6616" w:rsidRDefault="007C6616" w:rsidP="00A42A13">
            <w:pPr>
              <w:pStyle w:val="ConsPlusNormal"/>
              <w:widowControl/>
              <w:ind w:firstLine="0"/>
              <w:jc w:val="center"/>
              <w:outlineLvl w:val="1"/>
            </w:pPr>
          </w:p>
        </w:tc>
        <w:tc>
          <w:tcPr>
            <w:tcW w:w="1375" w:type="dxa"/>
          </w:tcPr>
          <w:p w:rsidR="007C6616" w:rsidRDefault="007C6616" w:rsidP="00A42A13">
            <w:pPr>
              <w:pStyle w:val="ConsPlusNormal"/>
              <w:widowControl/>
              <w:ind w:firstLine="0"/>
              <w:jc w:val="center"/>
              <w:outlineLvl w:val="1"/>
            </w:pPr>
          </w:p>
        </w:tc>
        <w:tc>
          <w:tcPr>
            <w:tcW w:w="1375" w:type="dxa"/>
          </w:tcPr>
          <w:p w:rsidR="007C6616" w:rsidRDefault="007C6616" w:rsidP="00A42A13">
            <w:pPr>
              <w:pStyle w:val="ConsPlusNormal"/>
              <w:widowControl/>
              <w:ind w:firstLine="0"/>
              <w:jc w:val="center"/>
              <w:outlineLvl w:val="1"/>
            </w:pPr>
          </w:p>
        </w:tc>
      </w:tr>
      <w:tr w:rsidR="000E4D64" w:rsidTr="00A42A13">
        <w:trPr>
          <w:trHeight w:val="465"/>
        </w:trPr>
        <w:tc>
          <w:tcPr>
            <w:tcW w:w="675" w:type="dxa"/>
          </w:tcPr>
          <w:p w:rsidR="000E4D64" w:rsidRDefault="000E4D64" w:rsidP="00A42A13">
            <w:pPr>
              <w:pStyle w:val="ConsPlusNormal"/>
              <w:widowControl/>
              <w:ind w:firstLine="0"/>
              <w:jc w:val="center"/>
              <w:outlineLvl w:val="1"/>
            </w:pPr>
            <w:r>
              <w:t>3.14.</w:t>
            </w:r>
          </w:p>
        </w:tc>
        <w:tc>
          <w:tcPr>
            <w:tcW w:w="1276" w:type="dxa"/>
          </w:tcPr>
          <w:p w:rsidR="000E4D64" w:rsidRDefault="000E4D64" w:rsidP="00A42A13">
            <w:pPr>
              <w:pStyle w:val="ConsPlusNormal"/>
              <w:widowControl/>
              <w:ind w:firstLine="0"/>
              <w:jc w:val="center"/>
              <w:outlineLvl w:val="1"/>
            </w:pPr>
            <w:r>
              <w:t>7260090,6</w:t>
            </w:r>
          </w:p>
        </w:tc>
        <w:tc>
          <w:tcPr>
            <w:tcW w:w="3155" w:type="dxa"/>
          </w:tcPr>
          <w:p w:rsidR="000E4D64" w:rsidRDefault="000E4D64" w:rsidP="00A42A13">
            <w:pPr>
              <w:pStyle w:val="ConsPlusNormal"/>
              <w:widowControl/>
              <w:ind w:firstLine="0"/>
              <w:outlineLvl w:val="1"/>
            </w:pPr>
            <w:r>
              <w:t xml:space="preserve">Организация семинаров (продолжительность семинара 1 день) </w:t>
            </w:r>
          </w:p>
        </w:tc>
        <w:tc>
          <w:tcPr>
            <w:tcW w:w="1037" w:type="dxa"/>
          </w:tcPr>
          <w:p w:rsidR="000E4D64" w:rsidRDefault="000E4D64" w:rsidP="00A42A13">
            <w:pPr>
              <w:pStyle w:val="ConsPlusNormal"/>
              <w:widowControl/>
              <w:ind w:firstLine="0"/>
              <w:jc w:val="center"/>
              <w:outlineLvl w:val="1"/>
            </w:pPr>
            <w:r>
              <w:t>1 семинар</w:t>
            </w:r>
          </w:p>
        </w:tc>
        <w:tc>
          <w:tcPr>
            <w:tcW w:w="574" w:type="dxa"/>
          </w:tcPr>
          <w:p w:rsidR="000E4D64" w:rsidRDefault="000E4D64" w:rsidP="00A42A13">
            <w:pPr>
              <w:pStyle w:val="ConsPlusNormal"/>
              <w:widowControl/>
              <w:ind w:firstLine="0"/>
              <w:jc w:val="center"/>
              <w:outlineLvl w:val="1"/>
            </w:pPr>
            <w:r>
              <w:t>1</w:t>
            </w:r>
          </w:p>
        </w:tc>
        <w:tc>
          <w:tcPr>
            <w:tcW w:w="1375" w:type="dxa"/>
          </w:tcPr>
          <w:p w:rsidR="000E4D64" w:rsidRDefault="000E4D64" w:rsidP="00A42A13">
            <w:pPr>
              <w:pStyle w:val="ConsPlusNormal"/>
              <w:widowControl/>
              <w:ind w:firstLine="0"/>
              <w:jc w:val="center"/>
              <w:outlineLvl w:val="1"/>
            </w:pPr>
            <w:r>
              <w:t>40,0</w:t>
            </w:r>
          </w:p>
        </w:tc>
        <w:tc>
          <w:tcPr>
            <w:tcW w:w="1375" w:type="dxa"/>
          </w:tcPr>
          <w:p w:rsidR="000E4D64" w:rsidRDefault="000E4D64" w:rsidP="00A42A13">
            <w:pPr>
              <w:pStyle w:val="ConsPlusNormal"/>
              <w:widowControl/>
              <w:ind w:firstLine="0"/>
              <w:jc w:val="center"/>
              <w:outlineLvl w:val="1"/>
            </w:pPr>
            <w:r>
              <w:t>15264,8</w:t>
            </w:r>
          </w:p>
        </w:tc>
        <w:tc>
          <w:tcPr>
            <w:tcW w:w="1375" w:type="dxa"/>
          </w:tcPr>
          <w:p w:rsidR="000E4D64" w:rsidRDefault="000E4D64" w:rsidP="00A42A13">
            <w:pPr>
              <w:pStyle w:val="ConsPlusNormal"/>
              <w:widowControl/>
              <w:ind w:firstLine="0"/>
              <w:jc w:val="center"/>
              <w:outlineLvl w:val="1"/>
            </w:pPr>
          </w:p>
        </w:tc>
        <w:tc>
          <w:tcPr>
            <w:tcW w:w="1375" w:type="dxa"/>
          </w:tcPr>
          <w:p w:rsidR="000E4D64" w:rsidRDefault="000E4D64" w:rsidP="00A42A13">
            <w:pPr>
              <w:pStyle w:val="ConsPlusNormal"/>
              <w:widowControl/>
              <w:ind w:firstLine="0"/>
              <w:jc w:val="center"/>
              <w:outlineLvl w:val="1"/>
            </w:pPr>
          </w:p>
        </w:tc>
        <w:tc>
          <w:tcPr>
            <w:tcW w:w="1375" w:type="dxa"/>
          </w:tcPr>
          <w:p w:rsidR="000E4D64" w:rsidRDefault="000E4D64" w:rsidP="00A42A13">
            <w:pPr>
              <w:pStyle w:val="ConsPlusNormal"/>
              <w:widowControl/>
              <w:ind w:firstLine="0"/>
              <w:jc w:val="center"/>
              <w:outlineLvl w:val="1"/>
            </w:pPr>
          </w:p>
        </w:tc>
      </w:tr>
      <w:tr w:rsidR="000E4D64" w:rsidRPr="00A42A13" w:rsidTr="00A42A13">
        <w:trPr>
          <w:trHeight w:val="465"/>
        </w:trPr>
        <w:tc>
          <w:tcPr>
            <w:tcW w:w="675" w:type="dxa"/>
          </w:tcPr>
          <w:p w:rsidR="000E4D64" w:rsidRPr="00A42A13" w:rsidRDefault="000E4D64" w:rsidP="00A42A13">
            <w:pPr>
              <w:pStyle w:val="ConsPlusNormal"/>
              <w:widowControl/>
              <w:ind w:firstLine="0"/>
              <w:jc w:val="center"/>
              <w:outlineLvl w:val="1"/>
              <w:rPr>
                <w:b/>
                <w:bCs/>
              </w:rPr>
            </w:pPr>
          </w:p>
        </w:tc>
        <w:tc>
          <w:tcPr>
            <w:tcW w:w="1276" w:type="dxa"/>
          </w:tcPr>
          <w:p w:rsidR="000E4D64" w:rsidRPr="00A42A13" w:rsidRDefault="000E4D64" w:rsidP="00A42A13">
            <w:pPr>
              <w:pStyle w:val="ConsPlusNormal"/>
              <w:widowControl/>
              <w:ind w:firstLine="0"/>
              <w:jc w:val="center"/>
              <w:outlineLvl w:val="1"/>
              <w:rPr>
                <w:b/>
                <w:bCs/>
              </w:rPr>
            </w:pPr>
            <w:r w:rsidRPr="00A42A13">
              <w:rPr>
                <w:b/>
                <w:bCs/>
              </w:rPr>
              <w:t>7260090,6</w:t>
            </w:r>
          </w:p>
        </w:tc>
        <w:tc>
          <w:tcPr>
            <w:tcW w:w="3155" w:type="dxa"/>
          </w:tcPr>
          <w:p w:rsidR="000E4D64" w:rsidRPr="00A42A13" w:rsidRDefault="000E4D64" w:rsidP="00A42A13">
            <w:pPr>
              <w:pStyle w:val="ConsPlusNormal"/>
              <w:widowControl/>
              <w:ind w:firstLine="0"/>
              <w:outlineLvl w:val="1"/>
              <w:rPr>
                <w:b/>
                <w:bCs/>
              </w:rPr>
            </w:pPr>
            <w:r w:rsidRPr="00A42A13">
              <w:rPr>
                <w:b/>
                <w:bCs/>
              </w:rPr>
              <w:t>3.2. Оказание консультаций</w:t>
            </w:r>
          </w:p>
        </w:tc>
        <w:tc>
          <w:tcPr>
            <w:tcW w:w="1037" w:type="dxa"/>
          </w:tcPr>
          <w:p w:rsidR="000E4D64" w:rsidRPr="00A42A13" w:rsidRDefault="000E4D64" w:rsidP="00A42A13">
            <w:pPr>
              <w:pStyle w:val="ConsPlusNormal"/>
              <w:widowControl/>
              <w:ind w:firstLine="0"/>
              <w:jc w:val="center"/>
              <w:outlineLvl w:val="1"/>
              <w:rPr>
                <w:b/>
                <w:bCs/>
              </w:rPr>
            </w:pPr>
          </w:p>
        </w:tc>
        <w:tc>
          <w:tcPr>
            <w:tcW w:w="574" w:type="dxa"/>
          </w:tcPr>
          <w:p w:rsidR="000E4D64" w:rsidRPr="00A42A13" w:rsidRDefault="000E4D64" w:rsidP="00A42A13">
            <w:pPr>
              <w:pStyle w:val="ConsPlusNormal"/>
              <w:widowControl/>
              <w:ind w:firstLine="0"/>
              <w:jc w:val="center"/>
              <w:outlineLvl w:val="1"/>
              <w:rPr>
                <w:b/>
                <w:bCs/>
              </w:rPr>
            </w:pPr>
          </w:p>
        </w:tc>
        <w:tc>
          <w:tcPr>
            <w:tcW w:w="1375" w:type="dxa"/>
          </w:tcPr>
          <w:p w:rsidR="000E4D64" w:rsidRPr="00A42A13" w:rsidRDefault="000E4D64" w:rsidP="00A42A13">
            <w:pPr>
              <w:pStyle w:val="ConsPlusNormal"/>
              <w:widowControl/>
              <w:ind w:firstLine="0"/>
              <w:jc w:val="center"/>
              <w:outlineLvl w:val="1"/>
              <w:rPr>
                <w:b/>
                <w:bCs/>
              </w:rPr>
            </w:pPr>
          </w:p>
        </w:tc>
        <w:tc>
          <w:tcPr>
            <w:tcW w:w="1375" w:type="dxa"/>
          </w:tcPr>
          <w:p w:rsidR="000E4D64" w:rsidRPr="00A42A13" w:rsidRDefault="000E4D64" w:rsidP="00A42A13">
            <w:pPr>
              <w:pStyle w:val="ConsPlusNormal"/>
              <w:widowControl/>
              <w:ind w:firstLine="0"/>
              <w:jc w:val="center"/>
              <w:outlineLvl w:val="1"/>
              <w:rPr>
                <w:b/>
                <w:bCs/>
              </w:rPr>
            </w:pPr>
          </w:p>
        </w:tc>
        <w:tc>
          <w:tcPr>
            <w:tcW w:w="1375" w:type="dxa"/>
          </w:tcPr>
          <w:p w:rsidR="000E4D64" w:rsidRPr="00A42A13" w:rsidRDefault="000E4D64" w:rsidP="00A42A13">
            <w:pPr>
              <w:pStyle w:val="ConsPlusNormal"/>
              <w:widowControl/>
              <w:ind w:firstLine="0"/>
              <w:jc w:val="center"/>
              <w:outlineLvl w:val="1"/>
              <w:rPr>
                <w:b/>
                <w:bCs/>
              </w:rPr>
            </w:pPr>
          </w:p>
        </w:tc>
        <w:tc>
          <w:tcPr>
            <w:tcW w:w="1375" w:type="dxa"/>
          </w:tcPr>
          <w:p w:rsidR="000E4D64" w:rsidRPr="00A42A13" w:rsidRDefault="000E4D64" w:rsidP="00A42A13">
            <w:pPr>
              <w:pStyle w:val="ConsPlusNormal"/>
              <w:widowControl/>
              <w:ind w:firstLine="0"/>
              <w:jc w:val="center"/>
              <w:outlineLvl w:val="1"/>
              <w:rPr>
                <w:b/>
                <w:bCs/>
              </w:rPr>
            </w:pPr>
          </w:p>
        </w:tc>
        <w:tc>
          <w:tcPr>
            <w:tcW w:w="1375" w:type="dxa"/>
          </w:tcPr>
          <w:p w:rsidR="000E4D64" w:rsidRPr="00A42A13" w:rsidRDefault="000E4D64" w:rsidP="00A42A13">
            <w:pPr>
              <w:pStyle w:val="ConsPlusNormal"/>
              <w:widowControl/>
              <w:ind w:firstLine="0"/>
              <w:jc w:val="center"/>
              <w:outlineLvl w:val="1"/>
              <w:rPr>
                <w:b/>
                <w:bCs/>
              </w:rPr>
            </w:pPr>
          </w:p>
        </w:tc>
      </w:tr>
      <w:tr w:rsidR="000E4D64" w:rsidTr="00A42A13">
        <w:trPr>
          <w:trHeight w:val="465"/>
        </w:trPr>
        <w:tc>
          <w:tcPr>
            <w:tcW w:w="675" w:type="dxa"/>
          </w:tcPr>
          <w:p w:rsidR="000E4D64" w:rsidRDefault="000E4D64" w:rsidP="00A42A13">
            <w:pPr>
              <w:pStyle w:val="ConsPlusNormal"/>
              <w:widowControl/>
              <w:ind w:firstLine="0"/>
              <w:jc w:val="center"/>
              <w:outlineLvl w:val="1"/>
            </w:pPr>
            <w:r>
              <w:t>3.15.</w:t>
            </w:r>
          </w:p>
        </w:tc>
        <w:tc>
          <w:tcPr>
            <w:tcW w:w="1276" w:type="dxa"/>
          </w:tcPr>
          <w:p w:rsidR="000E4D64" w:rsidRDefault="002C4169" w:rsidP="00A42A13">
            <w:pPr>
              <w:pStyle w:val="ConsPlusNormal"/>
              <w:widowControl/>
              <w:ind w:firstLine="0"/>
              <w:jc w:val="center"/>
              <w:outlineLvl w:val="1"/>
            </w:pPr>
            <w:r>
              <w:t>-</w:t>
            </w:r>
            <w:r w:rsidRPr="00A42A13">
              <w:rPr>
                <w:lang w:val="en-US"/>
              </w:rPr>
              <w:t>"-</w:t>
            </w:r>
          </w:p>
        </w:tc>
        <w:tc>
          <w:tcPr>
            <w:tcW w:w="3155" w:type="dxa"/>
          </w:tcPr>
          <w:p w:rsidR="000E4D64" w:rsidRDefault="000E4D64" w:rsidP="00A42A13">
            <w:pPr>
              <w:pStyle w:val="ConsPlusNormal"/>
              <w:widowControl/>
              <w:ind w:firstLine="0"/>
              <w:outlineLvl w:val="1"/>
            </w:pPr>
            <w:r>
              <w:t>Проведение консультаций на рабочем месте пользователя</w:t>
            </w:r>
          </w:p>
        </w:tc>
        <w:tc>
          <w:tcPr>
            <w:tcW w:w="1037" w:type="dxa"/>
          </w:tcPr>
          <w:p w:rsidR="000E4D64" w:rsidRDefault="000E4D64" w:rsidP="00A42A13">
            <w:pPr>
              <w:pStyle w:val="ConsPlusNormal"/>
              <w:widowControl/>
              <w:ind w:firstLine="0"/>
              <w:jc w:val="center"/>
              <w:outlineLvl w:val="1"/>
            </w:pPr>
            <w:r>
              <w:t>1 АРМ</w:t>
            </w:r>
          </w:p>
        </w:tc>
        <w:tc>
          <w:tcPr>
            <w:tcW w:w="574" w:type="dxa"/>
          </w:tcPr>
          <w:p w:rsidR="000E4D64" w:rsidRDefault="000E4D64" w:rsidP="00A42A13">
            <w:pPr>
              <w:pStyle w:val="ConsPlusNormal"/>
              <w:widowControl/>
              <w:ind w:firstLine="0"/>
              <w:jc w:val="center"/>
              <w:outlineLvl w:val="1"/>
            </w:pPr>
            <w:r>
              <w:t>1</w:t>
            </w:r>
          </w:p>
        </w:tc>
        <w:tc>
          <w:tcPr>
            <w:tcW w:w="1375" w:type="dxa"/>
          </w:tcPr>
          <w:p w:rsidR="000E4D64" w:rsidRDefault="000E4D64" w:rsidP="00A42A13">
            <w:pPr>
              <w:pStyle w:val="ConsPlusNormal"/>
              <w:widowControl/>
              <w:ind w:firstLine="0"/>
              <w:jc w:val="center"/>
              <w:outlineLvl w:val="1"/>
            </w:pPr>
            <w:r>
              <w:t>0,5</w:t>
            </w:r>
          </w:p>
        </w:tc>
        <w:tc>
          <w:tcPr>
            <w:tcW w:w="1375" w:type="dxa"/>
          </w:tcPr>
          <w:p w:rsidR="000E4D64" w:rsidRDefault="000E4D64" w:rsidP="00A42A13">
            <w:pPr>
              <w:pStyle w:val="ConsPlusNormal"/>
              <w:widowControl/>
              <w:ind w:firstLine="0"/>
              <w:jc w:val="center"/>
              <w:outlineLvl w:val="1"/>
            </w:pPr>
            <w:r>
              <w:t>190,8</w:t>
            </w:r>
          </w:p>
        </w:tc>
        <w:tc>
          <w:tcPr>
            <w:tcW w:w="1375" w:type="dxa"/>
          </w:tcPr>
          <w:p w:rsidR="000E4D64" w:rsidRDefault="000E4D64" w:rsidP="00A42A13">
            <w:pPr>
              <w:pStyle w:val="ConsPlusNormal"/>
              <w:widowControl/>
              <w:ind w:firstLine="0"/>
              <w:jc w:val="center"/>
              <w:outlineLvl w:val="1"/>
            </w:pPr>
            <w:r>
              <w:t>24,0</w:t>
            </w:r>
          </w:p>
        </w:tc>
        <w:tc>
          <w:tcPr>
            <w:tcW w:w="1375" w:type="dxa"/>
          </w:tcPr>
          <w:p w:rsidR="000E4D64" w:rsidRDefault="000E4D64" w:rsidP="00A42A13">
            <w:pPr>
              <w:pStyle w:val="ConsPlusNormal"/>
              <w:widowControl/>
              <w:ind w:firstLine="0"/>
              <w:jc w:val="center"/>
              <w:outlineLvl w:val="1"/>
            </w:pPr>
            <w:r>
              <w:t>12,0</w:t>
            </w:r>
          </w:p>
        </w:tc>
        <w:tc>
          <w:tcPr>
            <w:tcW w:w="1375" w:type="dxa"/>
          </w:tcPr>
          <w:p w:rsidR="000E4D64" w:rsidRDefault="000E4D64" w:rsidP="00A42A13">
            <w:pPr>
              <w:pStyle w:val="ConsPlusNormal"/>
              <w:widowControl/>
              <w:ind w:firstLine="0"/>
              <w:jc w:val="center"/>
              <w:outlineLvl w:val="1"/>
            </w:pPr>
            <w:r>
              <w:t>4579,4</w:t>
            </w:r>
          </w:p>
        </w:tc>
      </w:tr>
    </w:tbl>
    <w:p w:rsidR="004264E2" w:rsidRDefault="004264E2">
      <w:pPr>
        <w:pStyle w:val="ConsPlusNormal"/>
        <w:widowControl/>
        <w:ind w:firstLine="540"/>
        <w:jc w:val="both"/>
      </w:pPr>
    </w:p>
    <w:p w:rsidR="004264E2" w:rsidRPr="002C4169" w:rsidRDefault="004264E2">
      <w:pPr>
        <w:pStyle w:val="ConsPlusNormal"/>
        <w:widowControl/>
        <w:ind w:firstLine="540"/>
        <w:jc w:val="both"/>
        <w:rPr>
          <w:b/>
          <w:bCs/>
        </w:rPr>
      </w:pPr>
    </w:p>
    <w:p w:rsidR="004264E2" w:rsidRPr="002C4169" w:rsidRDefault="00014049">
      <w:pPr>
        <w:pStyle w:val="ConsPlusNormal"/>
        <w:widowControl/>
        <w:ind w:firstLine="0"/>
        <w:jc w:val="center"/>
        <w:outlineLvl w:val="1"/>
        <w:rPr>
          <w:b/>
          <w:bCs/>
        </w:rPr>
      </w:pPr>
      <w:r>
        <w:rPr>
          <w:b/>
          <w:bCs/>
        </w:rPr>
        <w:br w:type="page"/>
      </w:r>
      <w:r w:rsidR="004264E2" w:rsidRPr="002C4169">
        <w:rPr>
          <w:b/>
          <w:bCs/>
        </w:rPr>
        <w:t>4. РАСХОДЫ, НЕ ОТНОСЯЩИЕСЯ К ИНФОРМАТИЗАЦИИ.</w:t>
      </w:r>
    </w:p>
    <w:p w:rsidR="004264E2" w:rsidRPr="002C4169" w:rsidRDefault="004264E2">
      <w:pPr>
        <w:pStyle w:val="ConsPlusNormal"/>
        <w:widowControl/>
        <w:ind w:firstLine="0"/>
        <w:jc w:val="center"/>
        <w:rPr>
          <w:b/>
          <w:bCs/>
        </w:rPr>
      </w:pPr>
      <w:r w:rsidRPr="002C4169">
        <w:rPr>
          <w:b/>
          <w:bCs/>
        </w:rPr>
        <w:t>УСЛУГИ ПО ОБРАБОТКЕ И ИЗГОТОВЛЕНИЮ ПЕЧАТНЫХ МАТЕРИАЛОВ</w:t>
      </w:r>
    </w:p>
    <w:p w:rsidR="004264E2" w:rsidRPr="002C4169" w:rsidRDefault="004264E2">
      <w:pPr>
        <w:pStyle w:val="ConsPlusNormal"/>
        <w:widowControl/>
        <w:ind w:firstLine="0"/>
        <w:jc w:val="center"/>
        <w:rPr>
          <w:b/>
          <w:bCs/>
        </w:rPr>
      </w:pPr>
      <w:r w:rsidRPr="002C4169">
        <w:rPr>
          <w:b/>
          <w:bCs/>
        </w:rPr>
        <w:t>С ПОМОЩЬЮ КОМПЬЮТЕРНЫХ СИСТЕМ &lt;1&gt; &lt;2&gt;</w:t>
      </w:r>
    </w:p>
    <w:p w:rsidR="004264E2" w:rsidRPr="002C4169" w:rsidRDefault="004264E2">
      <w:pPr>
        <w:pStyle w:val="ConsPlusNormal"/>
        <w:widowControl/>
        <w:ind w:firstLine="0"/>
        <w:jc w:val="center"/>
        <w:rPr>
          <w:b/>
          <w:bCs/>
        </w:rPr>
      </w:pPr>
      <w:r w:rsidRPr="002C4169">
        <w:rPr>
          <w:b/>
          <w:bCs/>
        </w:rPr>
        <w:t>(код ОСТ 115.008-2001 7490000; 7499000)</w:t>
      </w:r>
    </w:p>
    <w:p w:rsidR="004264E2" w:rsidRDefault="004264E2">
      <w:pPr>
        <w:pStyle w:val="ConsPlusNormal"/>
        <w:widowControl/>
        <w:ind w:firstLine="540"/>
        <w:jc w:val="both"/>
      </w:pPr>
    </w:p>
    <w:tbl>
      <w:tblPr>
        <w:tblW w:w="4909" w:type="pct"/>
        <w:tblInd w:w="70" w:type="dxa"/>
        <w:tblLayout w:type="fixed"/>
        <w:tblCellMar>
          <w:left w:w="70" w:type="dxa"/>
          <w:right w:w="70" w:type="dxa"/>
        </w:tblCellMar>
        <w:tblLook w:val="0000" w:firstRow="0" w:lastRow="0" w:firstColumn="0" w:lastColumn="0" w:noHBand="0" w:noVBand="0"/>
      </w:tblPr>
      <w:tblGrid>
        <w:gridCol w:w="851"/>
        <w:gridCol w:w="1276"/>
        <w:gridCol w:w="3434"/>
        <w:gridCol w:w="1102"/>
        <w:gridCol w:w="857"/>
        <w:gridCol w:w="1043"/>
        <w:gridCol w:w="1171"/>
        <w:gridCol w:w="1427"/>
        <w:gridCol w:w="1491"/>
        <w:gridCol w:w="1235"/>
      </w:tblGrid>
      <w:tr w:rsidR="004264E2">
        <w:tblPrEx>
          <w:tblCellMar>
            <w:top w:w="0" w:type="dxa"/>
            <w:bottom w:w="0" w:type="dxa"/>
          </w:tblCellMar>
        </w:tblPrEx>
        <w:trPr>
          <w:cantSplit/>
          <w:trHeight w:val="1724"/>
        </w:trPr>
        <w:tc>
          <w:tcPr>
            <w:tcW w:w="851" w:type="dxa"/>
            <w:tcBorders>
              <w:top w:val="single" w:sz="6" w:space="0" w:color="auto"/>
              <w:left w:val="single" w:sz="6" w:space="0" w:color="auto"/>
              <w:bottom w:val="single" w:sz="6" w:space="0" w:color="auto"/>
              <w:right w:val="single" w:sz="6" w:space="0" w:color="auto"/>
            </w:tcBorders>
            <w:textDirection w:val="btLr"/>
          </w:tcPr>
          <w:p w:rsidR="004264E2" w:rsidRDefault="004264E2" w:rsidP="002C4169">
            <w:pPr>
              <w:pStyle w:val="ConsPlusNormal"/>
              <w:widowControl/>
              <w:ind w:left="113" w:right="113" w:firstLine="0"/>
            </w:pPr>
            <w:r>
              <w:t xml:space="preserve">Код            </w:t>
            </w:r>
            <w:r>
              <w:br/>
              <w:t>работы/операции</w:t>
            </w:r>
          </w:p>
        </w:tc>
        <w:tc>
          <w:tcPr>
            <w:tcW w:w="1276" w:type="dxa"/>
            <w:tcBorders>
              <w:top w:val="single" w:sz="6" w:space="0" w:color="auto"/>
              <w:left w:val="single" w:sz="6" w:space="0" w:color="auto"/>
              <w:bottom w:val="single" w:sz="6" w:space="0" w:color="auto"/>
              <w:right w:val="single" w:sz="6" w:space="0" w:color="auto"/>
            </w:tcBorders>
            <w:textDirection w:val="btLr"/>
          </w:tcPr>
          <w:p w:rsidR="004264E2" w:rsidRDefault="004264E2" w:rsidP="002C4169">
            <w:pPr>
              <w:pStyle w:val="ConsPlusNormal"/>
              <w:widowControl/>
              <w:ind w:left="185" w:right="113" w:hanging="72"/>
            </w:pPr>
            <w:r>
              <w:t xml:space="preserve">Код работы/операции </w:t>
            </w:r>
            <w:r>
              <w:br/>
              <w:t xml:space="preserve">по ОСТ 115.008-2001 </w:t>
            </w:r>
          </w:p>
        </w:tc>
        <w:tc>
          <w:tcPr>
            <w:tcW w:w="3434" w:type="dxa"/>
            <w:tcBorders>
              <w:top w:val="single" w:sz="6" w:space="0" w:color="auto"/>
              <w:left w:val="single" w:sz="6" w:space="0" w:color="auto"/>
              <w:bottom w:val="single" w:sz="6" w:space="0" w:color="auto"/>
              <w:right w:val="single" w:sz="6" w:space="0" w:color="auto"/>
            </w:tcBorders>
            <w:textDirection w:val="btLr"/>
          </w:tcPr>
          <w:p w:rsidR="004264E2" w:rsidRDefault="004264E2" w:rsidP="002C4169">
            <w:pPr>
              <w:pStyle w:val="ConsPlusNormal"/>
              <w:widowControl/>
              <w:ind w:left="113" w:right="113" w:firstLine="0"/>
            </w:pPr>
            <w:r>
              <w:t xml:space="preserve">Наименование работы/операции                     </w:t>
            </w:r>
          </w:p>
        </w:tc>
        <w:tc>
          <w:tcPr>
            <w:tcW w:w="1102" w:type="dxa"/>
            <w:tcBorders>
              <w:top w:val="single" w:sz="6" w:space="0" w:color="auto"/>
              <w:left w:val="single" w:sz="6" w:space="0" w:color="auto"/>
              <w:bottom w:val="single" w:sz="6" w:space="0" w:color="auto"/>
              <w:right w:val="single" w:sz="6" w:space="0" w:color="auto"/>
            </w:tcBorders>
            <w:textDirection w:val="btLr"/>
          </w:tcPr>
          <w:p w:rsidR="004264E2" w:rsidRDefault="004264E2" w:rsidP="002C4169">
            <w:pPr>
              <w:pStyle w:val="ConsPlusNormal"/>
              <w:widowControl/>
              <w:ind w:left="113" w:right="113" w:firstLine="0"/>
            </w:pPr>
            <w:r>
              <w:t xml:space="preserve">Единица    </w:t>
            </w:r>
            <w:r>
              <w:br/>
              <w:t xml:space="preserve">измерения  </w:t>
            </w:r>
          </w:p>
        </w:tc>
        <w:tc>
          <w:tcPr>
            <w:tcW w:w="857" w:type="dxa"/>
            <w:tcBorders>
              <w:top w:val="single" w:sz="6" w:space="0" w:color="auto"/>
              <w:left w:val="single" w:sz="6" w:space="0" w:color="auto"/>
              <w:bottom w:val="single" w:sz="6" w:space="0" w:color="auto"/>
              <w:right w:val="single" w:sz="6" w:space="0" w:color="auto"/>
            </w:tcBorders>
            <w:textDirection w:val="btLr"/>
          </w:tcPr>
          <w:p w:rsidR="004264E2" w:rsidRDefault="004264E2" w:rsidP="002C4169">
            <w:pPr>
              <w:pStyle w:val="ConsPlusNormal"/>
              <w:widowControl/>
              <w:ind w:left="113" w:right="113" w:firstLine="0"/>
            </w:pPr>
            <w:r>
              <w:t xml:space="preserve">Коэффициент    </w:t>
            </w:r>
            <w:r>
              <w:br/>
              <w:t xml:space="preserve">сложности      </w:t>
            </w:r>
            <w:r>
              <w:br/>
              <w:t xml:space="preserve">работы         </w:t>
            </w:r>
          </w:p>
        </w:tc>
        <w:tc>
          <w:tcPr>
            <w:tcW w:w="1043" w:type="dxa"/>
            <w:tcBorders>
              <w:top w:val="single" w:sz="6" w:space="0" w:color="auto"/>
              <w:left w:val="single" w:sz="6" w:space="0" w:color="auto"/>
              <w:bottom w:val="single" w:sz="6" w:space="0" w:color="auto"/>
              <w:right w:val="single" w:sz="6" w:space="0" w:color="auto"/>
            </w:tcBorders>
            <w:textDirection w:val="btLr"/>
          </w:tcPr>
          <w:p w:rsidR="004264E2" w:rsidRDefault="004264E2" w:rsidP="002C4169">
            <w:pPr>
              <w:pStyle w:val="ConsPlusNormal"/>
              <w:widowControl/>
              <w:ind w:left="113" w:right="113" w:firstLine="0"/>
            </w:pPr>
            <w:r>
              <w:t xml:space="preserve">Норма времени </w:t>
            </w:r>
            <w:r>
              <w:br/>
              <w:t xml:space="preserve">на одну       </w:t>
            </w:r>
            <w:r>
              <w:br/>
              <w:t xml:space="preserve">операцию      </w:t>
            </w:r>
            <w:r>
              <w:br/>
              <w:t xml:space="preserve">(чел.-час)    </w:t>
            </w:r>
          </w:p>
        </w:tc>
        <w:tc>
          <w:tcPr>
            <w:tcW w:w="1171" w:type="dxa"/>
            <w:tcBorders>
              <w:top w:val="single" w:sz="6" w:space="0" w:color="auto"/>
              <w:left w:val="single" w:sz="6" w:space="0" w:color="auto"/>
              <w:bottom w:val="single" w:sz="6" w:space="0" w:color="auto"/>
              <w:right w:val="single" w:sz="6" w:space="0" w:color="auto"/>
            </w:tcBorders>
            <w:textDirection w:val="btLr"/>
          </w:tcPr>
          <w:p w:rsidR="004264E2" w:rsidRDefault="004264E2" w:rsidP="002C4169">
            <w:pPr>
              <w:pStyle w:val="ConsPlusNormal"/>
              <w:widowControl/>
              <w:ind w:left="113" w:right="113" w:firstLine="0"/>
            </w:pPr>
            <w:r>
              <w:t xml:space="preserve">Стоимость 1     </w:t>
            </w:r>
            <w:r>
              <w:br/>
              <w:t xml:space="preserve">операции (руб.) </w:t>
            </w:r>
          </w:p>
        </w:tc>
        <w:tc>
          <w:tcPr>
            <w:tcW w:w="1427" w:type="dxa"/>
            <w:tcBorders>
              <w:top w:val="single" w:sz="6" w:space="0" w:color="auto"/>
              <w:left w:val="single" w:sz="6" w:space="0" w:color="auto"/>
              <w:bottom w:val="single" w:sz="6" w:space="0" w:color="auto"/>
              <w:right w:val="single" w:sz="6" w:space="0" w:color="auto"/>
            </w:tcBorders>
            <w:textDirection w:val="btLr"/>
          </w:tcPr>
          <w:p w:rsidR="004264E2" w:rsidRDefault="004264E2" w:rsidP="002C4169">
            <w:pPr>
              <w:pStyle w:val="ConsPlusNormal"/>
              <w:widowControl/>
              <w:ind w:left="113" w:right="113" w:firstLine="0"/>
            </w:pPr>
            <w:r>
              <w:t xml:space="preserve">Годовая             </w:t>
            </w:r>
            <w:r>
              <w:br/>
              <w:t>среднестатистическая</w:t>
            </w:r>
            <w:r>
              <w:br/>
              <w:t xml:space="preserve">норма               </w:t>
            </w:r>
            <w:r>
              <w:br/>
              <w:t xml:space="preserve">на обслуживаемую    </w:t>
            </w:r>
            <w:r>
              <w:br/>
              <w:t xml:space="preserve">единицу (операций)  </w:t>
            </w:r>
          </w:p>
        </w:tc>
        <w:tc>
          <w:tcPr>
            <w:tcW w:w="1491" w:type="dxa"/>
            <w:tcBorders>
              <w:top w:val="single" w:sz="6" w:space="0" w:color="auto"/>
              <w:left w:val="single" w:sz="6" w:space="0" w:color="auto"/>
              <w:bottom w:val="single" w:sz="6" w:space="0" w:color="auto"/>
              <w:right w:val="single" w:sz="6" w:space="0" w:color="auto"/>
            </w:tcBorders>
            <w:textDirection w:val="btLr"/>
          </w:tcPr>
          <w:p w:rsidR="004264E2" w:rsidRDefault="004264E2" w:rsidP="002C4169">
            <w:pPr>
              <w:pStyle w:val="ConsPlusNormal"/>
              <w:widowControl/>
              <w:ind w:left="113" w:right="113" w:firstLine="0"/>
            </w:pPr>
            <w:r>
              <w:t xml:space="preserve">Годовые нормативные  </w:t>
            </w:r>
            <w:r>
              <w:br/>
              <w:t xml:space="preserve">затраты времени      </w:t>
            </w:r>
            <w:r>
              <w:br/>
              <w:t xml:space="preserve">на обслуживаемую     </w:t>
            </w:r>
            <w:r>
              <w:br/>
              <w:t xml:space="preserve">единицу (чел.-час)   </w:t>
            </w:r>
          </w:p>
        </w:tc>
        <w:tc>
          <w:tcPr>
            <w:tcW w:w="1235" w:type="dxa"/>
            <w:tcBorders>
              <w:top w:val="single" w:sz="6" w:space="0" w:color="auto"/>
              <w:left w:val="single" w:sz="6" w:space="0" w:color="auto"/>
              <w:bottom w:val="single" w:sz="6" w:space="0" w:color="auto"/>
              <w:right w:val="single" w:sz="6" w:space="0" w:color="auto"/>
            </w:tcBorders>
            <w:textDirection w:val="btLr"/>
          </w:tcPr>
          <w:p w:rsidR="004264E2" w:rsidRDefault="004264E2" w:rsidP="002C4169">
            <w:pPr>
              <w:pStyle w:val="ConsPlusNormal"/>
              <w:widowControl/>
              <w:ind w:left="113" w:right="113" w:firstLine="0"/>
            </w:pPr>
            <w:r>
              <w:t xml:space="preserve">Годовые затраты  </w:t>
            </w:r>
            <w:r>
              <w:br/>
              <w:t xml:space="preserve">на обслуживаемую </w:t>
            </w:r>
            <w:r>
              <w:br/>
              <w:t xml:space="preserve">единицу (руб.)   </w:t>
            </w: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firstLine="0"/>
              <w:jc w:val="center"/>
            </w:pPr>
            <w:r>
              <w:t>1</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jc w:val="center"/>
            </w:pPr>
            <w:r>
              <w:t>2</w:t>
            </w:r>
          </w:p>
        </w:tc>
        <w:tc>
          <w:tcPr>
            <w:tcW w:w="3434"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firstLine="0"/>
              <w:jc w:val="center"/>
            </w:pPr>
            <w:r>
              <w:t>3</w:t>
            </w:r>
          </w:p>
        </w:tc>
        <w:tc>
          <w:tcPr>
            <w:tcW w:w="1102"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firstLine="0"/>
              <w:jc w:val="center"/>
            </w:pPr>
            <w:r>
              <w:t>4</w:t>
            </w:r>
          </w:p>
        </w:tc>
        <w:tc>
          <w:tcPr>
            <w:tcW w:w="857"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firstLine="0"/>
              <w:jc w:val="center"/>
            </w:pPr>
            <w:r>
              <w:t>5</w:t>
            </w:r>
          </w:p>
        </w:tc>
        <w:tc>
          <w:tcPr>
            <w:tcW w:w="1043"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firstLine="0"/>
              <w:jc w:val="center"/>
            </w:pPr>
            <w:r>
              <w:t>6</w:t>
            </w:r>
          </w:p>
        </w:tc>
        <w:tc>
          <w:tcPr>
            <w:tcW w:w="1171"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firstLine="0"/>
              <w:jc w:val="center"/>
            </w:pPr>
            <w:r>
              <w:t>7</w:t>
            </w:r>
          </w:p>
        </w:tc>
        <w:tc>
          <w:tcPr>
            <w:tcW w:w="1427"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firstLine="0"/>
              <w:jc w:val="center"/>
            </w:pPr>
            <w:r>
              <w:t>8</w:t>
            </w:r>
          </w:p>
        </w:tc>
        <w:tc>
          <w:tcPr>
            <w:tcW w:w="1491"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firstLine="0"/>
              <w:jc w:val="center"/>
            </w:pPr>
            <w:r>
              <w:t>9</w:t>
            </w:r>
          </w:p>
        </w:tc>
        <w:tc>
          <w:tcPr>
            <w:tcW w:w="1235"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firstLine="0"/>
              <w:jc w:val="center"/>
            </w:pPr>
            <w:r>
              <w:t>10</w:t>
            </w:r>
          </w:p>
        </w:tc>
      </w:tr>
      <w:tr w:rsidR="004264E2" w:rsidRPr="002C4169">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276" w:type="dxa"/>
            <w:tcBorders>
              <w:top w:val="single" w:sz="6" w:space="0" w:color="auto"/>
              <w:left w:val="single" w:sz="6" w:space="0" w:color="auto"/>
              <w:bottom w:val="single" w:sz="6" w:space="0" w:color="auto"/>
              <w:right w:val="single" w:sz="6" w:space="0" w:color="auto"/>
            </w:tcBorders>
          </w:tcPr>
          <w:p w:rsidR="004264E2" w:rsidRPr="002C4169" w:rsidRDefault="004264E2" w:rsidP="002C4169">
            <w:pPr>
              <w:pStyle w:val="ConsPlusNormal"/>
              <w:widowControl/>
              <w:ind w:left="72" w:hanging="72"/>
              <w:rPr>
                <w:b/>
                <w:bCs/>
              </w:rPr>
            </w:pPr>
            <w:r w:rsidRPr="002C4169">
              <w:rPr>
                <w:b/>
                <w:bCs/>
              </w:rPr>
              <w:t xml:space="preserve">7499060.1;          </w:t>
            </w:r>
            <w:r w:rsidRPr="002C4169">
              <w:rPr>
                <w:b/>
                <w:bCs/>
              </w:rPr>
              <w:br/>
              <w:t xml:space="preserve">7499090.1           </w:t>
            </w:r>
          </w:p>
        </w:tc>
        <w:tc>
          <w:tcPr>
            <w:tcW w:w="11760" w:type="dxa"/>
            <w:gridSpan w:val="8"/>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r w:rsidRPr="002C4169">
              <w:rPr>
                <w:b/>
                <w:bCs/>
              </w:rPr>
              <w:t xml:space="preserve">4.1. Предварительная обработка                                                                                                                                            </w:t>
            </w:r>
          </w:p>
        </w:tc>
      </w:tr>
      <w:tr w:rsidR="004264E2" w:rsidRPr="002C4169">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276" w:type="dxa"/>
            <w:tcBorders>
              <w:top w:val="single" w:sz="6" w:space="0" w:color="auto"/>
              <w:left w:val="single" w:sz="6" w:space="0" w:color="auto"/>
              <w:bottom w:val="single" w:sz="6" w:space="0" w:color="auto"/>
              <w:right w:val="single" w:sz="6" w:space="0" w:color="auto"/>
            </w:tcBorders>
          </w:tcPr>
          <w:p w:rsidR="004264E2" w:rsidRPr="002C4169" w:rsidRDefault="004264E2" w:rsidP="002C4169">
            <w:pPr>
              <w:pStyle w:val="ConsPlusNormal"/>
              <w:widowControl/>
              <w:ind w:left="72" w:hanging="72"/>
              <w:rPr>
                <w:b/>
                <w:bCs/>
              </w:rPr>
            </w:pPr>
          </w:p>
        </w:tc>
        <w:tc>
          <w:tcPr>
            <w:tcW w:w="3434"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r w:rsidRPr="002C4169">
              <w:rPr>
                <w:b/>
                <w:bCs/>
              </w:rPr>
              <w:t xml:space="preserve">Сканирование с настройкой параметров:            </w:t>
            </w:r>
          </w:p>
        </w:tc>
        <w:tc>
          <w:tcPr>
            <w:tcW w:w="1102"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857"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043"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17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427"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49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235"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4.1.01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формат А5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изобр.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54,84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4.1.02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формат А4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изобр.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146,24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4.1.03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формат А3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изобр.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292,48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rsidRPr="002C4169">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276" w:type="dxa"/>
            <w:tcBorders>
              <w:top w:val="single" w:sz="6" w:space="0" w:color="auto"/>
              <w:left w:val="single" w:sz="6" w:space="0" w:color="auto"/>
              <w:bottom w:val="single" w:sz="6" w:space="0" w:color="auto"/>
              <w:right w:val="single" w:sz="6" w:space="0" w:color="auto"/>
            </w:tcBorders>
          </w:tcPr>
          <w:p w:rsidR="004264E2" w:rsidRPr="002C4169" w:rsidRDefault="004264E2" w:rsidP="002C4169">
            <w:pPr>
              <w:pStyle w:val="ConsPlusNormal"/>
              <w:widowControl/>
              <w:ind w:left="72" w:hanging="72"/>
              <w:rPr>
                <w:b/>
                <w:bCs/>
              </w:rPr>
            </w:pPr>
          </w:p>
        </w:tc>
        <w:tc>
          <w:tcPr>
            <w:tcW w:w="3434"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r w:rsidRPr="002C4169">
              <w:rPr>
                <w:b/>
                <w:bCs/>
              </w:rPr>
              <w:t xml:space="preserve">Цветокоррекция сканируемых изображений:          </w:t>
            </w:r>
          </w:p>
        </w:tc>
        <w:tc>
          <w:tcPr>
            <w:tcW w:w="1102"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857"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043"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17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427"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49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235"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4.1.03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формат А5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изобр.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146,24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4.1.04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формат А4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изобр.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201,08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4.1.05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формат А3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изобр.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420,44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rsidRPr="002C4169">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276" w:type="dxa"/>
            <w:tcBorders>
              <w:top w:val="single" w:sz="6" w:space="0" w:color="auto"/>
              <w:left w:val="single" w:sz="6" w:space="0" w:color="auto"/>
              <w:bottom w:val="single" w:sz="6" w:space="0" w:color="auto"/>
              <w:right w:val="single" w:sz="6" w:space="0" w:color="auto"/>
            </w:tcBorders>
          </w:tcPr>
          <w:p w:rsidR="004264E2" w:rsidRPr="002C4169" w:rsidRDefault="004264E2" w:rsidP="002C4169">
            <w:pPr>
              <w:pStyle w:val="ConsPlusNormal"/>
              <w:widowControl/>
              <w:ind w:left="72" w:hanging="72"/>
              <w:rPr>
                <w:b/>
                <w:bCs/>
              </w:rPr>
            </w:pPr>
          </w:p>
        </w:tc>
        <w:tc>
          <w:tcPr>
            <w:tcW w:w="3434"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r w:rsidRPr="002C4169">
              <w:rPr>
                <w:b/>
                <w:bCs/>
              </w:rPr>
              <w:t xml:space="preserve">Ретушь и редактирование изображений:             </w:t>
            </w:r>
          </w:p>
        </w:tc>
        <w:tc>
          <w:tcPr>
            <w:tcW w:w="1102"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857"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043"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17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427"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49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235"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4.1.06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формат до А5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изобр.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584,96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4.1.07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формат до А4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изобр.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1169,92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4.1.08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формат до А3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изобр.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2358,12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60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4.1.09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Формирование файла в графических форматах        </w:t>
            </w:r>
            <w:r>
              <w:br/>
              <w:t xml:space="preserve">(слияние растровых и векторных изображений,      </w:t>
            </w:r>
            <w:r>
              <w:br/>
              <w:t xml:space="preserve">преобразование файлов изображения в файлы        </w:t>
            </w:r>
            <w:r>
              <w:br/>
              <w:t xml:space="preserve">печати)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макет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1169,92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rsidRPr="002C4169">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276" w:type="dxa"/>
            <w:tcBorders>
              <w:top w:val="single" w:sz="6" w:space="0" w:color="auto"/>
              <w:left w:val="single" w:sz="6" w:space="0" w:color="auto"/>
              <w:bottom w:val="single" w:sz="6" w:space="0" w:color="auto"/>
              <w:right w:val="single" w:sz="6" w:space="0" w:color="auto"/>
            </w:tcBorders>
          </w:tcPr>
          <w:p w:rsidR="004264E2" w:rsidRPr="002C4169" w:rsidRDefault="004264E2" w:rsidP="002C4169">
            <w:pPr>
              <w:pStyle w:val="ConsPlusNormal"/>
              <w:widowControl/>
              <w:ind w:left="72" w:hanging="72"/>
              <w:rPr>
                <w:b/>
                <w:bCs/>
              </w:rPr>
            </w:pPr>
          </w:p>
        </w:tc>
        <w:tc>
          <w:tcPr>
            <w:tcW w:w="3434"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r w:rsidRPr="002C4169">
              <w:rPr>
                <w:b/>
                <w:bCs/>
              </w:rPr>
              <w:t xml:space="preserve">Набор, корректура и оформление текста в графич.  </w:t>
            </w:r>
            <w:r w:rsidRPr="002C4169">
              <w:rPr>
                <w:b/>
                <w:bCs/>
              </w:rPr>
              <w:br/>
              <w:t xml:space="preserve">приложениях:                                     </w:t>
            </w:r>
          </w:p>
        </w:tc>
        <w:tc>
          <w:tcPr>
            <w:tcW w:w="1102"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857"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043"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17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427"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49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235"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4.1.10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формат А4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лист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731,20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4.1.11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формат А3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лист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1133,36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4.1.12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Корректура файла верстки, формат А4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лист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146,24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4.1.13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Простая верстка файла заказчика, формат А4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лист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54,84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4.1.14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Верстка таблиц, формул, графиков, формат А4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лист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292,48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4.1.15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Вставка иллюстраций в текст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илл.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36,56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4.1.16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Верстка полноцветных полос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полоса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292,48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4.1.17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Пробная печать на ч/б принтере, формат А4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лист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18,28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rsidRPr="002C4169">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276" w:type="dxa"/>
            <w:tcBorders>
              <w:top w:val="single" w:sz="6" w:space="0" w:color="auto"/>
              <w:left w:val="single" w:sz="6" w:space="0" w:color="auto"/>
              <w:bottom w:val="single" w:sz="6" w:space="0" w:color="auto"/>
              <w:right w:val="single" w:sz="6" w:space="0" w:color="auto"/>
            </w:tcBorders>
          </w:tcPr>
          <w:p w:rsidR="004264E2" w:rsidRPr="002C4169" w:rsidRDefault="004264E2" w:rsidP="002C4169">
            <w:pPr>
              <w:pStyle w:val="ConsPlusNormal"/>
              <w:widowControl/>
              <w:ind w:left="72" w:hanging="72"/>
              <w:rPr>
                <w:b/>
                <w:bCs/>
              </w:rPr>
            </w:pPr>
          </w:p>
        </w:tc>
        <w:tc>
          <w:tcPr>
            <w:tcW w:w="3434"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r w:rsidRPr="002C4169">
              <w:rPr>
                <w:b/>
                <w:bCs/>
              </w:rPr>
              <w:t xml:space="preserve">Пробная печать на цветном принтере:              </w:t>
            </w:r>
          </w:p>
        </w:tc>
        <w:tc>
          <w:tcPr>
            <w:tcW w:w="1102"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857"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043"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17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427"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49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235"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4.1.18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формат А4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лист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54,84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4.1.19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формат А3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лист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118,82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4.1.20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Консультирование по заказам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конс.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91,40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4.1.21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Набор и корректура текста формат А4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лист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109,68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4.1.22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Преобразование формата файла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файл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54,84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4.1.23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Распечатка с файла заказчика на ч/б принтер, формат А4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лист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14,62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4.1.24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Распечатка с файла заказчика на цв. принтер,формат А4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лист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54,84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rsidRPr="002C4169">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276" w:type="dxa"/>
            <w:tcBorders>
              <w:top w:val="single" w:sz="6" w:space="0" w:color="auto"/>
              <w:left w:val="single" w:sz="6" w:space="0" w:color="auto"/>
              <w:bottom w:val="single" w:sz="6" w:space="0" w:color="auto"/>
              <w:right w:val="single" w:sz="6" w:space="0" w:color="auto"/>
            </w:tcBorders>
          </w:tcPr>
          <w:p w:rsidR="004264E2" w:rsidRPr="002C4169" w:rsidRDefault="004264E2" w:rsidP="002C4169">
            <w:pPr>
              <w:pStyle w:val="ConsPlusNormal"/>
              <w:widowControl/>
              <w:ind w:left="72" w:hanging="72"/>
              <w:rPr>
                <w:b/>
                <w:bCs/>
              </w:rPr>
            </w:pPr>
            <w:r w:rsidRPr="002C4169">
              <w:rPr>
                <w:b/>
                <w:bCs/>
              </w:rPr>
              <w:t xml:space="preserve">7499060.1;          </w:t>
            </w:r>
            <w:r w:rsidRPr="002C4169">
              <w:rPr>
                <w:b/>
                <w:bCs/>
              </w:rPr>
              <w:br/>
              <w:t xml:space="preserve">7499090.1           </w:t>
            </w:r>
          </w:p>
        </w:tc>
        <w:tc>
          <w:tcPr>
            <w:tcW w:w="11760" w:type="dxa"/>
            <w:gridSpan w:val="8"/>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r w:rsidRPr="002C4169">
              <w:rPr>
                <w:b/>
                <w:bCs/>
              </w:rPr>
              <w:t xml:space="preserve">4.2. Дизайн, создание оригинал-макетов в графических приложениях                                                                                                          </w:t>
            </w:r>
          </w:p>
        </w:tc>
      </w:tr>
      <w:tr w:rsidR="004264E2">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4.2.01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014049" w:rsidRDefault="004264E2">
            <w:pPr>
              <w:pStyle w:val="ConsPlusNormal"/>
              <w:widowControl/>
              <w:ind w:firstLine="0"/>
            </w:pPr>
            <w:r>
              <w:t>Брошюра, книга, методическое пособие:</w:t>
            </w:r>
            <w:r w:rsidR="00014049">
              <w:t xml:space="preserve"> </w:t>
            </w:r>
          </w:p>
          <w:p w:rsidR="004264E2" w:rsidRDefault="004264E2">
            <w:pPr>
              <w:pStyle w:val="ConsPlusNormal"/>
              <w:widowControl/>
              <w:ind w:firstLine="0"/>
            </w:pPr>
            <w:r>
              <w:t xml:space="preserve">- обложка, 1 цвет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обл.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292,48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4.2.02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полноцвет. без худ. оформления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обл.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584,96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4.2.03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обложка, полноцвет. с худ. оформлением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обл.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2943,08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4.2.04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Буклет, каталог, журнал (иллюстрации), формат А4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стр.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2943,08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4.2.05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Бланк, формат А4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бланк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584,96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4.2.06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Адрес, диплом, свидетельство, грамота, формат А4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изд.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2943,08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4.2.07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Адрес, грамота, формат А3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макет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5886,16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rsidRPr="002C4169">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276" w:type="dxa"/>
            <w:tcBorders>
              <w:top w:val="single" w:sz="6" w:space="0" w:color="auto"/>
              <w:left w:val="single" w:sz="6" w:space="0" w:color="auto"/>
              <w:bottom w:val="single" w:sz="6" w:space="0" w:color="auto"/>
              <w:right w:val="single" w:sz="6" w:space="0" w:color="auto"/>
            </w:tcBorders>
          </w:tcPr>
          <w:p w:rsidR="004264E2" w:rsidRPr="002C4169" w:rsidRDefault="004264E2" w:rsidP="002C4169">
            <w:pPr>
              <w:pStyle w:val="ConsPlusNormal"/>
              <w:widowControl/>
              <w:ind w:left="72" w:hanging="72"/>
              <w:rPr>
                <w:b/>
                <w:bCs/>
              </w:rPr>
            </w:pPr>
          </w:p>
        </w:tc>
        <w:tc>
          <w:tcPr>
            <w:tcW w:w="3434"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r w:rsidRPr="002C4169">
              <w:rPr>
                <w:b/>
                <w:bCs/>
              </w:rPr>
              <w:t xml:space="preserve">Визитные карточки 5 x 9 см.                      </w:t>
            </w:r>
            <w:r w:rsidRPr="002C4169">
              <w:rPr>
                <w:b/>
                <w:bCs/>
              </w:rPr>
              <w:br/>
              <w:t xml:space="preserve">Создание оригинал-макета:                        </w:t>
            </w:r>
          </w:p>
        </w:tc>
        <w:tc>
          <w:tcPr>
            <w:tcW w:w="1102"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857"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043"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17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427"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49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235"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4.2.08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ч/б без логотипа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макет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91,40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4.2.09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полноцвет. с логотипом заказчика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макет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292,48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4.2.10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отрисовкой логотипа (художественная ретушь)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макет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584,96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Календарь, плакат, открытка, приглашение (1 лист):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4.2.11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простое оформление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макет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274,20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4.2.12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оформление с использованием элементов графики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макет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584,96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4.2.13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композиционное оформление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макет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1462,40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48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4.2.14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сложное художественное оформление (построение композиций с исп. коллажей, техники рисования, ретуши и цифр. обработки изображения)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макет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4387,20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rsidRPr="002C4169">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276" w:type="dxa"/>
            <w:tcBorders>
              <w:top w:val="single" w:sz="6" w:space="0" w:color="auto"/>
              <w:left w:val="single" w:sz="6" w:space="0" w:color="auto"/>
              <w:bottom w:val="single" w:sz="6" w:space="0" w:color="auto"/>
              <w:right w:val="single" w:sz="6" w:space="0" w:color="auto"/>
            </w:tcBorders>
          </w:tcPr>
          <w:p w:rsidR="004264E2" w:rsidRPr="002C4169" w:rsidRDefault="004264E2" w:rsidP="002C4169">
            <w:pPr>
              <w:pStyle w:val="ConsPlusNormal"/>
              <w:widowControl/>
              <w:ind w:left="72" w:hanging="72"/>
              <w:rPr>
                <w:b/>
                <w:bCs/>
              </w:rPr>
            </w:pPr>
          </w:p>
        </w:tc>
        <w:tc>
          <w:tcPr>
            <w:tcW w:w="3434"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r w:rsidRPr="002C4169">
              <w:rPr>
                <w:b/>
                <w:bCs/>
              </w:rPr>
              <w:t>Наклейки полноцвет.:</w:t>
            </w:r>
          </w:p>
        </w:tc>
        <w:tc>
          <w:tcPr>
            <w:tcW w:w="1102"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857"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043"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17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427"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49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235"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4.2.15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простое оформление, формат до 5 x 9 см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макет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54,84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4.2.16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простое оформление, формат А4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макет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36,56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4.2.17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сложное худ. оформление, формат до 5 x 9 см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макет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584,96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4.2.18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сложное худ. оформление, формат А4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макет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2924,80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4.2.19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Конверт фирменный (евро, формат А4, почтовый)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макет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292,48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4.2.20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Удостоверение, пропуск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макет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2924,80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4.2.21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Бейдж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макет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292,48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4.2.22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Фирменный знак, логотип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знак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9724,96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4.2.23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Внесение изменений в фирменный знак, логотип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знак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877,44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rsidRPr="002C4169">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276" w:type="dxa"/>
            <w:tcBorders>
              <w:top w:val="single" w:sz="6" w:space="0" w:color="auto"/>
              <w:left w:val="single" w:sz="6" w:space="0" w:color="auto"/>
              <w:bottom w:val="single" w:sz="6" w:space="0" w:color="auto"/>
              <w:right w:val="single" w:sz="6" w:space="0" w:color="auto"/>
            </w:tcBorders>
          </w:tcPr>
          <w:p w:rsidR="004264E2" w:rsidRPr="002C4169" w:rsidRDefault="004264E2" w:rsidP="002C4169">
            <w:pPr>
              <w:pStyle w:val="ConsPlusNormal"/>
              <w:widowControl/>
              <w:ind w:left="72" w:hanging="72"/>
              <w:rPr>
                <w:b/>
                <w:bCs/>
              </w:rPr>
            </w:pPr>
            <w:r w:rsidRPr="002C4169">
              <w:rPr>
                <w:b/>
                <w:bCs/>
              </w:rPr>
              <w:t xml:space="preserve">7499060.1;          </w:t>
            </w:r>
            <w:r w:rsidRPr="002C4169">
              <w:rPr>
                <w:b/>
                <w:bCs/>
              </w:rPr>
              <w:br/>
              <w:t xml:space="preserve">7499090.1           </w:t>
            </w:r>
          </w:p>
        </w:tc>
        <w:tc>
          <w:tcPr>
            <w:tcW w:w="11760" w:type="dxa"/>
            <w:gridSpan w:val="8"/>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r w:rsidRPr="002C4169">
              <w:rPr>
                <w:b/>
                <w:bCs/>
              </w:rPr>
              <w:t xml:space="preserve">4.3. Полноцветное копирование </w:t>
            </w:r>
          </w:p>
        </w:tc>
      </w:tr>
      <w:tr w:rsidR="004264E2">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4.3.01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Копирование одной стор., формат А4, бумага 80  г/кв. м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копия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36,56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4.3.02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Копирование одной стор., формат А3, бумага 80</w:t>
            </w:r>
            <w:r w:rsidR="00014049">
              <w:t xml:space="preserve"> </w:t>
            </w:r>
            <w:r>
              <w:t xml:space="preserve">г/кв. м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копия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69,46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4.3.03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Копирование одной стор., формат А4, бум. свыше 120 г/кв. м или самокл.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копия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51,18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4.3.04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Копирование одной стор., формат А3, бум. свыше 120 г/кв. м или самокл.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копия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82,26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rsidRPr="002C4169">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276" w:type="dxa"/>
            <w:tcBorders>
              <w:top w:val="single" w:sz="6" w:space="0" w:color="auto"/>
              <w:left w:val="single" w:sz="6" w:space="0" w:color="auto"/>
              <w:bottom w:val="single" w:sz="6" w:space="0" w:color="auto"/>
              <w:right w:val="single" w:sz="6" w:space="0" w:color="auto"/>
            </w:tcBorders>
          </w:tcPr>
          <w:p w:rsidR="004264E2" w:rsidRPr="002C4169" w:rsidRDefault="004264E2" w:rsidP="002C4169">
            <w:pPr>
              <w:pStyle w:val="ConsPlusNormal"/>
              <w:widowControl/>
              <w:ind w:left="72" w:hanging="72"/>
              <w:rPr>
                <w:b/>
                <w:bCs/>
              </w:rPr>
            </w:pPr>
            <w:r w:rsidRPr="002C4169">
              <w:rPr>
                <w:b/>
                <w:bCs/>
              </w:rPr>
              <w:t xml:space="preserve">7499060.1;          </w:t>
            </w:r>
            <w:r w:rsidRPr="002C4169">
              <w:rPr>
                <w:b/>
                <w:bCs/>
              </w:rPr>
              <w:br/>
              <w:t xml:space="preserve">7499090.1           </w:t>
            </w:r>
          </w:p>
        </w:tc>
        <w:tc>
          <w:tcPr>
            <w:tcW w:w="11760" w:type="dxa"/>
            <w:gridSpan w:val="8"/>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r w:rsidRPr="002C4169">
              <w:rPr>
                <w:b/>
                <w:bCs/>
              </w:rPr>
              <w:t xml:space="preserve">4.4. Ч/б копирование                                                                                                                                                      </w:t>
            </w:r>
          </w:p>
        </w:tc>
      </w:tr>
      <w:tr w:rsidR="004264E2">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4.4.01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Копирование одной стор., формат А4, бумага 80 г/кв. м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копия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3,66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4.4.02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Копир. одной стор., формат А4, бумага свыше 120  г/кв. м, самокл. или копирование со стекла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копия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5,48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4.4.03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Копирование одной стор., формат А3, бумага 80 г/кв. м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копия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5,48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4.4.04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Копир одной стор., формат А3, бумага свыше 120 г/кв. м, самокл. или копирование со стекла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копия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10,97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rsidRPr="002C4169">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276" w:type="dxa"/>
            <w:tcBorders>
              <w:top w:val="single" w:sz="6" w:space="0" w:color="auto"/>
              <w:left w:val="single" w:sz="6" w:space="0" w:color="auto"/>
              <w:bottom w:val="single" w:sz="6" w:space="0" w:color="auto"/>
              <w:right w:val="single" w:sz="6" w:space="0" w:color="auto"/>
            </w:tcBorders>
          </w:tcPr>
          <w:p w:rsidR="004264E2" w:rsidRPr="002C4169" w:rsidRDefault="004264E2" w:rsidP="002C4169">
            <w:pPr>
              <w:pStyle w:val="ConsPlusNormal"/>
              <w:widowControl/>
              <w:ind w:left="72" w:hanging="72"/>
              <w:rPr>
                <w:b/>
                <w:bCs/>
              </w:rPr>
            </w:pPr>
            <w:r w:rsidRPr="002C4169">
              <w:rPr>
                <w:b/>
                <w:bCs/>
              </w:rPr>
              <w:t xml:space="preserve">7499060.1;          </w:t>
            </w:r>
            <w:r w:rsidRPr="002C4169">
              <w:rPr>
                <w:b/>
                <w:bCs/>
              </w:rPr>
              <w:br/>
              <w:t xml:space="preserve">7499090.1           </w:t>
            </w:r>
          </w:p>
        </w:tc>
        <w:tc>
          <w:tcPr>
            <w:tcW w:w="11760" w:type="dxa"/>
            <w:gridSpan w:val="8"/>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r w:rsidRPr="002C4169">
              <w:rPr>
                <w:b/>
                <w:bCs/>
              </w:rPr>
              <w:t xml:space="preserve">4.5. Тиражирование на Rex-Rotary 1280                                                                                                                                     </w:t>
            </w: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4.5.01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Тиражирование одной стороны, ч/б, формат А4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копия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3,66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4.5.02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Тиражирование одной стороны, цв. (1 цвет), формат</w:t>
            </w:r>
            <w:r w:rsidR="00014049">
              <w:t xml:space="preserve"> </w:t>
            </w:r>
            <w:r>
              <w:t xml:space="preserve">А4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копия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5,48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4.5.03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Тиражирование на бумаге свыше 120 г/кв. м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копия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7,31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4.5.04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Фирменные конверты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конверт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7,31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rsidRPr="002C4169">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276" w:type="dxa"/>
            <w:tcBorders>
              <w:top w:val="single" w:sz="6" w:space="0" w:color="auto"/>
              <w:left w:val="single" w:sz="6" w:space="0" w:color="auto"/>
              <w:bottom w:val="single" w:sz="6" w:space="0" w:color="auto"/>
              <w:right w:val="single" w:sz="6" w:space="0" w:color="auto"/>
            </w:tcBorders>
          </w:tcPr>
          <w:p w:rsidR="004264E2" w:rsidRPr="002C4169" w:rsidRDefault="004264E2" w:rsidP="002C4169">
            <w:pPr>
              <w:pStyle w:val="ConsPlusNormal"/>
              <w:widowControl/>
              <w:ind w:left="72" w:hanging="72"/>
              <w:rPr>
                <w:b/>
                <w:bCs/>
              </w:rPr>
            </w:pPr>
            <w:r w:rsidRPr="002C4169">
              <w:rPr>
                <w:b/>
                <w:bCs/>
              </w:rPr>
              <w:t xml:space="preserve">7499060.1;          </w:t>
            </w:r>
            <w:r w:rsidRPr="002C4169">
              <w:rPr>
                <w:b/>
                <w:bCs/>
              </w:rPr>
              <w:br/>
              <w:t xml:space="preserve">7499090.1           </w:t>
            </w:r>
          </w:p>
        </w:tc>
        <w:tc>
          <w:tcPr>
            <w:tcW w:w="11760" w:type="dxa"/>
            <w:gridSpan w:val="8"/>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r w:rsidRPr="002C4169">
              <w:rPr>
                <w:b/>
                <w:bCs/>
              </w:rPr>
              <w:t xml:space="preserve">4.6. Тиснение фольгой                                                                                                                                                     </w:t>
            </w: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4.6.01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Изготовление полимерного клише для тиснения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шт.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584,96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4.6.02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Тиснение 1 кв. см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оттиск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7,31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rsidRPr="002C4169">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276" w:type="dxa"/>
            <w:tcBorders>
              <w:top w:val="single" w:sz="6" w:space="0" w:color="auto"/>
              <w:left w:val="single" w:sz="6" w:space="0" w:color="auto"/>
              <w:bottom w:val="single" w:sz="6" w:space="0" w:color="auto"/>
              <w:right w:val="single" w:sz="6" w:space="0" w:color="auto"/>
            </w:tcBorders>
          </w:tcPr>
          <w:p w:rsidR="004264E2" w:rsidRPr="002C4169" w:rsidRDefault="004264E2" w:rsidP="002C4169">
            <w:pPr>
              <w:pStyle w:val="ConsPlusNormal"/>
              <w:widowControl/>
              <w:ind w:left="72" w:hanging="72"/>
              <w:rPr>
                <w:b/>
                <w:bCs/>
              </w:rPr>
            </w:pPr>
            <w:r w:rsidRPr="002C4169">
              <w:rPr>
                <w:b/>
                <w:bCs/>
              </w:rPr>
              <w:t xml:space="preserve">7499060.1;          </w:t>
            </w:r>
            <w:r w:rsidRPr="002C4169">
              <w:rPr>
                <w:b/>
                <w:bCs/>
              </w:rPr>
              <w:br/>
              <w:t xml:space="preserve">7499090.1           </w:t>
            </w:r>
          </w:p>
        </w:tc>
        <w:tc>
          <w:tcPr>
            <w:tcW w:w="11760" w:type="dxa"/>
            <w:gridSpan w:val="8"/>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r w:rsidRPr="002C4169">
              <w:rPr>
                <w:b/>
                <w:bCs/>
              </w:rPr>
              <w:t xml:space="preserve">4.7. Выходное форматирование                                                                                                                                              </w:t>
            </w:r>
          </w:p>
        </w:tc>
      </w:tr>
      <w:tr w:rsidR="004264E2">
        <w:tblPrEx>
          <w:tblCellMar>
            <w:top w:w="0" w:type="dxa"/>
            <w:bottom w:w="0" w:type="dxa"/>
          </w:tblCellMar>
        </w:tblPrEx>
        <w:trPr>
          <w:trHeight w:val="48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4.7.01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Обрезка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рез      </w:t>
            </w:r>
            <w:r>
              <w:br/>
              <w:t xml:space="preserve">(блок 15   </w:t>
            </w:r>
            <w:r>
              <w:br/>
              <w:t xml:space="preserve">мм)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3,66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4.7.02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Обрезка визиток по формату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компл.   </w:t>
            </w:r>
            <w:r>
              <w:br/>
              <w:t xml:space="preserve">(100 шт.)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54,84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4.7.03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Скругление углов календарей, визитных карточек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4 угла (100</w:t>
            </w:r>
            <w:r>
              <w:br/>
              <w:t xml:space="preserve">шт.)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36,56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4.7.04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Фальцовка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фальц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3,66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4.7.05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Биговка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биг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3,66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4.7.06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Листоподборка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подбор   </w:t>
            </w:r>
            <w:r>
              <w:br/>
              <w:t>(10 листов)</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3,66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4.7.07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Шитье на скобу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экз.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1,83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4.7.08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Бесшвейно-клеевое скрепление, за 1 см блока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брошюра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3,66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4.7.09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Нарезка листа полиграфического размера на формат А4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лист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54,84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rsidRPr="002C4169">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276" w:type="dxa"/>
            <w:tcBorders>
              <w:top w:val="single" w:sz="6" w:space="0" w:color="auto"/>
              <w:left w:val="single" w:sz="6" w:space="0" w:color="auto"/>
              <w:bottom w:val="single" w:sz="6" w:space="0" w:color="auto"/>
              <w:right w:val="single" w:sz="6" w:space="0" w:color="auto"/>
            </w:tcBorders>
          </w:tcPr>
          <w:p w:rsidR="004264E2" w:rsidRPr="002C4169" w:rsidRDefault="004264E2" w:rsidP="002C4169">
            <w:pPr>
              <w:pStyle w:val="ConsPlusNormal"/>
              <w:widowControl/>
              <w:ind w:left="72" w:hanging="72"/>
              <w:rPr>
                <w:b/>
                <w:bCs/>
              </w:rPr>
            </w:pPr>
          </w:p>
        </w:tc>
        <w:tc>
          <w:tcPr>
            <w:tcW w:w="3434"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r w:rsidRPr="002C4169">
              <w:rPr>
                <w:b/>
                <w:bCs/>
              </w:rPr>
              <w:t xml:space="preserve">Брошюровка на IBICO:  </w:t>
            </w:r>
          </w:p>
        </w:tc>
        <w:tc>
          <w:tcPr>
            <w:tcW w:w="1102"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857"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043"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17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427"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49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235"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4.7.10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диаметр спирали 6 мм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брошюра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51,18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4.7.11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диаметр спирали 8 мм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брошюра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56,67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4.7.12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диаметр спирали 10 мм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брошюра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62,15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4.7.13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диаметр спирали 12 мм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брошюра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69,46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4.7.14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диаметр спирали 14 мм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брошюра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74,95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4.7.15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диаметр спирали 16 мм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брошюра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82,26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4.7.16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диаметр спирали 19 мм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брошюра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87,74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4.7.17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диаметр спирали 21-22 мм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брошюра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95,06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4.7.18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диаметр спирали 28 мм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брошюра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102,37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4.7.19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диаметр спирали 32 мм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брошюра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109,68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4.7.20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Разброшюровка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брошюра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18,28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rsidRPr="002C4169">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276" w:type="dxa"/>
            <w:tcBorders>
              <w:top w:val="single" w:sz="6" w:space="0" w:color="auto"/>
              <w:left w:val="single" w:sz="6" w:space="0" w:color="auto"/>
              <w:bottom w:val="single" w:sz="6" w:space="0" w:color="auto"/>
              <w:right w:val="single" w:sz="6" w:space="0" w:color="auto"/>
            </w:tcBorders>
          </w:tcPr>
          <w:p w:rsidR="004264E2" w:rsidRPr="002C4169" w:rsidRDefault="004264E2" w:rsidP="002C4169">
            <w:pPr>
              <w:pStyle w:val="ConsPlusNormal"/>
              <w:widowControl/>
              <w:ind w:left="72" w:hanging="72"/>
              <w:rPr>
                <w:b/>
                <w:bCs/>
              </w:rPr>
            </w:pPr>
            <w:r w:rsidRPr="002C4169">
              <w:rPr>
                <w:b/>
                <w:bCs/>
              </w:rPr>
              <w:t xml:space="preserve">7499060.1;          </w:t>
            </w:r>
            <w:r w:rsidRPr="002C4169">
              <w:rPr>
                <w:b/>
                <w:bCs/>
              </w:rPr>
              <w:br/>
              <w:t xml:space="preserve">7499090.1           </w:t>
            </w:r>
          </w:p>
        </w:tc>
        <w:tc>
          <w:tcPr>
            <w:tcW w:w="11760" w:type="dxa"/>
            <w:gridSpan w:val="8"/>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r w:rsidRPr="002C4169">
              <w:rPr>
                <w:b/>
                <w:bCs/>
              </w:rPr>
              <w:t xml:space="preserve">4.8. Ламинирование                                                                                                                                                        </w:t>
            </w: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Ламинирование, формат А4, пленка толщиной: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4.8.01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32-36 мкм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лист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16,45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4.8.02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80 мкм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лист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18,28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4.8.03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100 мкм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лист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21,94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4.8.04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125 мкм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лист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25,59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4.8.05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150 мкм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лист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29,25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4.8.06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Пакетное ламинирование до формата А5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шт.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18,28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4.8.07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Нестандартный формат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лист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54,84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rsidRPr="002C4169">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p>
        </w:tc>
        <w:tc>
          <w:tcPr>
            <w:tcW w:w="1276" w:type="dxa"/>
            <w:tcBorders>
              <w:top w:val="single" w:sz="6" w:space="0" w:color="auto"/>
              <w:left w:val="single" w:sz="6" w:space="0" w:color="auto"/>
              <w:bottom w:val="single" w:sz="6" w:space="0" w:color="auto"/>
              <w:right w:val="single" w:sz="6" w:space="0" w:color="auto"/>
            </w:tcBorders>
          </w:tcPr>
          <w:p w:rsidR="004264E2" w:rsidRPr="002C4169" w:rsidRDefault="004264E2" w:rsidP="002C4169">
            <w:pPr>
              <w:pStyle w:val="ConsPlusNormal"/>
              <w:widowControl/>
              <w:ind w:left="72" w:hanging="72"/>
              <w:rPr>
                <w:b/>
                <w:bCs/>
              </w:rPr>
            </w:pPr>
          </w:p>
        </w:tc>
        <w:tc>
          <w:tcPr>
            <w:tcW w:w="11760" w:type="dxa"/>
            <w:gridSpan w:val="8"/>
            <w:tcBorders>
              <w:top w:val="single" w:sz="6" w:space="0" w:color="auto"/>
              <w:left w:val="single" w:sz="6" w:space="0" w:color="auto"/>
              <w:bottom w:val="single" w:sz="6" w:space="0" w:color="auto"/>
              <w:right w:val="single" w:sz="6" w:space="0" w:color="auto"/>
            </w:tcBorders>
          </w:tcPr>
          <w:p w:rsidR="004264E2" w:rsidRPr="002C4169" w:rsidRDefault="004264E2">
            <w:pPr>
              <w:pStyle w:val="ConsPlusNormal"/>
              <w:widowControl/>
              <w:ind w:firstLine="0"/>
              <w:rPr>
                <w:b/>
                <w:bCs/>
              </w:rPr>
            </w:pPr>
            <w:r w:rsidRPr="002C4169">
              <w:rPr>
                <w:b/>
                <w:bCs/>
              </w:rPr>
              <w:t xml:space="preserve">4.9. Подготовка информационных материалов нестандартных форматов                                                                                                          </w:t>
            </w:r>
          </w:p>
        </w:tc>
      </w:tr>
      <w:tr w:rsidR="004264E2">
        <w:tblPrEx>
          <w:tblCellMar>
            <w:top w:w="0" w:type="dxa"/>
            <w:bottom w:w="0" w:type="dxa"/>
          </w:tblCellMar>
        </w:tblPrEx>
        <w:trPr>
          <w:trHeight w:val="48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r>
              <w:t xml:space="preserve">7260090.6           </w:t>
            </w: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Создание, размещение и поддержка информационно-обучающих модулей в ЛВС (один блок - 3 экранные страницы):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4.9.01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r>
              <w:t xml:space="preserve">-"-         </w:t>
            </w: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 Текст без графики (не более 5 страниц)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Один блок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365,6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4.9.02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r>
              <w:t xml:space="preserve">-"-         </w:t>
            </w: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Текст с графикой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Один блок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1462,4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4.9.03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r>
              <w:t xml:space="preserve">-"-         </w:t>
            </w: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 Текст с графикой и гиперссылками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Один блок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1462,4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Сканирование текстов (графики) &lt;3&gt;: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4.9.04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r>
              <w:t xml:space="preserve">7230040.3           </w:t>
            </w: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2.1. Сканирование текста с обработкой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страница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18,3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4.9.05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r>
              <w:t xml:space="preserve">7230040.4           </w:t>
            </w: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2.2. Сканирование графики с обработкой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страница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36,6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4.9.06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r>
              <w:t xml:space="preserve">-"-         </w:t>
            </w: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2.3. Сканирование таблиц с предварительной подготовкой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страница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91,4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Редактирование отсканированного материала: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0,0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4.9.07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r>
              <w:t xml:space="preserve">7230040.3           </w:t>
            </w: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3.1. Простой материал (текст)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страница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36,6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4.9.08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r>
              <w:t xml:space="preserve">7230040.4           </w:t>
            </w: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3.2. Сложный материал (текст с графикой,</w:t>
            </w:r>
            <w:r w:rsidR="00014049">
              <w:t xml:space="preserve"> </w:t>
            </w:r>
            <w:r>
              <w:t xml:space="preserve">таблицы)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страница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91,4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4.9.09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r>
              <w:t xml:space="preserve">7230040.4           </w:t>
            </w: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3.3. Формирование текстового документа с добавлением графики (в электронном виде)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страница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182,8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4.9.10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r>
              <w:t xml:space="preserve">7230040.(1; 2)      </w:t>
            </w: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Подготовка документов с выводом на печать в ч/б  варианте &lt;4&gt;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страница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18,3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36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4.9.11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r>
              <w:t xml:space="preserve">-"-         </w:t>
            </w: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Подготовка документов с выводом на печать  в цвете &lt;4&gt;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страница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54,8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4.9.12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r>
              <w:t xml:space="preserve">7230010.0           </w:t>
            </w: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Подбор информации из Интернета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Одна заявка</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91,4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r>
              <w:t xml:space="preserve">7230000.0           </w:t>
            </w: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Конвертация документов в среду "Лексикон"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4.9.13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r>
              <w:t xml:space="preserve">-"-         </w:t>
            </w: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Текст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страница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54,8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4.9.14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r>
              <w:t xml:space="preserve">-"-         </w:t>
            </w: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Таблица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страница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91,4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85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4.9.15         </w:t>
            </w:r>
          </w:p>
        </w:tc>
        <w:tc>
          <w:tcPr>
            <w:tcW w:w="1276" w:type="dxa"/>
            <w:tcBorders>
              <w:top w:val="single" w:sz="6" w:space="0" w:color="auto"/>
              <w:left w:val="single" w:sz="6" w:space="0" w:color="auto"/>
              <w:bottom w:val="single" w:sz="6" w:space="0" w:color="auto"/>
              <w:right w:val="single" w:sz="6" w:space="0" w:color="auto"/>
            </w:tcBorders>
          </w:tcPr>
          <w:p w:rsidR="004264E2" w:rsidRDefault="004264E2" w:rsidP="002C4169">
            <w:pPr>
              <w:pStyle w:val="ConsPlusNormal"/>
              <w:widowControl/>
              <w:ind w:left="72" w:hanging="72"/>
            </w:pPr>
            <w:r>
              <w:t xml:space="preserve">7230040.4           </w:t>
            </w:r>
          </w:p>
        </w:tc>
        <w:tc>
          <w:tcPr>
            <w:tcW w:w="3434"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Создание блок-схем (в электронном виде)          </w:t>
            </w:r>
          </w:p>
        </w:tc>
        <w:tc>
          <w:tcPr>
            <w:tcW w:w="1102"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страница </w:t>
            </w:r>
          </w:p>
        </w:tc>
        <w:tc>
          <w:tcPr>
            <w:tcW w:w="85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043"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17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914,0     </w:t>
            </w:r>
          </w:p>
        </w:tc>
        <w:tc>
          <w:tcPr>
            <w:tcW w:w="1427"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491"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2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bl>
    <w:p w:rsidR="004264E2" w:rsidRDefault="004264E2">
      <w:pPr>
        <w:pStyle w:val="ConsPlusNormal"/>
        <w:widowControl/>
        <w:ind w:firstLine="540"/>
        <w:jc w:val="both"/>
      </w:pPr>
    </w:p>
    <w:p w:rsidR="004264E2" w:rsidRDefault="004264E2">
      <w:pPr>
        <w:pStyle w:val="ConsPlusNormal"/>
        <w:widowControl/>
        <w:ind w:firstLine="540"/>
        <w:jc w:val="both"/>
      </w:pPr>
      <w:r>
        <w:t>&lt;1&gt; Данные расценки установлены для государственных (бюджетных) организаций. Для прочих организаций действует коэффициент 1,2-2,5 в зависимости от сложности и объемов выполняемых работ.</w:t>
      </w:r>
    </w:p>
    <w:p w:rsidR="004264E2" w:rsidRDefault="004264E2">
      <w:pPr>
        <w:pStyle w:val="ConsPlusNormal"/>
        <w:widowControl/>
        <w:ind w:firstLine="540"/>
        <w:jc w:val="both"/>
      </w:pPr>
      <w:r>
        <w:t>&lt;2&gt; Коэффициент срочности - 1,5.</w:t>
      </w:r>
    </w:p>
    <w:p w:rsidR="004264E2" w:rsidRDefault="004264E2">
      <w:pPr>
        <w:pStyle w:val="ConsPlusNormal"/>
        <w:widowControl/>
        <w:ind w:firstLine="540"/>
        <w:jc w:val="both"/>
      </w:pPr>
      <w:r>
        <w:t>&lt;3&gt; Сложный материал, требующий дополнительной доработки.</w:t>
      </w:r>
    </w:p>
    <w:p w:rsidR="004264E2" w:rsidRDefault="004264E2">
      <w:pPr>
        <w:pStyle w:val="ConsPlusNormal"/>
        <w:widowControl/>
        <w:ind w:firstLine="540"/>
        <w:jc w:val="both"/>
      </w:pPr>
      <w:r>
        <w:t>&lt;4&gt; Материал, требующий дополнительного редактирования.</w:t>
      </w:r>
    </w:p>
    <w:p w:rsidR="004264E2" w:rsidRDefault="004264E2">
      <w:pPr>
        <w:pStyle w:val="ConsPlusNormal"/>
        <w:widowControl/>
        <w:ind w:firstLine="540"/>
        <w:jc w:val="both"/>
      </w:pPr>
    </w:p>
    <w:p w:rsidR="004264E2" w:rsidRPr="000E4D64" w:rsidRDefault="004264E2">
      <w:pPr>
        <w:pStyle w:val="ConsPlusNormal"/>
        <w:widowControl/>
        <w:ind w:firstLine="0"/>
        <w:jc w:val="center"/>
        <w:outlineLvl w:val="1"/>
        <w:rPr>
          <w:b/>
          <w:bCs/>
        </w:rPr>
      </w:pPr>
      <w:r w:rsidRPr="000E4D64">
        <w:rPr>
          <w:b/>
          <w:bCs/>
        </w:rPr>
        <w:t>5. ТЕХНИЧЕСКОЕ ОБСЛУЖИВАНИЕ АППАРАТНОГО ОБЕСПЕЧЕНИЯ</w:t>
      </w:r>
    </w:p>
    <w:p w:rsidR="004264E2" w:rsidRPr="000E4D64" w:rsidRDefault="004264E2">
      <w:pPr>
        <w:pStyle w:val="ConsPlusNormal"/>
        <w:widowControl/>
        <w:ind w:firstLine="0"/>
        <w:jc w:val="center"/>
        <w:rPr>
          <w:b/>
          <w:bCs/>
        </w:rPr>
      </w:pPr>
      <w:r w:rsidRPr="000E4D64">
        <w:rPr>
          <w:b/>
          <w:bCs/>
        </w:rPr>
        <w:t>ИНФОРМАЦИОННЫХ СИСТЕМ И РЕСУРСОВ</w:t>
      </w:r>
    </w:p>
    <w:p w:rsidR="004264E2" w:rsidRDefault="004264E2">
      <w:pPr>
        <w:pStyle w:val="ConsPlusNormal"/>
        <w:widowControl/>
        <w:ind w:firstLine="540"/>
        <w:jc w:val="both"/>
      </w:pPr>
    </w:p>
    <w:tbl>
      <w:tblPr>
        <w:tblW w:w="5000" w:type="pct"/>
        <w:tblInd w:w="70" w:type="dxa"/>
        <w:tblLayout w:type="fixed"/>
        <w:tblCellMar>
          <w:left w:w="70" w:type="dxa"/>
          <w:right w:w="70" w:type="dxa"/>
        </w:tblCellMar>
        <w:tblLook w:val="0000" w:firstRow="0" w:lastRow="0" w:firstColumn="0" w:lastColumn="0" w:noHBand="0" w:noVBand="0"/>
      </w:tblPr>
      <w:tblGrid>
        <w:gridCol w:w="1100"/>
        <w:gridCol w:w="1419"/>
        <w:gridCol w:w="2371"/>
        <w:gridCol w:w="974"/>
        <w:gridCol w:w="847"/>
        <w:gridCol w:w="1101"/>
        <w:gridCol w:w="1165"/>
        <w:gridCol w:w="1673"/>
        <w:gridCol w:w="1228"/>
        <w:gridCol w:w="1228"/>
        <w:gridCol w:w="1038"/>
      </w:tblGrid>
      <w:tr w:rsidR="004264E2">
        <w:tblPrEx>
          <w:tblCellMar>
            <w:top w:w="0" w:type="dxa"/>
            <w:bottom w:w="0" w:type="dxa"/>
          </w:tblCellMar>
        </w:tblPrEx>
        <w:trPr>
          <w:trHeight w:val="72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Код            </w:t>
            </w:r>
            <w:r>
              <w:br/>
              <w:t>работы/операции</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Код работы/операции </w:t>
            </w:r>
            <w:r>
              <w:br/>
              <w:t xml:space="preserve">по ОСТ 115.008-2001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Наименование работы/операции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Единица      </w:t>
            </w:r>
            <w:r>
              <w:br/>
              <w:t xml:space="preserve">измерения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Коэффициент</w:t>
            </w:r>
            <w:r>
              <w:br/>
              <w:t xml:space="preserve">сложности  </w:t>
            </w:r>
            <w:r>
              <w:br/>
              <w:t xml:space="preserve">работы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Норма времени  </w:t>
            </w:r>
            <w:r>
              <w:br/>
              <w:t xml:space="preserve">на одну        </w:t>
            </w:r>
            <w:r>
              <w:br/>
              <w:t>работу/операцию</w:t>
            </w:r>
            <w:r>
              <w:br/>
              <w:t xml:space="preserve">(час)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Стоимость 1     </w:t>
            </w:r>
            <w:r>
              <w:br/>
              <w:t xml:space="preserve">работы/операции </w:t>
            </w:r>
            <w:r>
              <w:br/>
              <w:t xml:space="preserve">(руб.)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Годовая                 </w:t>
            </w:r>
            <w:r>
              <w:br/>
              <w:t xml:space="preserve">среднестатистическая    </w:t>
            </w:r>
            <w:r>
              <w:br/>
              <w:t xml:space="preserve">норма на обслуживаемую  </w:t>
            </w:r>
            <w:r>
              <w:br/>
              <w:t>единицу (работ/операций)</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Годовые          </w:t>
            </w:r>
            <w:r>
              <w:br/>
              <w:t xml:space="preserve">нормативные      </w:t>
            </w:r>
            <w:r>
              <w:br/>
              <w:t xml:space="preserve">затраты времени  </w:t>
            </w:r>
            <w:r>
              <w:br/>
              <w:t xml:space="preserve">на обслуживаемую </w:t>
            </w:r>
            <w:r>
              <w:br/>
              <w:t xml:space="preserve">единицу (час)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Годовые затраты  </w:t>
            </w:r>
            <w:r>
              <w:br/>
              <w:t xml:space="preserve">на обслуживаемую </w:t>
            </w:r>
            <w:r>
              <w:br/>
              <w:t xml:space="preserve">единицу (руб.)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Тип сметы &lt;1&gt;,</w:t>
            </w:r>
            <w:r>
              <w:br/>
              <w:t xml:space="preserve">в которой     </w:t>
            </w:r>
            <w:r>
              <w:br/>
              <w:t xml:space="preserve">может         </w:t>
            </w:r>
            <w:r>
              <w:br/>
              <w:t xml:space="preserve">применяться   </w:t>
            </w:r>
            <w:r>
              <w:br/>
              <w:t xml:space="preserve">работа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8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      </w:t>
            </w:r>
          </w:p>
        </w:tc>
      </w:tr>
      <w:tr w:rsidR="004264E2" w:rsidRPr="000E4D64">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p>
        </w:tc>
        <w:tc>
          <w:tcPr>
            <w:tcW w:w="2835" w:type="dxa"/>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p>
        </w:tc>
        <w:tc>
          <w:tcPr>
            <w:tcW w:w="23085" w:type="dxa"/>
            <w:gridSpan w:val="9"/>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r w:rsidRPr="000E4D64">
              <w:rPr>
                <w:b/>
                <w:bCs/>
              </w:rPr>
              <w:t xml:space="preserve">5.1. Сопровождение пользователя по техническим вопросам                                                                                                                   </w:t>
            </w:r>
          </w:p>
        </w:tc>
      </w:tr>
      <w:tr w:rsidR="004264E2">
        <w:tblPrEx>
          <w:tblCellMar>
            <w:top w:w="0" w:type="dxa"/>
            <w:bottom w:w="0" w:type="dxa"/>
          </w:tblCellMar>
        </w:tblPrEx>
        <w:trPr>
          <w:trHeight w:val="120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5.1.01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Устранение конфликтных ситуаций    </w:t>
            </w:r>
            <w:r>
              <w:br/>
              <w:t xml:space="preserve">технического характера - удаление замявшейся бумаги из принтера, проверка соединений системный блок - монитор, системный блок - принтер, системный  блок - клавиатура, системный       </w:t>
            </w:r>
            <w:r>
              <w:br/>
              <w:t xml:space="preserve">блок - мышь, проверка подключения  электропитания ПК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0,7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0,5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133,57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2,95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789,28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72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5.1.02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Восстановление работоспособности  АРМ в случаях аварий  электропитания, машинных сбоев,  вирусов, несанкционированных действий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763,24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8,18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3122,35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rsidRPr="000E4D64">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p>
        </w:tc>
        <w:tc>
          <w:tcPr>
            <w:tcW w:w="2835" w:type="dxa"/>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p>
        </w:tc>
        <w:tc>
          <w:tcPr>
            <w:tcW w:w="23085" w:type="dxa"/>
            <w:gridSpan w:val="9"/>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r w:rsidRPr="000E4D64">
              <w:rPr>
                <w:b/>
                <w:bCs/>
              </w:rPr>
              <w:t xml:space="preserve">5.2. Регламентные, профилактические работы рабочих станций и периферийных устройств &lt;2&gt;                                                                                   </w:t>
            </w:r>
          </w:p>
        </w:tc>
      </w:tr>
      <w:tr w:rsidR="004264E2" w:rsidRPr="000E4D64">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p>
        </w:tc>
        <w:tc>
          <w:tcPr>
            <w:tcW w:w="2835" w:type="dxa"/>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p>
        </w:tc>
        <w:tc>
          <w:tcPr>
            <w:tcW w:w="23085" w:type="dxa"/>
            <w:gridSpan w:val="9"/>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r w:rsidRPr="000E4D64">
              <w:rPr>
                <w:b/>
                <w:bCs/>
              </w:rPr>
              <w:t xml:space="preserve">5.2.1. Ежемесячное обслуживание &lt;3&gt;                                                                                                                                       </w:t>
            </w:r>
          </w:p>
        </w:tc>
      </w:tr>
      <w:tr w:rsidR="004264E2">
        <w:tblPrEx>
          <w:tblCellMar>
            <w:top w:w="0" w:type="dxa"/>
            <w:bottom w:w="0" w:type="dxa"/>
          </w:tblCellMar>
        </w:tblPrEx>
        <w:trPr>
          <w:trHeight w:val="48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5.2.01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7250000.4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Очистка и промывка печатающих головок матричных, струйных  принтеров и плоттеров</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122,12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4,80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1465,44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72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5.2.02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7250000.4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Очистка от неиспользованного тонера</w:t>
            </w:r>
            <w:r w:rsidR="00014049">
              <w:t xml:space="preserve"> </w:t>
            </w:r>
            <w:r>
              <w:t xml:space="preserve">элементов печати лазерных  принтеров, очистка и промывка  оптики и своевременная заправка  тонера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0,6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0,5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6,00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1373,88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48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5.2.03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7250000.4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Очистка от пыли и промывка оптических элементов в сканерах</w:t>
            </w:r>
            <w:r w:rsidR="00014049">
              <w:t xml:space="preserve"> </w:t>
            </w:r>
            <w:r>
              <w:t xml:space="preserve">и смазка механических частей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0,6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91,59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4,80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1099,08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36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5.2.04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7250000.4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Очистка внешней поверхности  клавиатуры и манипулятора мышь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0,6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68,69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3,60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824,28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108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5.2.05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7250000.4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Обслуживание многофункционального</w:t>
            </w:r>
            <w:r w:rsidR="00014049">
              <w:t xml:space="preserve"> </w:t>
            </w:r>
            <w:r>
              <w:t>устройства (очистка  от неиспользованного тонера элементов печати принтера, заправка</w:t>
            </w:r>
            <w:r w:rsidR="00014049">
              <w:t xml:space="preserve"> </w:t>
            </w:r>
            <w:r>
              <w:t>тонера, очистка от пыли и промывка</w:t>
            </w:r>
            <w:r w:rsidR="00014049">
              <w:t xml:space="preserve"> </w:t>
            </w:r>
            <w:r>
              <w:t>оптических элементов в принтере и сканере, смазка механических частей, проверка работоспособности)</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305,30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9,60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3663,60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rsidRPr="000E4D64">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p>
        </w:tc>
        <w:tc>
          <w:tcPr>
            <w:tcW w:w="2835" w:type="dxa"/>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p>
        </w:tc>
        <w:tc>
          <w:tcPr>
            <w:tcW w:w="23085" w:type="dxa"/>
            <w:gridSpan w:val="9"/>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r w:rsidRPr="000E4D64">
              <w:rPr>
                <w:b/>
                <w:bCs/>
              </w:rPr>
              <w:t xml:space="preserve">5.2.2. Полугодовое обслуживание                                                                                                                                           </w:t>
            </w:r>
          </w:p>
        </w:tc>
      </w:tr>
      <w:tr w:rsidR="004264E2">
        <w:tblPrEx>
          <w:tblCellMar>
            <w:top w:w="0" w:type="dxa"/>
            <w:bottom w:w="0" w:type="dxa"/>
          </w:tblCellMar>
        </w:tblPrEx>
        <w:trPr>
          <w:trHeight w:val="48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5.2.06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7250000.4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Проверка линий и устройств  локальной вычислительной сети с помощью автономных тестов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76,32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152,64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48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5.2.07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7250000.4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Очистка от пыли и внутренних объемов блоков питания ПК, очистка и смазка вентиляторов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0,6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228,97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2,00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457,94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48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5.2.08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7250000.4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Регулировка и настройка мониторов,</w:t>
            </w:r>
            <w:r w:rsidR="00014049">
              <w:t xml:space="preserve"> </w:t>
            </w:r>
            <w:r>
              <w:t xml:space="preserve">очистка внутренних объемов  и экранов от пыли и грязи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152,65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305,30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8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5.2.09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7250000.4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Очистка от пыли внутренних объемов внешних устройств (модемов,стримеров, картридеров, источников бесперебойного питания (мощность до 1,5 кВт) и др.) с последующим их тестированием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152,65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305,30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36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5.2.10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7250000.4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Полное тестирование периферийных устройств АРМ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152,65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305,30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36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5.2.11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7250000.4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Проверка дисковой памяти на наличие</w:t>
            </w:r>
            <w:r w:rsidR="00AD15F8">
              <w:t xml:space="preserve"> </w:t>
            </w:r>
            <w:r>
              <w:t xml:space="preserve">поврежденных блоков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0,1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30,53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61,06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72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5.2.12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7250000.4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Смазка механических устройств (накопители гибких магнитных  дисков, стримеры, принтеры,  устройства чтения/записи  компакт-дисков)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152,65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305,30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36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5.2.13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7250000.4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Очистка от пыли внутренних объемов ПК с разборкой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122,12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244,24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72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5.2.14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7250000.4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Регламентные работы по техническому</w:t>
            </w:r>
            <w:r w:rsidR="00AD15F8">
              <w:t xml:space="preserve"> </w:t>
            </w:r>
            <w:r>
              <w:t xml:space="preserve">обслуживанию источников бесперебойного питания в соответствии с эксплуатационной  документацией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На каждые 16 </w:t>
            </w:r>
            <w:r>
              <w:br/>
              <w:t xml:space="preserve">кВт мощности </w:t>
            </w:r>
            <w:r>
              <w:br/>
              <w:t xml:space="preserve">устройства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915,89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4,00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1831,78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rsidRPr="000E4D64">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p>
        </w:tc>
        <w:tc>
          <w:tcPr>
            <w:tcW w:w="2835" w:type="dxa"/>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p>
        </w:tc>
        <w:tc>
          <w:tcPr>
            <w:tcW w:w="21060" w:type="dxa"/>
            <w:gridSpan w:val="8"/>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r w:rsidRPr="000E4D64">
              <w:rPr>
                <w:b/>
                <w:bCs/>
              </w:rPr>
              <w:t xml:space="preserve">5.3. Комплексное техническое сопровождение рабочих станций и периферийных устройств &lt;3&gt;                                                                    </w:t>
            </w:r>
          </w:p>
        </w:tc>
        <w:tc>
          <w:tcPr>
            <w:tcW w:w="2025" w:type="dxa"/>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p>
        </w:tc>
      </w:tr>
      <w:tr w:rsidR="004264E2">
        <w:tblPrEx>
          <w:tblCellMar>
            <w:top w:w="0" w:type="dxa"/>
            <w:bottom w:w="0" w:type="dxa"/>
          </w:tblCellMar>
        </w:tblPrEx>
        <w:trPr>
          <w:trHeight w:val="96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5.3.01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Комплексное техническое сопровождение ПК в составе: - системный блок, монитор, клавиатура, мышь (проведение профилактических работ, замена  комплектующих, модернизация,  перемещение)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152,65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4,80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1831,80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w:t>
            </w:r>
          </w:p>
        </w:tc>
      </w:tr>
      <w:tr w:rsidR="004264E2">
        <w:tblPrEx>
          <w:tblCellMar>
            <w:top w:w="0" w:type="dxa"/>
            <w:bottom w:w="0" w:type="dxa"/>
          </w:tblCellMar>
        </w:tblPrEx>
        <w:trPr>
          <w:trHeight w:val="120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5.3.02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Комплексное техническое сопровождение ПК, подключенного к локальной сети (проведение профилактических работ, замена  комплектующих, модернизация, перемещение, установка и замена неисправной сетевой платы, замена  поврежденного соединения,  коммутация)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0,5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209,89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6,00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2518,68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w:t>
            </w:r>
          </w:p>
        </w:tc>
      </w:tr>
      <w:tr w:rsidR="004264E2">
        <w:tblPrEx>
          <w:tblCellMar>
            <w:top w:w="0" w:type="dxa"/>
            <w:bottom w:w="0" w:type="dxa"/>
          </w:tblCellMar>
        </w:tblPrEx>
        <w:trPr>
          <w:trHeight w:val="8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5.3.03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Комплексное техническое сопровождение принтера (проведение профилактических работ, замена расходных материалов,комплектующих, модернизация, перемещение)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152,65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4,80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1831,80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4264E2">
        <w:tblPrEx>
          <w:tblCellMar>
            <w:top w:w="0" w:type="dxa"/>
            <w:bottom w:w="0" w:type="dxa"/>
          </w:tblCellMar>
        </w:tblPrEx>
        <w:trPr>
          <w:trHeight w:val="96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5.3.04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Комплексное техническое</w:t>
            </w:r>
            <w:r w:rsidR="00AD15F8">
              <w:t xml:space="preserve"> </w:t>
            </w:r>
            <w:r>
              <w:t>сопровождение многофункционального</w:t>
            </w:r>
            <w:r w:rsidR="00AD15F8">
              <w:t xml:space="preserve"> </w:t>
            </w:r>
            <w:r>
              <w:t>устройства (проведение профилактических работ, замена расходных материалов,</w:t>
            </w:r>
            <w:r w:rsidR="00AD15F8">
              <w:t xml:space="preserve"> </w:t>
            </w:r>
            <w:r>
              <w:t xml:space="preserve">комплектующих, модернизация, перемещение)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183,18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4,80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2198,16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w:t>
            </w:r>
          </w:p>
        </w:tc>
      </w:tr>
      <w:tr w:rsidR="004264E2">
        <w:tblPrEx>
          <w:tblCellMar>
            <w:top w:w="0" w:type="dxa"/>
            <w:bottom w:w="0" w:type="dxa"/>
          </w:tblCellMar>
        </w:tblPrEx>
        <w:trPr>
          <w:trHeight w:val="60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5.3.05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Комплексное техническое</w:t>
            </w:r>
            <w:r w:rsidR="00AD15F8">
              <w:t xml:space="preserve"> </w:t>
            </w:r>
            <w:r>
              <w:t>сопровождение сканера персонального</w:t>
            </w:r>
            <w:r w:rsidR="00AD15F8">
              <w:t xml:space="preserve"> </w:t>
            </w:r>
            <w:r>
              <w:t>(проведение профилактических работ,</w:t>
            </w:r>
            <w:r w:rsidR="00AD15F8">
              <w:t xml:space="preserve"> </w:t>
            </w:r>
            <w:r>
              <w:t xml:space="preserve">перемещение)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152,65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2,40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915,90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w:t>
            </w:r>
          </w:p>
        </w:tc>
      </w:tr>
      <w:tr w:rsidR="004264E2">
        <w:tblPrEx>
          <w:tblCellMar>
            <w:top w:w="0" w:type="dxa"/>
            <w:bottom w:w="0" w:type="dxa"/>
          </w:tblCellMar>
        </w:tblPrEx>
        <w:trPr>
          <w:trHeight w:val="8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5.3.06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Комплексное техническое сопровождение сканера потокового ввода (фотосканер, сканер высокой  производительности) (проведение профилактических работ, перемещение)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228,97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4,80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2747,64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w:t>
            </w:r>
          </w:p>
        </w:tc>
      </w:tr>
      <w:tr w:rsidR="004264E2">
        <w:tblPrEx>
          <w:tblCellMar>
            <w:top w:w="0" w:type="dxa"/>
            <w:bottom w:w="0" w:type="dxa"/>
          </w:tblCellMar>
        </w:tblPrEx>
        <w:trPr>
          <w:trHeight w:val="60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5.3.07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Комплексное техническое сопровождение плоттера (проведение профилактических работ, замена расходных материалов, перемещение)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152,65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4,80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1831,80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w:t>
            </w:r>
          </w:p>
        </w:tc>
      </w:tr>
      <w:tr w:rsidR="004264E2" w:rsidRPr="000E4D64">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p>
        </w:tc>
        <w:tc>
          <w:tcPr>
            <w:tcW w:w="2835" w:type="dxa"/>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p>
        </w:tc>
        <w:tc>
          <w:tcPr>
            <w:tcW w:w="23085" w:type="dxa"/>
            <w:gridSpan w:val="9"/>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r w:rsidRPr="000E4D64">
              <w:rPr>
                <w:b/>
                <w:bCs/>
              </w:rPr>
              <w:t xml:space="preserve">5.4. Ремонт рабочих станций и периферийных устройств &lt;4&gt;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Системные блоки 486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5.4.01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Диагностика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блок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5.4.02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Ремонт мелкий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блок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0,7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267,13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5.4.03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Тестирование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блок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36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5.4.04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Итоговые средние трудозатраты на ремонт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блок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496,11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496,11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Системные блоки 586 и выше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5.4.05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Диагностика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блок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5.4.06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Ремонт мелкий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блок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0,7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267,13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5.4.07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Тестирование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блок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36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5.4.08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Итоговые средние трудозатраты  на ремонт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блок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496,11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496,11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Принтеры матричные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5.4.09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Диагностика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5.4.10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Ремонт мелкий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0,7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267,13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5.4.11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Тестирование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36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5.4.12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Итоговые средние трудозатраты  на ремонт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496,11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2,60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992,22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Принтеры струйные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5.4.13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Диагностика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5.4.14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Ремонт мелкий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0,7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267,13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5.4.15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Тестирование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36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5.4.16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Итоговые средние трудозатраты на ремонт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496,11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496,11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Принтеры лазерные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5.4.17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Диагностика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5.4.18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Ремонт мелкий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0,7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267,13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5.4.19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Тестирование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36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5.4.20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Итоговые средние трудозатраты на ремонт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496,11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496,11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w:t>
            </w:r>
          </w:p>
        </w:tc>
      </w:tr>
      <w:tr w:rsidR="004264E2">
        <w:tblPrEx>
          <w:tblCellMar>
            <w:top w:w="0" w:type="dxa"/>
            <w:bottom w:w="0" w:type="dxa"/>
          </w:tblCellMar>
        </w:tblPrEx>
        <w:trPr>
          <w:trHeight w:val="36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Мониторы с размером диагонали 14, 15 дюймов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5.4.21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Диагностика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5.4.22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Ремонт мелкий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0,7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267,13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5.4.23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Тестирование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36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5.4.24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Итоговые средние трудозатраты  на ремонт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496,11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496,11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w:t>
            </w:r>
          </w:p>
        </w:tc>
      </w:tr>
      <w:tr w:rsidR="004264E2">
        <w:tblPrEx>
          <w:tblCellMar>
            <w:top w:w="0" w:type="dxa"/>
            <w:bottom w:w="0" w:type="dxa"/>
          </w:tblCellMar>
        </w:tblPrEx>
        <w:trPr>
          <w:trHeight w:val="36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Мониторы с размером диагонали 17  дюймов и выше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5.4.25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Диагностика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5.4.26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Ремонт мелкий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0,7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267,13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5.4.27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Тестирование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36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5.4.28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Итоговые средние трудозатраты на ремонт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496,11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496,11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w:t>
            </w:r>
          </w:p>
        </w:tc>
      </w:tr>
      <w:tr w:rsidR="004264E2">
        <w:tblPrEx>
          <w:tblCellMar>
            <w:top w:w="0" w:type="dxa"/>
            <w:bottom w:w="0" w:type="dxa"/>
          </w:tblCellMar>
        </w:tblPrEx>
        <w:trPr>
          <w:trHeight w:val="36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Источники бесперебойного питания</w:t>
            </w:r>
            <w:r w:rsidR="00AD15F8">
              <w:t xml:space="preserve"> </w:t>
            </w:r>
            <w:r>
              <w:t xml:space="preserve">(ИБП)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5.4.29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Диагностика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5.4.30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Ремонт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0,7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267,13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5.4.31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Тестирование и юстировка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0,5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190,81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36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5.4.32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Итоговые средние трудозатраты  на ремонт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572,43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572,43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Многофункциональные устройства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5.4.33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Диагностика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137,38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5.4.34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Ремонт мелкий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0,7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320,56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5.4.35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Тестирование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137,38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36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5.4.36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Итоговые средние трудозатраты на ремонт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ед.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595,32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595,32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w:t>
            </w:r>
          </w:p>
        </w:tc>
      </w:tr>
      <w:tr w:rsidR="004264E2" w:rsidRPr="000E4D64">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p>
        </w:tc>
        <w:tc>
          <w:tcPr>
            <w:tcW w:w="2835" w:type="dxa"/>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p>
        </w:tc>
        <w:tc>
          <w:tcPr>
            <w:tcW w:w="23085" w:type="dxa"/>
            <w:gridSpan w:val="9"/>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r w:rsidRPr="000E4D64">
              <w:rPr>
                <w:b/>
                <w:bCs/>
              </w:rPr>
              <w:t xml:space="preserve">5.5. Техническое сопровождение локально-вычислительных сетей (ЛВС)                                                                                                        </w:t>
            </w:r>
          </w:p>
        </w:tc>
      </w:tr>
      <w:tr w:rsidR="004264E2">
        <w:tblPrEx>
          <w:tblCellMar>
            <w:top w:w="0" w:type="dxa"/>
            <w:bottom w:w="0" w:type="dxa"/>
          </w:tblCellMar>
        </w:tblPrEx>
        <w:trPr>
          <w:trHeight w:val="72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5.5.01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7250030.3           </w:t>
            </w:r>
          </w:p>
        </w:tc>
        <w:tc>
          <w:tcPr>
            <w:tcW w:w="4860" w:type="dxa"/>
            <w:tcBorders>
              <w:top w:val="single" w:sz="6" w:space="0" w:color="auto"/>
              <w:left w:val="single" w:sz="6" w:space="0" w:color="auto"/>
              <w:bottom w:val="single" w:sz="6" w:space="0" w:color="auto"/>
              <w:right w:val="single" w:sz="6" w:space="0" w:color="auto"/>
            </w:tcBorders>
          </w:tcPr>
          <w:p w:rsidR="00AD15F8" w:rsidRDefault="004264E2">
            <w:pPr>
              <w:pStyle w:val="ConsPlusNormal"/>
              <w:widowControl/>
              <w:ind w:firstLine="0"/>
            </w:pPr>
            <w:r>
              <w:t xml:space="preserve">Настройка и техническая поддержка  </w:t>
            </w:r>
            <w:r>
              <w:br/>
              <w:t>активного сетевого оборудования  (выявление и замена неисправных модулей активного сетевого</w:t>
            </w:r>
            <w:r w:rsidR="00AD15F8">
              <w:t xml:space="preserve"> </w:t>
            </w:r>
          </w:p>
          <w:p w:rsidR="004264E2" w:rsidRDefault="004264E2">
            <w:pPr>
              <w:pStyle w:val="ConsPlusNormal"/>
              <w:widowControl/>
              <w:ind w:firstLine="0"/>
            </w:pPr>
            <w:r>
              <w:t xml:space="preserve">оборудования, коммутация портов)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0,5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190,81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6,00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2289,72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4264E2">
        <w:tblPrEx>
          <w:tblCellMar>
            <w:top w:w="0" w:type="dxa"/>
            <w:bottom w:w="0" w:type="dxa"/>
          </w:tblCellMar>
        </w:tblPrEx>
        <w:trPr>
          <w:trHeight w:val="60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5.5.02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7250030.3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Техническое сопровождение серверов (контроль состояния сервера,  тестирование, профилактика, настройка)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сервер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381,62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52,00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19844,24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4264E2">
        <w:tblPrEx>
          <w:tblCellMar>
            <w:top w:w="0" w:type="dxa"/>
            <w:bottom w:w="0" w:type="dxa"/>
          </w:tblCellMar>
        </w:tblPrEx>
        <w:trPr>
          <w:trHeight w:val="60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5.5.03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7250030.3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Техническое сопровождение кластерных систем (контроль состояния системы, тестирование, профилактика, настройка)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система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457,94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52,00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23812,88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4264E2">
        <w:tblPrEx>
          <w:tblCellMar>
            <w:top w:w="0" w:type="dxa"/>
            <w:bottom w:w="0" w:type="dxa"/>
          </w:tblCellMar>
        </w:tblPrEx>
        <w:trPr>
          <w:trHeight w:val="72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7250030.3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Техническое обслуживание источников</w:t>
            </w:r>
            <w:r w:rsidR="00AD15F8">
              <w:t xml:space="preserve"> </w:t>
            </w:r>
            <w:r>
              <w:t>бесперебойного питания &lt;3&gt;  (контроль состояния ИБП,</w:t>
            </w:r>
            <w:r w:rsidR="00AD15F8">
              <w:t xml:space="preserve"> </w:t>
            </w:r>
            <w:r>
              <w:t xml:space="preserve">профилактика, тестирование и юстировка блоков) мощностью: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5.5.04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до 1,5 кВт (включительно)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ИБП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76,32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2,40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915,84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5.5.05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от 1,5 до 10 кВт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ИБП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91,59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2,40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1099,08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5.5.06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 более 10 кВт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ИБП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2,40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1373,88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4264E2">
        <w:tblPrEx>
          <w:tblCellMar>
            <w:top w:w="0" w:type="dxa"/>
            <w:bottom w:w="0" w:type="dxa"/>
          </w:tblCellMar>
        </w:tblPrEx>
        <w:trPr>
          <w:trHeight w:val="60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5.5.07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7250020.3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Ремонт серверов (диагностика, замена неисправных комплектующих с последующей настройкой </w:t>
            </w:r>
            <w:r w:rsidR="00AD15F8">
              <w:t xml:space="preserve"> </w:t>
            </w:r>
            <w:r>
              <w:t xml:space="preserve">и тестированием)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сервер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457,94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12,00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5495,28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4264E2">
        <w:tblPrEx>
          <w:tblCellMar>
            <w:top w:w="0" w:type="dxa"/>
            <w:bottom w:w="0" w:type="dxa"/>
          </w:tblCellMar>
        </w:tblPrEx>
        <w:trPr>
          <w:trHeight w:val="60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5.5.08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7250020.3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Ремонт кластерных систем</w:t>
            </w:r>
            <w:r w:rsidR="00AD15F8">
              <w:t xml:space="preserve"> </w:t>
            </w:r>
            <w:r>
              <w:t>(диагностика, замена неисправных комплектующих с последующей</w:t>
            </w:r>
            <w:r w:rsidR="00AD15F8">
              <w:t xml:space="preserve"> </w:t>
            </w:r>
            <w:r>
              <w:t xml:space="preserve">настройкой и тестированием)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система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686,92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18,00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8243,04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4264E2" w:rsidRPr="000E4D64">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p>
        </w:tc>
        <w:tc>
          <w:tcPr>
            <w:tcW w:w="2835" w:type="dxa"/>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p>
        </w:tc>
        <w:tc>
          <w:tcPr>
            <w:tcW w:w="23085" w:type="dxa"/>
            <w:gridSpan w:val="9"/>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r w:rsidRPr="000E4D64">
              <w:rPr>
                <w:b/>
                <w:bCs/>
              </w:rPr>
              <w:t xml:space="preserve">5.6. Организация нового рабочего места в составе ЛВС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5.6.01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7250020.6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Прокладка кабеля без короба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м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0,7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53,43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5.6.02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7250020.6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Прокладка кабеля в коробе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м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0,7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0,1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26,71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5.6.03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7250020.6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Прокладка короба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м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0,7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0,1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26,71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5.6.04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7250020.6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Разделка разъема RJ-45 cat 5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шт.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0,1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38,16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36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5.6.05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7250020.6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Проведение замеров кабельной сети  на соответствие 5 кат.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порт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5.6.06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7250020.6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Разделка розетки RJ-45 одинарной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шт.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76,32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5.6.07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7250020.6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Установка розетки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шт.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0,6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45,79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5.6.08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7250020.6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Подключение к локальной сети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шт.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0,6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0,2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45,79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48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5.6.09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7250020.6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Комплекс работ по организации нового рабочего места в составе ЛВС</w:t>
            </w:r>
            <w:r w:rsidR="00AD15F8">
              <w:t xml:space="preserve"> </w:t>
            </w:r>
            <w:r>
              <w:t xml:space="preserve">(работы 5.6.01, 5.6.03-5.6.08)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3793,45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4264E2" w:rsidRPr="000E4D64">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p>
        </w:tc>
        <w:tc>
          <w:tcPr>
            <w:tcW w:w="2835" w:type="dxa"/>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p>
        </w:tc>
        <w:tc>
          <w:tcPr>
            <w:tcW w:w="23085" w:type="dxa"/>
            <w:gridSpan w:val="9"/>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r w:rsidRPr="000E4D64">
              <w:rPr>
                <w:b/>
                <w:bCs/>
              </w:rPr>
              <w:t xml:space="preserve">5.7. Модернизация, улучшение технических параметров рабочих станций                                                                                                       </w:t>
            </w:r>
          </w:p>
        </w:tc>
      </w:tr>
      <w:tr w:rsidR="004264E2">
        <w:tblPrEx>
          <w:tblCellMar>
            <w:top w:w="0" w:type="dxa"/>
            <w:bottom w:w="0" w:type="dxa"/>
          </w:tblCellMar>
        </w:tblPrEx>
        <w:trPr>
          <w:trHeight w:val="36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5.7.01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7250020.3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Техническое обследование устройств рабочей станции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305,30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305,30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72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5.7.02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7250020.3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Замена или установка новых  комплектующих (материнская плата, жесткий диск, устройство чтения/записи компакт-дисков,  сетевая плата, видеоадаптер и т.д.)</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0,5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152,65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0,50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152,65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5.7.03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7250020.3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Тестирование рабочей станции в ЛВС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91,59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0,30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91,59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rsidRPr="000E4D64">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p>
        </w:tc>
        <w:tc>
          <w:tcPr>
            <w:tcW w:w="2835" w:type="dxa"/>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p>
        </w:tc>
        <w:tc>
          <w:tcPr>
            <w:tcW w:w="23085" w:type="dxa"/>
            <w:gridSpan w:val="9"/>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r w:rsidRPr="000E4D64">
              <w:rPr>
                <w:b/>
                <w:bCs/>
              </w:rPr>
              <w:t xml:space="preserve">5.8. Техническая настройка нового оборудования и восстановленного после ремонта                                                                                           </w:t>
            </w:r>
          </w:p>
        </w:tc>
      </w:tr>
      <w:tr w:rsidR="004264E2">
        <w:tblPrEx>
          <w:tblCellMar>
            <w:top w:w="0" w:type="dxa"/>
            <w:bottom w:w="0" w:type="dxa"/>
          </w:tblCellMar>
        </w:tblPrEx>
        <w:trPr>
          <w:trHeight w:val="60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5.8.01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Технологический прогон нового (восстановленного) оборудования: диагностика, настройка параметров, тестирование в составе АРМ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0,6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228,97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0,60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228,97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4264E2">
        <w:tblPrEx>
          <w:tblCellMar>
            <w:top w:w="0" w:type="dxa"/>
            <w:bottom w:w="0" w:type="dxa"/>
          </w:tblCellMar>
        </w:tblPrEx>
        <w:trPr>
          <w:trHeight w:val="72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5.8.02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Проверка работоспособности нового (восстановленного) оборудования в составе ЛВС, тестирование в составе ЛВС, размещение на рабочем месте пользователя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АРМ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152,65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0,40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152,65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4264E2" w:rsidRPr="000E4D64">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p>
        </w:tc>
        <w:tc>
          <w:tcPr>
            <w:tcW w:w="2835" w:type="dxa"/>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p>
        </w:tc>
        <w:tc>
          <w:tcPr>
            <w:tcW w:w="23085" w:type="dxa"/>
            <w:gridSpan w:val="9"/>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r w:rsidRPr="000E4D64">
              <w:rPr>
                <w:b/>
                <w:bCs/>
              </w:rPr>
              <w:t xml:space="preserve">5.9. Техническое сопровождение и модернизация принтеров и многофункциональных устройств                                                                                   </w:t>
            </w:r>
          </w:p>
        </w:tc>
      </w:tr>
      <w:tr w:rsidR="004264E2">
        <w:tblPrEx>
          <w:tblCellMar>
            <w:top w:w="0" w:type="dxa"/>
            <w:bottom w:w="0" w:type="dxa"/>
          </w:tblCellMar>
        </w:tblPrEx>
        <w:trPr>
          <w:trHeight w:val="72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5.9.01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7250010.3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Ввод в эксплуатацию принтеров и МФУ: коммутация, диагностика, настройка параметров, тестирование размещение на рабочем месте пользователя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305,30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305,30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4264E2">
        <w:tblPrEx>
          <w:tblCellMar>
            <w:top w:w="0" w:type="dxa"/>
            <w:bottom w:w="0" w:type="dxa"/>
          </w:tblCellMar>
        </w:tblPrEx>
        <w:trPr>
          <w:trHeight w:val="72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5.9.02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7250010.3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Техническое обслуживание принтеров и МФУ: диагностика, замена расходных материалов, текущая профилактика, установка параметров,тестирование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305,30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12,00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3663,60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П, И          </w:t>
            </w:r>
          </w:p>
        </w:tc>
      </w:tr>
      <w:tr w:rsidR="004264E2">
        <w:tblPrEx>
          <w:tblCellMar>
            <w:top w:w="0" w:type="dxa"/>
            <w:bottom w:w="0" w:type="dxa"/>
          </w:tblCellMar>
        </w:tblPrEx>
        <w:trPr>
          <w:trHeight w:val="72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5.9.03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7250010.3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Замена или установка новых комплектующих принтеров и МФУ  (сетевых плат, дополнительного  оперативного запоминающего  устройства, жесткого диска и т.д.)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0,8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305,30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305,30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rsidRPr="000E4D64">
        <w:tblPrEx>
          <w:tblCellMar>
            <w:top w:w="0" w:type="dxa"/>
            <w:bottom w:w="0"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p>
        </w:tc>
        <w:tc>
          <w:tcPr>
            <w:tcW w:w="2835" w:type="dxa"/>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p>
        </w:tc>
        <w:tc>
          <w:tcPr>
            <w:tcW w:w="23085" w:type="dxa"/>
            <w:gridSpan w:val="9"/>
            <w:tcBorders>
              <w:top w:val="single" w:sz="6" w:space="0" w:color="auto"/>
              <w:left w:val="single" w:sz="6" w:space="0" w:color="auto"/>
              <w:bottom w:val="single" w:sz="6" w:space="0" w:color="auto"/>
              <w:right w:val="single" w:sz="6" w:space="0" w:color="auto"/>
            </w:tcBorders>
          </w:tcPr>
          <w:p w:rsidR="004264E2" w:rsidRPr="000E4D64" w:rsidRDefault="004264E2">
            <w:pPr>
              <w:pStyle w:val="ConsPlusNormal"/>
              <w:widowControl/>
              <w:ind w:firstLine="0"/>
              <w:rPr>
                <w:b/>
                <w:bCs/>
              </w:rPr>
            </w:pPr>
            <w:r w:rsidRPr="000E4D64">
              <w:rPr>
                <w:b/>
                <w:bCs/>
              </w:rPr>
              <w:t xml:space="preserve">5.10. Перемещение АРМ и периферийных устройств по заявкам пользователей                                                                                                   </w:t>
            </w:r>
          </w:p>
        </w:tc>
      </w:tr>
      <w:tr w:rsidR="004264E2">
        <w:tblPrEx>
          <w:tblCellMar>
            <w:top w:w="0" w:type="dxa"/>
            <w:bottom w:w="0" w:type="dxa"/>
          </w:tblCellMar>
        </w:tblPrEx>
        <w:trPr>
          <w:trHeight w:val="60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5.10.01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Перемещение, размещение на рабочем месте, коммутация, профилактика, тестовая проверка работоспособности</w:t>
            </w:r>
            <w:r w:rsidR="00AD15F8">
              <w:t xml:space="preserve"> </w:t>
            </w:r>
            <w:r>
              <w:t xml:space="preserve">устройства &lt;5&gt;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381,62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1,00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381,62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r w:rsidR="004264E2">
        <w:tblPrEx>
          <w:tblCellMar>
            <w:top w:w="0" w:type="dxa"/>
            <w:bottom w:w="0" w:type="dxa"/>
          </w:tblCellMar>
        </w:tblPrEx>
        <w:trPr>
          <w:trHeight w:val="720"/>
        </w:trPr>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5.10.02        </w:t>
            </w:r>
          </w:p>
        </w:tc>
        <w:tc>
          <w:tcPr>
            <w:tcW w:w="283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7250000.3           </w:t>
            </w:r>
          </w:p>
        </w:tc>
        <w:tc>
          <w:tcPr>
            <w:tcW w:w="48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Перемещение оборудования  на удаленные территории, размещение</w:t>
            </w:r>
            <w:r w:rsidR="00AD15F8">
              <w:t xml:space="preserve"> </w:t>
            </w:r>
            <w:r>
              <w:t>на рабочем месте, коммутация,  тестовая проверка работоспособности</w:t>
            </w:r>
            <w:r w:rsidR="00AD15F8">
              <w:t xml:space="preserve"> </w:t>
            </w:r>
            <w:r>
              <w:t xml:space="preserve">устройства &lt;6&gt;                     </w:t>
            </w:r>
          </w:p>
        </w:tc>
        <w:tc>
          <w:tcPr>
            <w:tcW w:w="189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устройство </w:t>
            </w:r>
          </w:p>
        </w:tc>
        <w:tc>
          <w:tcPr>
            <w:tcW w:w="162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16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       </w:t>
            </w:r>
          </w:p>
        </w:tc>
        <w:tc>
          <w:tcPr>
            <w:tcW w:w="229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1144,86     </w:t>
            </w:r>
          </w:p>
        </w:tc>
        <w:tc>
          <w:tcPr>
            <w:tcW w:w="337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3,00      </w:t>
            </w:r>
          </w:p>
        </w:tc>
        <w:tc>
          <w:tcPr>
            <w:tcW w:w="2430"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1144,86     </w:t>
            </w:r>
          </w:p>
        </w:tc>
        <w:tc>
          <w:tcPr>
            <w:tcW w:w="2025" w:type="dxa"/>
            <w:tcBorders>
              <w:top w:val="single" w:sz="6" w:space="0" w:color="auto"/>
              <w:left w:val="single" w:sz="6" w:space="0" w:color="auto"/>
              <w:bottom w:val="single" w:sz="6" w:space="0" w:color="auto"/>
              <w:right w:val="single" w:sz="6" w:space="0" w:color="auto"/>
            </w:tcBorders>
          </w:tcPr>
          <w:p w:rsidR="004264E2" w:rsidRDefault="004264E2">
            <w:pPr>
              <w:pStyle w:val="ConsPlusNormal"/>
              <w:widowControl/>
              <w:ind w:firstLine="0"/>
            </w:pPr>
            <w:r>
              <w:t xml:space="preserve">И             </w:t>
            </w:r>
          </w:p>
        </w:tc>
      </w:tr>
    </w:tbl>
    <w:p w:rsidR="004264E2" w:rsidRDefault="004264E2">
      <w:pPr>
        <w:pStyle w:val="ConsPlusNormal"/>
        <w:widowControl/>
        <w:ind w:firstLine="540"/>
        <w:jc w:val="both"/>
      </w:pPr>
    </w:p>
    <w:p w:rsidR="004264E2" w:rsidRDefault="004264E2">
      <w:pPr>
        <w:pStyle w:val="ConsPlusNormal"/>
        <w:widowControl/>
        <w:ind w:firstLine="540"/>
        <w:jc w:val="both"/>
      </w:pPr>
      <w:r>
        <w:t>&lt;1&gt; Типы смет: П - предварительная, И - исполнительная.</w:t>
      </w:r>
    </w:p>
    <w:p w:rsidR="004264E2" w:rsidRDefault="004264E2">
      <w:pPr>
        <w:pStyle w:val="ConsPlusNormal"/>
        <w:widowControl/>
        <w:ind w:firstLine="540"/>
        <w:jc w:val="both"/>
      </w:pPr>
      <w:r>
        <w:t>&lt;2&gt; Работы, указанные в подразделах 5.2.1 и 5.2.2, должны использоваться при составлении исполнительных смет, а работы из подраздела 5.3 - при составлении предварительных смет.</w:t>
      </w:r>
    </w:p>
    <w:p w:rsidR="004264E2" w:rsidRDefault="004264E2">
      <w:pPr>
        <w:pStyle w:val="ConsPlusNormal"/>
        <w:widowControl/>
        <w:ind w:firstLine="540"/>
        <w:jc w:val="both"/>
      </w:pPr>
      <w:r>
        <w:t>&lt;3&gt; При расчете ежемесячного и комплексного технического сопровождения рабочих станций устанавливаются следующие коэффициенты удельной стоимости обслуживания (Кусо):</w:t>
      </w:r>
    </w:p>
    <w:p w:rsidR="004264E2" w:rsidRDefault="004264E2">
      <w:pPr>
        <w:pStyle w:val="ConsPlusNormal"/>
        <w:widowControl/>
        <w:ind w:firstLine="540"/>
        <w:jc w:val="both"/>
      </w:pPr>
      <w:r>
        <w:t>число АРМ от 1 до 50 шт. - Кусо = 1;</w:t>
      </w:r>
    </w:p>
    <w:p w:rsidR="004264E2" w:rsidRDefault="004264E2">
      <w:pPr>
        <w:pStyle w:val="ConsPlusNormal"/>
        <w:widowControl/>
        <w:ind w:firstLine="540"/>
        <w:jc w:val="both"/>
      </w:pPr>
      <w:r>
        <w:t>число АРМ от 51 до 100 шт. - Кусо = 0,95;</w:t>
      </w:r>
    </w:p>
    <w:p w:rsidR="004264E2" w:rsidRDefault="004264E2">
      <w:pPr>
        <w:pStyle w:val="ConsPlusNormal"/>
        <w:widowControl/>
        <w:ind w:firstLine="540"/>
        <w:jc w:val="both"/>
      </w:pPr>
      <w:r>
        <w:t>число АРМ от 101 до 500 шт. - Кусо = 0,9;</w:t>
      </w:r>
    </w:p>
    <w:p w:rsidR="004264E2" w:rsidRDefault="004264E2">
      <w:pPr>
        <w:pStyle w:val="ConsPlusNormal"/>
        <w:widowControl/>
        <w:ind w:firstLine="540"/>
        <w:jc w:val="both"/>
      </w:pPr>
      <w:r>
        <w:t>число АРМ от 501 до 3000 шт. - Кусо = 0,85;</w:t>
      </w:r>
    </w:p>
    <w:p w:rsidR="004264E2" w:rsidRDefault="004264E2">
      <w:pPr>
        <w:pStyle w:val="ConsPlusNormal"/>
        <w:widowControl/>
        <w:ind w:firstLine="540"/>
        <w:jc w:val="both"/>
      </w:pPr>
      <w:r>
        <w:t>число АРМ более 3001 шт. - Кусо = 0,5.</w:t>
      </w:r>
    </w:p>
    <w:p w:rsidR="004264E2" w:rsidRDefault="004264E2">
      <w:pPr>
        <w:pStyle w:val="ConsPlusNormal"/>
        <w:widowControl/>
        <w:ind w:firstLine="540"/>
        <w:jc w:val="both"/>
      </w:pPr>
      <w:r>
        <w:t>&lt;4&gt; При проведении среднего и сложного ремонта исполнительные сметы составляются по фактическим затратам.</w:t>
      </w:r>
    </w:p>
    <w:p w:rsidR="004264E2" w:rsidRDefault="004264E2">
      <w:pPr>
        <w:pStyle w:val="ConsPlusNormal"/>
        <w:widowControl/>
        <w:ind w:firstLine="540"/>
        <w:jc w:val="both"/>
      </w:pPr>
      <w:r>
        <w:t>&lt;5&gt; Перемещение оборудования внутри одного здания.</w:t>
      </w:r>
    </w:p>
    <w:p w:rsidR="004264E2" w:rsidRDefault="004264E2">
      <w:pPr>
        <w:pStyle w:val="ConsPlusNormal"/>
        <w:widowControl/>
        <w:ind w:firstLine="540"/>
        <w:jc w:val="both"/>
      </w:pPr>
      <w:r>
        <w:t>&lt;6&gt; Перемещение оборудования за пределы одного здания (в стоимость работ не входит аренда транспорта).</w:t>
      </w:r>
    </w:p>
    <w:p w:rsidR="004264E2" w:rsidRDefault="004264E2">
      <w:pPr>
        <w:pStyle w:val="ConsPlusNormal"/>
        <w:widowControl/>
        <w:ind w:firstLine="540"/>
        <w:jc w:val="both"/>
      </w:pPr>
    </w:p>
    <w:p w:rsidR="004264E2" w:rsidRDefault="004264E2">
      <w:pPr>
        <w:pStyle w:val="ConsPlusNormal"/>
        <w:widowControl/>
        <w:ind w:firstLine="540"/>
        <w:jc w:val="both"/>
      </w:pPr>
    </w:p>
    <w:p w:rsidR="004264E2" w:rsidRDefault="004264E2">
      <w:pPr>
        <w:pStyle w:val="ConsPlusNonformat"/>
        <w:widowControl/>
        <w:pBdr>
          <w:top w:val="single" w:sz="6" w:space="0" w:color="auto"/>
        </w:pBdr>
        <w:rPr>
          <w:sz w:val="2"/>
          <w:szCs w:val="2"/>
        </w:rPr>
      </w:pPr>
    </w:p>
    <w:sectPr w:rsidR="004264E2" w:rsidSect="006441C8">
      <w:pgSz w:w="16840" w:h="11907" w:orient="landscape" w:code="9"/>
      <w:pgMar w:top="1134"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64E2"/>
    <w:rsid w:val="00014049"/>
    <w:rsid w:val="000E4D64"/>
    <w:rsid w:val="002C4169"/>
    <w:rsid w:val="002E3B8F"/>
    <w:rsid w:val="003E6607"/>
    <w:rsid w:val="004264E2"/>
    <w:rsid w:val="00446BC8"/>
    <w:rsid w:val="004C5145"/>
    <w:rsid w:val="005C2585"/>
    <w:rsid w:val="00634841"/>
    <w:rsid w:val="006441C8"/>
    <w:rsid w:val="006624B3"/>
    <w:rsid w:val="006647AF"/>
    <w:rsid w:val="007C6616"/>
    <w:rsid w:val="00840BA9"/>
    <w:rsid w:val="008B44AE"/>
    <w:rsid w:val="00A40308"/>
    <w:rsid w:val="00A42A13"/>
    <w:rsid w:val="00AD15F8"/>
    <w:rsid w:val="00DD752A"/>
    <w:rsid w:val="00EA74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Tahoma" w:hAnsi="Tahoma" w:cs="Tahoma"/>
      <w:sz w:val="16"/>
      <w:szCs w:val="16"/>
    </w:rPr>
  </w:style>
  <w:style w:type="character" w:customStyle="1" w:styleId="a4">
    <w:name w:val="Текст выноски Знак"/>
    <w:basedOn w:val="a0"/>
    <w:link w:val="a3"/>
    <w:uiPriority w:val="99"/>
    <w:semiHidden/>
    <w:rPr>
      <w:rFonts w:ascii="Tahoma" w:hAnsi="Tahoma" w:cs="Tahoma"/>
      <w:sz w:val="16"/>
      <w:szCs w:val="16"/>
    </w:rPr>
  </w:style>
  <w:style w:type="paragraph" w:customStyle="1" w:styleId="ConsPlusNormal">
    <w:name w:val="ConsPlusNormal"/>
    <w:uiPriority w:val="99"/>
    <w:pPr>
      <w:widowControl w:val="0"/>
      <w:autoSpaceDE w:val="0"/>
      <w:autoSpaceDN w:val="0"/>
      <w:adjustRightInd w:val="0"/>
      <w:ind w:firstLine="720"/>
    </w:pPr>
    <w:rPr>
      <w:rFonts w:ascii="Arial" w:hAnsi="Arial" w:cs="Arial"/>
      <w:lang w:val="ru-RU" w:eastAsia="ru-RU"/>
    </w:rPr>
  </w:style>
  <w:style w:type="paragraph" w:customStyle="1" w:styleId="ConsPlusNonformat">
    <w:name w:val="ConsPlusNonformat"/>
    <w:uiPriority w:val="99"/>
    <w:pPr>
      <w:widowControl w:val="0"/>
      <w:autoSpaceDE w:val="0"/>
      <w:autoSpaceDN w:val="0"/>
      <w:adjustRightInd w:val="0"/>
    </w:pPr>
    <w:rPr>
      <w:rFonts w:ascii="Courier New" w:hAnsi="Courier New" w:cs="Courier New"/>
      <w:lang w:val="ru-RU" w:eastAsia="ru-RU"/>
    </w:rPr>
  </w:style>
  <w:style w:type="paragraph" w:customStyle="1" w:styleId="ConsPlusTitle">
    <w:name w:val="ConsPlusTitle"/>
    <w:uiPriority w:val="99"/>
    <w:pPr>
      <w:widowControl w:val="0"/>
      <w:autoSpaceDE w:val="0"/>
      <w:autoSpaceDN w:val="0"/>
      <w:adjustRightInd w:val="0"/>
    </w:pPr>
    <w:rPr>
      <w:rFonts w:ascii="Arial" w:hAnsi="Arial" w:cs="Arial"/>
      <w:b/>
      <w:bCs/>
      <w:lang w:val="ru-RU" w:eastAsia="ru-RU"/>
    </w:rPr>
  </w:style>
  <w:style w:type="paragraph" w:customStyle="1" w:styleId="ConsPlusCell">
    <w:name w:val="ConsPlusCell"/>
    <w:uiPriority w:val="99"/>
    <w:pPr>
      <w:widowControl w:val="0"/>
      <w:autoSpaceDE w:val="0"/>
      <w:autoSpaceDN w:val="0"/>
      <w:adjustRightInd w:val="0"/>
    </w:pPr>
    <w:rPr>
      <w:rFonts w:ascii="Arial" w:hAnsi="Arial" w:cs="Arial"/>
      <w:lang w:val="ru-RU" w:eastAsia="ru-RU"/>
    </w:rPr>
  </w:style>
  <w:style w:type="paragraph" w:customStyle="1" w:styleId="ConsPlusDocList">
    <w:name w:val="ConsPlusDocList"/>
    <w:uiPriority w:val="99"/>
    <w:pPr>
      <w:widowControl w:val="0"/>
      <w:autoSpaceDE w:val="0"/>
      <w:autoSpaceDN w:val="0"/>
      <w:adjustRightInd w:val="0"/>
    </w:pPr>
    <w:rPr>
      <w:rFonts w:ascii="Courier New" w:hAnsi="Courier New" w:cs="Courier New"/>
      <w:lang w:val="ru-RU" w:eastAsia="ru-RU"/>
    </w:rPr>
  </w:style>
  <w:style w:type="table" w:styleId="a5">
    <w:name w:val="Table Grid"/>
    <w:basedOn w:val="a1"/>
    <w:uiPriority w:val="99"/>
    <w:rsid w:val="00446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8265CA03A779E418BB5FB57F2CBDAF4" ma:contentTypeVersion="0" ma:contentTypeDescription="Создание документа." ma:contentTypeScope="" ma:versionID="6d160f7c7598c44bd1d89453f0f9beae">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BF5F6C-641D-4E25-A8BA-97E1B2E5542D}">
  <ds:schemaRefs>
    <ds:schemaRef ds:uri="http://schemas.microsoft.com/sharepoint/v3/contenttype/forms"/>
  </ds:schemaRefs>
</ds:datastoreItem>
</file>

<file path=customXml/itemProps2.xml><?xml version="1.0" encoding="utf-8"?>
<ds:datastoreItem xmlns:ds="http://schemas.openxmlformats.org/officeDocument/2006/customXml" ds:itemID="{07C41277-DFAC-4B94-88B7-B91164704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3802232-E9DD-4BF1-97EC-F7F30EF8C1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12502</Words>
  <Characters>71264</Characters>
  <Application>Microsoft Office Word</Application>
  <DocSecurity>4</DocSecurity>
  <Lines>593</Lines>
  <Paragraphs>167</Paragraphs>
  <ScaleCrop>false</ScaleCrop>
  <HeadingPairs>
    <vt:vector size="2" baseType="variant">
      <vt:variant>
        <vt:lpstr>Название</vt:lpstr>
      </vt:variant>
      <vt:variant>
        <vt:i4>1</vt:i4>
      </vt:variant>
    </vt:vector>
  </HeadingPairs>
  <TitlesOfParts>
    <vt:vector size="1" baseType="lpstr">
      <vt:lpstr>ПРАВИТЕЛЬСТВО МОСКВЫ</vt:lpstr>
    </vt:vector>
  </TitlesOfParts>
  <Company>kom-info</Company>
  <LinksUpToDate>false</LinksUpToDate>
  <CharactersWithSpaces>83599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МОСКВЫ</dc:title>
  <dc:subject/>
  <dc:creator>ConsultantPlus</dc:creator>
  <cp:keywords/>
  <cp:lastModifiedBy>Gleb Shvarts</cp:lastModifiedBy>
  <cp:revision>2</cp:revision>
  <dcterms:created xsi:type="dcterms:W3CDTF">2014-05-29T21:12:00Z</dcterms:created>
  <dcterms:modified xsi:type="dcterms:W3CDTF">2014-05-29T21:12:00Z</dcterms:modified>
</cp:coreProperties>
</file>