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CA" w:rsidRDefault="00CC0207" w:rsidP="00781374">
      <w:pPr>
        <w:rPr>
          <w:b/>
          <w:sz w:val="20"/>
        </w:rPr>
      </w:pPr>
    </w:p>
    <w:p w:rsidR="00781374" w:rsidRDefault="00781374" w:rsidP="00781374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781374" w:rsidRDefault="00781374" w:rsidP="00781374">
      <w:pPr>
        <w:rPr>
          <w:b/>
          <w:sz w:val="20"/>
        </w:rPr>
      </w:pPr>
      <w:r>
        <w:rPr>
          <w:b/>
          <w:sz w:val="20"/>
        </w:rPr>
        <w:t xml:space="preserve">Сборник:  </w:t>
      </w:r>
      <w:r>
        <w:rPr>
          <w:sz w:val="20"/>
        </w:rPr>
        <w:t>ГЭСНтр-01 Воздушное и водяное отопление, вентиляция и кондиционирование воздуха</w:t>
      </w:r>
    </w:p>
    <w:p w:rsidR="00781374" w:rsidRDefault="00781374" w:rsidP="00781374">
      <w:pPr>
        <w:rPr>
          <w:b/>
          <w:sz w:val="20"/>
        </w:rPr>
      </w:pPr>
      <w:r>
        <w:rPr>
          <w:b/>
          <w:sz w:val="20"/>
        </w:rPr>
        <w:t xml:space="preserve">Обоснование:  </w:t>
      </w:r>
      <w:r>
        <w:rPr>
          <w:sz w:val="20"/>
        </w:rPr>
        <w:t>ГЭСНтр01-02-003-02</w:t>
      </w:r>
    </w:p>
    <w:p w:rsidR="00781374" w:rsidRDefault="00781374" w:rsidP="00781374">
      <w:pPr>
        <w:rPr>
          <w:b/>
          <w:sz w:val="20"/>
        </w:rPr>
      </w:pPr>
      <w:r>
        <w:rPr>
          <w:b/>
          <w:sz w:val="20"/>
        </w:rPr>
        <w:t xml:space="preserve">Краткое имя:  </w:t>
      </w:r>
      <w:r>
        <w:rPr>
          <w:sz w:val="20"/>
        </w:rPr>
        <w:t>Техническое обслуживание и текущий ремонт моно-сплит системы мощностью до 4 кВт</w:t>
      </w:r>
    </w:p>
    <w:p w:rsidR="00781374" w:rsidRDefault="00781374" w:rsidP="00781374">
      <w:pPr>
        <w:rPr>
          <w:b/>
          <w:sz w:val="20"/>
        </w:rPr>
      </w:pPr>
      <w:r>
        <w:rPr>
          <w:b/>
          <w:sz w:val="20"/>
        </w:rPr>
        <w:t xml:space="preserve">Полное имя:   </w:t>
      </w:r>
      <w:r>
        <w:rPr>
          <w:sz w:val="20"/>
        </w:rPr>
        <w:t>Техническое обслуживание и текущий ремонт моно-сплит системы мощностью до 4 кВт</w:t>
      </w:r>
    </w:p>
    <w:p w:rsidR="00781374" w:rsidRDefault="00781374" w:rsidP="00781374">
      <w:pPr>
        <w:rPr>
          <w:b/>
          <w:sz w:val="20"/>
        </w:rPr>
      </w:pPr>
      <w:r>
        <w:rPr>
          <w:b/>
          <w:sz w:val="20"/>
        </w:rPr>
        <w:t xml:space="preserve">Единица измерения:  </w:t>
      </w:r>
      <w:r>
        <w:rPr>
          <w:sz w:val="20"/>
        </w:rPr>
        <w:t>1 моно-сплит система</w:t>
      </w:r>
    </w:p>
    <w:p w:rsidR="00781374" w:rsidRDefault="00781374" w:rsidP="00781374">
      <w:pPr>
        <w:jc w:val="center"/>
        <w:rPr>
          <w:rFonts w:ascii="Times New Roman" w:hAnsi="Times New Roman" w:cs="Times New Roman"/>
          <w:b/>
          <w:sz w:val="24"/>
        </w:rPr>
      </w:pPr>
    </w:p>
    <w:p w:rsidR="00781374" w:rsidRDefault="00781374" w:rsidP="00781374">
      <w:pPr>
        <w:jc w:val="center"/>
        <w:rPr>
          <w:rFonts w:ascii="Times New Roman" w:hAnsi="Times New Roman" w:cs="Times New Roman"/>
          <w:b/>
          <w:sz w:val="24"/>
        </w:rPr>
      </w:pPr>
    </w:p>
    <w:p w:rsidR="00781374" w:rsidRPr="00781374" w:rsidRDefault="00781374" w:rsidP="0078137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89"/>
        <w:gridCol w:w="1347"/>
        <w:gridCol w:w="1135"/>
      </w:tblGrid>
      <w:tr w:rsidR="00781374" w:rsidRPr="00781374" w:rsidTr="00781374">
        <w:tc>
          <w:tcPr>
            <w:tcW w:w="4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Един. измер.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781374" w:rsidRPr="00781374" w:rsidTr="00781374">
        <w:tc>
          <w:tcPr>
            <w:tcW w:w="4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81374" w:rsidRPr="00781374" w:rsidTr="00781374">
        <w:tc>
          <w:tcPr>
            <w:tcW w:w="4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81374" w:rsidRPr="00781374" w:rsidTr="00781374">
        <w:tc>
          <w:tcPr>
            <w:tcW w:w="4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81374" w:rsidRPr="00781374" w:rsidTr="00781374">
        <w:tc>
          <w:tcPr>
            <w:tcW w:w="4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т.ч. заработная плата машинистов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81374" w:rsidRPr="00781374" w:rsidTr="00781374">
        <w:tc>
          <w:tcPr>
            <w:tcW w:w="4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81374" w:rsidRPr="00781374" w:rsidTr="00781374">
        <w:tc>
          <w:tcPr>
            <w:tcW w:w="4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</w:t>
            </w:r>
          </w:p>
        </w:tc>
      </w:tr>
      <w:tr w:rsidR="00781374" w:rsidRPr="00781374" w:rsidTr="00781374">
        <w:tc>
          <w:tcPr>
            <w:tcW w:w="4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81374" w:rsidRPr="00781374" w:rsidTr="00781374">
        <w:tc>
          <w:tcPr>
            <w:tcW w:w="4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5,5</w:t>
            </w:r>
          </w:p>
        </w:tc>
      </w:tr>
    </w:tbl>
    <w:p w:rsidR="00781374" w:rsidRDefault="00781374" w:rsidP="00781374">
      <w:pPr>
        <w:rPr>
          <w:rFonts w:ascii="Times New Roman" w:hAnsi="Times New Roman" w:cs="Times New Roman"/>
          <w:sz w:val="20"/>
        </w:rPr>
      </w:pPr>
    </w:p>
    <w:p w:rsidR="00781374" w:rsidRDefault="00781374" w:rsidP="00781374">
      <w:pPr>
        <w:rPr>
          <w:rFonts w:ascii="Times New Roman" w:hAnsi="Times New Roman" w:cs="Times New Roman"/>
          <w:sz w:val="20"/>
        </w:rPr>
      </w:pPr>
    </w:p>
    <w:p w:rsidR="00781374" w:rsidRPr="00781374" w:rsidRDefault="00781374" w:rsidP="00781374">
      <w:pPr>
        <w:jc w:val="center"/>
        <w:rPr>
          <w:rFonts w:ascii="Times New Roman" w:hAnsi="Times New Roman" w:cs="Times New Roman"/>
          <w:b/>
          <w:sz w:val="24"/>
        </w:rPr>
      </w:pPr>
      <w:r w:rsidRPr="00781374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81"/>
        <w:gridCol w:w="1453"/>
        <w:gridCol w:w="766"/>
        <w:gridCol w:w="782"/>
        <w:gridCol w:w="1289"/>
      </w:tblGrid>
      <w:tr w:rsidR="00781374" w:rsidRPr="00781374" w:rsidTr="00781374"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Един. измер.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781374" w:rsidRPr="00781374" w:rsidTr="00781374"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Смазка солидол жировой марки «Ж»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101-0962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0,0004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9661,5</w:t>
            </w:r>
          </w:p>
        </w:tc>
      </w:tr>
      <w:tr w:rsidR="00781374" w:rsidRPr="00781374" w:rsidTr="00781374"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Прокладки резиновые (пластина техническая прессованная)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101-1703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23,09</w:t>
            </w:r>
          </w:p>
        </w:tc>
      </w:tr>
      <w:tr w:rsidR="00781374" w:rsidRPr="00781374" w:rsidTr="00781374"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Болты с гайками и шайбами строительные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101-1714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0,0014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9040</w:t>
            </w:r>
          </w:p>
        </w:tc>
      </w:tr>
      <w:tr w:rsidR="00781374" w:rsidRPr="00781374" w:rsidTr="00781374"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Шайбы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101-2174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0,0007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8000</w:t>
            </w:r>
          </w:p>
        </w:tc>
      </w:tr>
      <w:tr w:rsidR="00781374" w:rsidRPr="00781374" w:rsidTr="00781374"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Рукава металлические из алюминиевой ленты, негерметичные марки PЗ-AЛХ, диаметром 22 мм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101-5846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6,4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16,35</w:t>
            </w:r>
          </w:p>
        </w:tc>
      </w:tr>
      <w:tr w:rsidR="00781374" w:rsidRPr="00781374" w:rsidTr="00781374"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Эмаль МС-2263, масляно-стирольная, цветная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113-0537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0,0007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40856,16</w:t>
            </w:r>
          </w:p>
        </w:tc>
      </w:tr>
      <w:tr w:rsidR="00781374" w:rsidRPr="00781374" w:rsidTr="00781374">
        <w:tc>
          <w:tcPr>
            <w:tcW w:w="35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Ткань фильтрующая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301-1750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1,7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3500" w:type="pct"/>
          </w:tcPr>
          <w:p w:rsidR="00781374" w:rsidRPr="00781374" w:rsidRDefault="00781374" w:rsidP="0078137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50,39</w:t>
            </w:r>
          </w:p>
        </w:tc>
      </w:tr>
    </w:tbl>
    <w:p w:rsidR="00781374" w:rsidRDefault="00781374" w:rsidP="00781374">
      <w:pPr>
        <w:jc w:val="center"/>
        <w:rPr>
          <w:rFonts w:ascii="Times New Roman" w:hAnsi="Times New Roman" w:cs="Times New Roman"/>
          <w:b/>
          <w:sz w:val="24"/>
        </w:rPr>
      </w:pPr>
    </w:p>
    <w:p w:rsidR="00781374" w:rsidRDefault="00781374" w:rsidP="00781374">
      <w:pPr>
        <w:jc w:val="center"/>
        <w:rPr>
          <w:rFonts w:ascii="Times New Roman" w:hAnsi="Times New Roman" w:cs="Times New Roman"/>
          <w:b/>
          <w:sz w:val="24"/>
        </w:rPr>
      </w:pPr>
    </w:p>
    <w:p w:rsidR="00781374" w:rsidRPr="00781374" w:rsidRDefault="00781374" w:rsidP="00781374">
      <w:pPr>
        <w:jc w:val="center"/>
        <w:rPr>
          <w:rFonts w:ascii="Times New Roman" w:hAnsi="Times New Roman" w:cs="Times New Roman"/>
          <w:b/>
          <w:sz w:val="24"/>
        </w:rPr>
      </w:pPr>
      <w:r w:rsidRPr="00781374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81374" w:rsidRPr="00781374" w:rsidTr="00781374">
        <w:tc>
          <w:tcPr>
            <w:tcW w:w="5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781374" w:rsidRPr="00781374" w:rsidTr="00781374">
        <w:tc>
          <w:tcPr>
            <w:tcW w:w="5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 Осмотр оборудования с целью выявления механических повреждений.</w:t>
            </w:r>
          </w:p>
        </w:tc>
      </w:tr>
      <w:tr w:rsidR="00781374" w:rsidRPr="00781374" w:rsidTr="00781374">
        <w:tc>
          <w:tcPr>
            <w:tcW w:w="5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 Проверка состояния болтовых и сварных соединений.</w:t>
            </w:r>
          </w:p>
        </w:tc>
      </w:tr>
      <w:tr w:rsidR="00781374" w:rsidRPr="00781374" w:rsidTr="00781374">
        <w:tc>
          <w:tcPr>
            <w:tcW w:w="5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03. Плановый ремонт калориферов, запорной и регулирующей арматуры, приборов контроля и автоматического регулирования.</w:t>
            </w:r>
          </w:p>
        </w:tc>
      </w:tr>
      <w:tr w:rsidR="00781374" w:rsidRPr="00781374" w:rsidTr="00781374">
        <w:tc>
          <w:tcPr>
            <w:tcW w:w="5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 Плановый ремонт воздухоохладителей компрессоров, насосов, пусковой электроаппаратуры.</w:t>
            </w:r>
          </w:p>
        </w:tc>
      </w:tr>
      <w:tr w:rsidR="00781374" w:rsidRPr="00781374" w:rsidTr="00781374">
        <w:tc>
          <w:tcPr>
            <w:tcW w:w="5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05. Проверка уровня вибрации.</w:t>
            </w:r>
          </w:p>
        </w:tc>
      </w:tr>
      <w:tr w:rsidR="00781374" w:rsidRPr="00781374" w:rsidTr="00781374">
        <w:tc>
          <w:tcPr>
            <w:tcW w:w="5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06. Текущий ремонт вентиляторов, электродвигателей, воздушных клапанов.</w:t>
            </w:r>
          </w:p>
        </w:tc>
      </w:tr>
      <w:tr w:rsidR="00781374" w:rsidRPr="00781374" w:rsidTr="00781374">
        <w:tc>
          <w:tcPr>
            <w:tcW w:w="5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07. Текущий ремонт калориферов, запорной и регулирующей арматуры, приборов контроля и автоматического регулирования.</w:t>
            </w:r>
          </w:p>
        </w:tc>
      </w:tr>
      <w:tr w:rsidR="00781374" w:rsidRPr="00781374" w:rsidTr="00781374">
        <w:tc>
          <w:tcPr>
            <w:tcW w:w="5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 Текущий ремонт воздухоохладителей компрессоров, насосов, пусковой электроаппаратуры, замена крепежных деталей.</w:t>
            </w:r>
          </w:p>
        </w:tc>
      </w:tr>
      <w:tr w:rsidR="00781374" w:rsidRPr="00781374" w:rsidTr="00781374">
        <w:tc>
          <w:tcPr>
            <w:tcW w:w="5000" w:type="pct"/>
          </w:tcPr>
          <w:p w:rsidR="00781374" w:rsidRPr="00781374" w:rsidRDefault="00781374" w:rsidP="007813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 Настройка режимов работы в зависимости от сезонного времени года.</w:t>
            </w:r>
          </w:p>
        </w:tc>
      </w:tr>
    </w:tbl>
    <w:p w:rsidR="00781374" w:rsidRPr="00781374" w:rsidRDefault="00781374" w:rsidP="00781374">
      <w:pPr>
        <w:jc w:val="center"/>
        <w:rPr>
          <w:rFonts w:ascii="Times New Roman" w:hAnsi="Times New Roman" w:cs="Times New Roman"/>
          <w:b/>
          <w:sz w:val="24"/>
        </w:rPr>
      </w:pPr>
    </w:p>
    <w:sectPr w:rsidR="00781374" w:rsidRPr="0078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74"/>
    <w:rsid w:val="00487188"/>
    <w:rsid w:val="00781374"/>
    <w:rsid w:val="009C762C"/>
    <w:rsid w:val="00C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Лабухина Наталия Станиславовна</dc:creator>
  <cp:lastModifiedBy>Лабухина Наталия Станиславовна</cp:lastModifiedBy>
  <cp:revision>2</cp:revision>
  <dcterms:created xsi:type="dcterms:W3CDTF">2014-06-10T11:32:00Z</dcterms:created>
  <dcterms:modified xsi:type="dcterms:W3CDTF">2014-06-10T11:32:00Z</dcterms:modified>
</cp:coreProperties>
</file>