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E1" w:rsidRPr="00786A8E" w:rsidRDefault="00786A8E" w:rsidP="00220048">
      <w:pPr>
        <w:widowControl w:val="0"/>
        <w:autoSpaceDN w:val="0"/>
        <w:adjustRightInd w:val="0"/>
        <w:spacing w:line="360" w:lineRule="auto"/>
        <w:ind w:firstLine="0"/>
        <w:jc w:val="left"/>
        <w:rPr>
          <w:b/>
          <w:sz w:val="20"/>
          <w:szCs w:val="24"/>
        </w:rPr>
      </w:pPr>
      <w:bookmarkStart w:id="0" w:name="_GoBack"/>
      <w:bookmarkEnd w:id="0"/>
      <w:r w:rsidRPr="00786A8E">
        <w:rPr>
          <w:noProof/>
          <w:sz w:val="20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-26035</wp:posOffset>
            </wp:positionV>
            <wp:extent cx="2910205" cy="552450"/>
            <wp:effectExtent l="0" t="0" r="4445" b="0"/>
            <wp:wrapSquare wrapText="bothSides"/>
            <wp:docPr id="4" name="Рисунок 4" descr="Описание: C:\Users\Denis\Pictures\бт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Denis\Pictures\бти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048" w:rsidRPr="00786A8E">
        <w:rPr>
          <w:noProof/>
          <w:sz w:val="20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-90170</wp:posOffset>
            </wp:positionV>
            <wp:extent cx="756920" cy="680085"/>
            <wp:effectExtent l="0" t="0" r="5080" b="5715"/>
            <wp:wrapSquare wrapText="bothSides"/>
            <wp:docPr id="3" name="Рисунок 3" descr="Описание: C:\Users\Виталий\Desktop\unionlogo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Виталий\Desktop\unionlogo (1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048" w:rsidRPr="00786A8E">
        <w:rPr>
          <w:b/>
          <w:sz w:val="20"/>
          <w:szCs w:val="24"/>
        </w:rPr>
        <w:t>РЕГИОНАЛЬНОЕ ОТДЕЛЕНИЕ</w:t>
      </w:r>
      <w:r w:rsidR="00220048" w:rsidRPr="00786A8E">
        <w:rPr>
          <w:b/>
          <w:sz w:val="20"/>
          <w:szCs w:val="24"/>
        </w:rPr>
        <w:cr/>
        <w:t>СОЮЗ ИНЖЕНЕРОВ-СМЕТЧИКОВ</w:t>
      </w:r>
      <w:r w:rsidR="00220048" w:rsidRPr="00786A8E">
        <w:rPr>
          <w:b/>
          <w:sz w:val="20"/>
          <w:szCs w:val="24"/>
        </w:rPr>
        <w:cr/>
        <w:t>В Республике Татарстан</w:t>
      </w:r>
    </w:p>
    <w:p w:rsidR="00786A8E" w:rsidRDefault="00786A8E" w:rsidP="00786A8E">
      <w:pPr>
        <w:widowControl w:val="0"/>
        <w:autoSpaceDN w:val="0"/>
        <w:adjustRightInd w:val="0"/>
        <w:spacing w:before="120"/>
        <w:ind w:firstLine="0"/>
        <w:jc w:val="center"/>
        <w:rPr>
          <w:b/>
          <w:sz w:val="24"/>
          <w:szCs w:val="24"/>
        </w:rPr>
      </w:pPr>
      <w:r w:rsidRPr="00E615F8"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128270</wp:posOffset>
            </wp:positionV>
            <wp:extent cx="7835900" cy="118745"/>
            <wp:effectExtent l="0" t="0" r="0" b="0"/>
            <wp:wrapSquare wrapText="bothSides"/>
            <wp:docPr id="1" name="Рисунок 1" descr="Описание: C:\Users\Виталий\Desktop\поло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Виталий\Desktop\полос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048" w:rsidRPr="00E615F8">
        <w:rPr>
          <w:b/>
          <w:sz w:val="24"/>
          <w:szCs w:val="24"/>
        </w:rPr>
        <w:t>Приглашаем Вас</w:t>
      </w:r>
      <w:r>
        <w:rPr>
          <w:b/>
          <w:sz w:val="24"/>
          <w:szCs w:val="24"/>
        </w:rPr>
        <w:t xml:space="preserve">  </w:t>
      </w:r>
    </w:p>
    <w:p w:rsidR="00786A8E" w:rsidRDefault="00E839BF" w:rsidP="00786A8E">
      <w:pPr>
        <w:widowControl w:val="0"/>
        <w:autoSpaceDN w:val="0"/>
        <w:adjustRightInd w:val="0"/>
        <w:ind w:firstLine="0"/>
        <w:jc w:val="cent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8</w:t>
      </w:r>
      <w:r w:rsidR="00786A8E" w:rsidRPr="00786A8E">
        <w:rPr>
          <w:b/>
          <w:color w:val="FF0000"/>
          <w:sz w:val="28"/>
          <w:szCs w:val="24"/>
        </w:rPr>
        <w:t xml:space="preserve"> апреля 2014 года</w:t>
      </w:r>
      <w:r w:rsidR="00D1605D">
        <w:rPr>
          <w:b/>
          <w:color w:val="FF0000"/>
          <w:sz w:val="28"/>
          <w:szCs w:val="24"/>
        </w:rPr>
        <w:t xml:space="preserve"> </w:t>
      </w:r>
    </w:p>
    <w:p w:rsidR="003424B3" w:rsidRDefault="003424B3" w:rsidP="00786A8E">
      <w:pPr>
        <w:widowControl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принять участие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3424B3" w:rsidRPr="00E615F8" w:rsidRDefault="003424B3" w:rsidP="00786A8E">
      <w:pPr>
        <w:widowControl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:rsidR="00786A8E" w:rsidRDefault="00220048" w:rsidP="00786A8E">
      <w:pPr>
        <w:keepNext w:val="0"/>
        <w:keepLines w:val="0"/>
        <w:spacing w:line="276" w:lineRule="auto"/>
        <w:ind w:firstLine="0"/>
        <w:jc w:val="center"/>
        <w:outlineLvl w:val="0"/>
        <w:rPr>
          <w:b/>
          <w:sz w:val="24"/>
          <w:szCs w:val="24"/>
        </w:rPr>
      </w:pPr>
      <w:r w:rsidRPr="00E615F8">
        <w:rPr>
          <w:b/>
          <w:sz w:val="24"/>
          <w:szCs w:val="24"/>
        </w:rPr>
        <w:t>НАУЧНО-ПРАКТИЧЕСК</w:t>
      </w:r>
      <w:r w:rsidR="00786A8E">
        <w:rPr>
          <w:b/>
          <w:sz w:val="24"/>
          <w:szCs w:val="24"/>
        </w:rPr>
        <w:t>ОЙ</w:t>
      </w:r>
      <w:r w:rsidR="00F70A8D" w:rsidRPr="00E615F8">
        <w:rPr>
          <w:b/>
          <w:sz w:val="24"/>
          <w:szCs w:val="24"/>
        </w:rPr>
        <w:t xml:space="preserve"> КОНФЕРЕНЦИ</w:t>
      </w:r>
      <w:r w:rsidR="00786A8E">
        <w:rPr>
          <w:b/>
          <w:sz w:val="24"/>
          <w:szCs w:val="24"/>
        </w:rPr>
        <w:t>И</w:t>
      </w:r>
      <w:r w:rsidR="00F70A8D" w:rsidRPr="00E615F8">
        <w:rPr>
          <w:b/>
          <w:sz w:val="24"/>
          <w:szCs w:val="24"/>
        </w:rPr>
        <w:t xml:space="preserve"> </w:t>
      </w:r>
    </w:p>
    <w:p w:rsidR="00F70A8D" w:rsidRDefault="00D8653F" w:rsidP="00786A8E">
      <w:pPr>
        <w:keepNext w:val="0"/>
        <w:keepLines w:val="0"/>
        <w:spacing w:line="276" w:lineRule="auto"/>
        <w:ind w:firstLine="0"/>
        <w:jc w:val="center"/>
        <w:outlineLvl w:val="0"/>
        <w:rPr>
          <w:b/>
          <w:sz w:val="24"/>
          <w:szCs w:val="24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</wp:posOffset>
                </wp:positionV>
                <wp:extent cx="6299835" cy="1259840"/>
                <wp:effectExtent l="0" t="0" r="0" b="0"/>
                <wp:wrapSquare wrapText="bothSides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83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6A8E" w:rsidRPr="00786A8E" w:rsidRDefault="003424B3" w:rsidP="00786A8E">
                            <w:pPr>
                              <w:widowControl w:val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24"/>
                              </w:rPr>
                              <w:t>«</w:t>
                            </w:r>
                            <w:r w:rsidR="003B3922">
                              <w:rPr>
                                <w:b/>
                                <w:color w:val="000000"/>
                                <w:sz w:val="32"/>
                                <w:szCs w:val="24"/>
                              </w:rPr>
                              <w:t>Анализ и практические вопросы применения сметно-нормативной базы ценообразования в строительстве в редакции 2014 года</w:t>
                            </w:r>
                            <w:r w:rsidR="00786A8E" w:rsidRPr="00786A8E">
                              <w:rPr>
                                <w:b/>
                                <w:color w:val="000000"/>
                                <w:sz w:val="32"/>
                                <w:szCs w:val="24"/>
                              </w:rPr>
                              <w:t>. О контрактной системе в сфере закупок - особенности применения в строительстве»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0;margin-top:17.9pt;width:496.05pt;height:99.2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" filled="f" stroked="f">
                <v:path arrowok="t"/>
                <v:textbox style="mso-fit-shape-to-text:t">
                  <w:txbxContent>
                    <w:p w:rsidR="00786A8E" w:rsidRPr="00786A8E" w:rsidRDefault="003424B3" w:rsidP="00786A8E">
                      <w:pPr>
                        <w:widowControl w:val="0"/>
                        <w:jc w:val="center"/>
                        <w:rPr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24"/>
                        </w:rPr>
                        <w:t>«</w:t>
                      </w:r>
                      <w:r w:rsidR="003B3922">
                        <w:rPr>
                          <w:b/>
                          <w:color w:val="000000"/>
                          <w:sz w:val="32"/>
                          <w:szCs w:val="24"/>
                        </w:rPr>
                        <w:t>Анализ и практические вопросы применения сметно-нормативной базы ценообразования в строительстве в редакции 2014 года</w:t>
                      </w:r>
                      <w:r w:rsidR="00786A8E" w:rsidRPr="00786A8E">
                        <w:rPr>
                          <w:b/>
                          <w:color w:val="000000"/>
                          <w:sz w:val="32"/>
                          <w:szCs w:val="24"/>
                        </w:rPr>
                        <w:t>. О контрактной системе в сфере закупок - особенности применения в строительстве»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A8D" w:rsidRPr="00E615F8">
        <w:rPr>
          <w:b/>
          <w:sz w:val="24"/>
          <w:szCs w:val="24"/>
        </w:rPr>
        <w:t>ИНЖЕНЕРОВ-СМЕТЧИКОВ</w:t>
      </w:r>
    </w:p>
    <w:p w:rsidR="00786A8E" w:rsidRPr="00E615F8" w:rsidRDefault="00786A8E" w:rsidP="00F70A8D">
      <w:pPr>
        <w:keepNext w:val="0"/>
        <w:keepLines w:val="0"/>
        <w:ind w:firstLine="0"/>
        <w:jc w:val="center"/>
        <w:outlineLvl w:val="0"/>
        <w:rPr>
          <w:b/>
          <w:sz w:val="24"/>
          <w:szCs w:val="24"/>
        </w:rPr>
      </w:pPr>
    </w:p>
    <w:p w:rsidR="001D41DC" w:rsidRDefault="00551E9A" w:rsidP="001D41DC">
      <w:pPr>
        <w:keepNext w:val="0"/>
        <w:keepLines w:val="0"/>
        <w:ind w:firstLine="0"/>
        <w:jc w:val="left"/>
        <w:rPr>
          <w:b/>
          <w:bCs/>
          <w:sz w:val="24"/>
          <w:szCs w:val="24"/>
        </w:rPr>
      </w:pPr>
      <w:r w:rsidRPr="00E615F8">
        <w:rPr>
          <w:b/>
          <w:bCs/>
          <w:noProof/>
          <w:w w:val="100"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33020</wp:posOffset>
            </wp:positionV>
            <wp:extent cx="1003935" cy="1073150"/>
            <wp:effectExtent l="0" t="0" r="5715" b="0"/>
            <wp:wrapSquare wrapText="bothSides"/>
            <wp:docPr id="6" name="Рисунок 6" descr="C:\Users\User5\Desktop\Горячкин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5\Desktop\Горячкин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48E" w:rsidRPr="00E615F8">
        <w:rPr>
          <w:b/>
          <w:bCs/>
          <w:sz w:val="24"/>
          <w:szCs w:val="24"/>
        </w:rPr>
        <w:t>Ведущий Ко</w:t>
      </w:r>
      <w:r w:rsidR="00862A65">
        <w:rPr>
          <w:b/>
          <w:bCs/>
          <w:sz w:val="24"/>
          <w:szCs w:val="24"/>
        </w:rPr>
        <w:t>н</w:t>
      </w:r>
      <w:r w:rsidR="005A248E" w:rsidRPr="00E615F8">
        <w:rPr>
          <w:b/>
          <w:bCs/>
          <w:sz w:val="24"/>
          <w:szCs w:val="24"/>
        </w:rPr>
        <w:t>ференции</w:t>
      </w:r>
      <w:r w:rsidR="001D41DC" w:rsidRPr="00E615F8">
        <w:rPr>
          <w:b/>
          <w:bCs/>
          <w:sz w:val="24"/>
          <w:szCs w:val="24"/>
        </w:rPr>
        <w:t>:</w:t>
      </w:r>
      <w:r w:rsidRPr="00551E9A">
        <w:rPr>
          <w:b/>
          <w:bCs/>
          <w:noProof/>
          <w:w w:val="100"/>
          <w:sz w:val="24"/>
          <w:szCs w:val="24"/>
        </w:rPr>
        <w:t xml:space="preserve"> </w:t>
      </w:r>
    </w:p>
    <w:p w:rsidR="00551E9A" w:rsidRPr="00551E9A" w:rsidRDefault="00551E9A" w:rsidP="001D41DC">
      <w:pPr>
        <w:keepNext w:val="0"/>
        <w:keepLines w:val="0"/>
        <w:ind w:firstLine="0"/>
        <w:jc w:val="left"/>
        <w:rPr>
          <w:b/>
          <w:bCs/>
          <w:sz w:val="28"/>
          <w:szCs w:val="24"/>
        </w:rPr>
      </w:pPr>
    </w:p>
    <w:p w:rsidR="00DA163A" w:rsidRPr="00E615F8" w:rsidRDefault="001D41DC" w:rsidP="001D41DC">
      <w:pPr>
        <w:keepNext w:val="0"/>
        <w:keepLines w:val="0"/>
        <w:ind w:firstLine="0"/>
        <w:jc w:val="left"/>
        <w:rPr>
          <w:b/>
          <w:w w:val="100"/>
          <w:sz w:val="24"/>
          <w:szCs w:val="24"/>
        </w:rPr>
      </w:pPr>
      <w:proofErr w:type="spellStart"/>
      <w:r w:rsidRPr="00551E9A">
        <w:rPr>
          <w:b/>
          <w:i/>
          <w:w w:val="100"/>
          <w:sz w:val="28"/>
          <w:szCs w:val="24"/>
          <w:u w:val="single"/>
        </w:rPr>
        <w:t>Горячкин</w:t>
      </w:r>
      <w:proofErr w:type="spellEnd"/>
      <w:r w:rsidRPr="00551E9A">
        <w:rPr>
          <w:b/>
          <w:i/>
          <w:w w:val="100"/>
          <w:sz w:val="28"/>
          <w:szCs w:val="24"/>
          <w:u w:val="single"/>
        </w:rPr>
        <w:t xml:space="preserve"> Павел </w:t>
      </w:r>
      <w:r w:rsidRPr="00E615F8">
        <w:rPr>
          <w:b/>
          <w:i/>
          <w:w w:val="100"/>
          <w:sz w:val="24"/>
          <w:szCs w:val="24"/>
          <w:u w:val="single"/>
        </w:rPr>
        <w:t>Владимирович</w:t>
      </w:r>
      <w:r w:rsidRPr="00E615F8">
        <w:rPr>
          <w:i/>
          <w:w w:val="100"/>
          <w:sz w:val="24"/>
          <w:szCs w:val="24"/>
        </w:rPr>
        <w:t xml:space="preserve"> –  президент  Союза инженеров-сметчиков, директор департамента ценообразования в строительстве и экспертно-аналитической работы Ассоциации</w:t>
      </w:r>
      <w:r w:rsidR="00217D82">
        <w:rPr>
          <w:i/>
          <w:w w:val="100"/>
          <w:sz w:val="24"/>
          <w:szCs w:val="24"/>
        </w:rPr>
        <w:t xml:space="preserve"> </w:t>
      </w:r>
      <w:r w:rsidRPr="00E615F8">
        <w:rPr>
          <w:i/>
          <w:w w:val="100"/>
          <w:sz w:val="24"/>
          <w:szCs w:val="24"/>
        </w:rPr>
        <w:t>Строителей России</w:t>
      </w:r>
      <w:r w:rsidR="003E2477" w:rsidRPr="00E615F8">
        <w:rPr>
          <w:b/>
          <w:w w:val="100"/>
          <w:sz w:val="24"/>
          <w:szCs w:val="24"/>
        </w:rPr>
        <w:t>.</w:t>
      </w:r>
      <w:r w:rsidR="00DA163A" w:rsidRPr="00E615F8">
        <w:rPr>
          <w:b/>
          <w:w w:val="100"/>
          <w:sz w:val="24"/>
          <w:szCs w:val="24"/>
        </w:rPr>
        <w:t xml:space="preserve"> </w:t>
      </w:r>
    </w:p>
    <w:p w:rsidR="00551E9A" w:rsidRDefault="00551E9A" w:rsidP="00DA163A">
      <w:pPr>
        <w:keepNext w:val="0"/>
        <w:keepLines w:val="0"/>
        <w:ind w:firstLine="0"/>
        <w:jc w:val="center"/>
        <w:rPr>
          <w:b/>
          <w:sz w:val="24"/>
          <w:szCs w:val="24"/>
        </w:rPr>
      </w:pPr>
    </w:p>
    <w:p w:rsidR="00DA163A" w:rsidRDefault="00DA163A" w:rsidP="00DA163A">
      <w:pPr>
        <w:keepNext w:val="0"/>
        <w:keepLines w:val="0"/>
        <w:ind w:firstLine="0"/>
        <w:jc w:val="center"/>
        <w:rPr>
          <w:b/>
          <w:sz w:val="24"/>
          <w:szCs w:val="24"/>
        </w:rPr>
      </w:pPr>
      <w:r w:rsidRPr="00E615F8">
        <w:rPr>
          <w:b/>
          <w:sz w:val="24"/>
          <w:szCs w:val="24"/>
        </w:rPr>
        <w:t>Докладчики:</w:t>
      </w:r>
    </w:p>
    <w:p w:rsidR="00551E9A" w:rsidRPr="00E615F8" w:rsidRDefault="00551E9A" w:rsidP="00DA163A">
      <w:pPr>
        <w:keepNext w:val="0"/>
        <w:keepLines w:val="0"/>
        <w:ind w:firstLine="0"/>
        <w:jc w:val="center"/>
        <w:rPr>
          <w:b/>
          <w:sz w:val="24"/>
          <w:szCs w:val="24"/>
        </w:rPr>
      </w:pPr>
    </w:p>
    <w:p w:rsidR="001D41DC" w:rsidRDefault="001D41DC" w:rsidP="001D41DC">
      <w:pPr>
        <w:keepNext w:val="0"/>
        <w:keepLines w:val="0"/>
        <w:ind w:firstLine="0"/>
        <w:jc w:val="left"/>
        <w:rPr>
          <w:i/>
          <w:w w:val="100"/>
          <w:sz w:val="28"/>
          <w:szCs w:val="24"/>
        </w:rPr>
      </w:pPr>
      <w:proofErr w:type="spellStart"/>
      <w:r w:rsidRPr="00551E9A">
        <w:rPr>
          <w:b/>
          <w:i/>
          <w:w w:val="100"/>
          <w:sz w:val="28"/>
          <w:szCs w:val="24"/>
          <w:u w:val="single"/>
        </w:rPr>
        <w:t>Штоколов</w:t>
      </w:r>
      <w:proofErr w:type="spellEnd"/>
      <w:r w:rsidRPr="00551E9A">
        <w:rPr>
          <w:b/>
          <w:i/>
          <w:w w:val="100"/>
          <w:sz w:val="28"/>
          <w:szCs w:val="24"/>
          <w:u w:val="single"/>
        </w:rPr>
        <w:t xml:space="preserve"> Александр Иванович</w:t>
      </w:r>
      <w:r w:rsidRPr="00E615F8">
        <w:rPr>
          <w:b/>
          <w:i/>
          <w:w w:val="100"/>
          <w:sz w:val="24"/>
          <w:szCs w:val="24"/>
        </w:rPr>
        <w:t>–</w:t>
      </w:r>
      <w:r w:rsidRPr="00551E9A">
        <w:rPr>
          <w:i/>
          <w:w w:val="100"/>
          <w:sz w:val="28"/>
          <w:szCs w:val="24"/>
        </w:rPr>
        <w:t>исполнительный директор</w:t>
      </w:r>
      <w:proofErr w:type="gramStart"/>
      <w:r w:rsidRPr="00551E9A">
        <w:rPr>
          <w:i/>
          <w:w w:val="100"/>
          <w:sz w:val="28"/>
          <w:szCs w:val="24"/>
        </w:rPr>
        <w:t xml:space="preserve"> С</w:t>
      </w:r>
      <w:proofErr w:type="gramEnd"/>
      <w:r w:rsidRPr="00551E9A">
        <w:rPr>
          <w:i/>
          <w:w w:val="100"/>
          <w:sz w:val="28"/>
          <w:szCs w:val="24"/>
        </w:rPr>
        <w:t>анкт-Петербургского Регионального центра по ценообразованию в строительстве, заместитель главного редактора общероссийского журнала «Консультации и разъяснения по вопросам ценообразования в строительстве», заместитель руководителя РЦЦС СПб</w:t>
      </w:r>
      <w:r w:rsidR="003E2477" w:rsidRPr="00551E9A">
        <w:rPr>
          <w:i/>
          <w:w w:val="100"/>
          <w:sz w:val="28"/>
          <w:szCs w:val="24"/>
        </w:rPr>
        <w:t>.</w:t>
      </w:r>
    </w:p>
    <w:p w:rsidR="00551E9A" w:rsidRPr="00E615F8" w:rsidRDefault="00551E9A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1D41DC" w:rsidRPr="00E615F8" w:rsidRDefault="001D41DC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  <w:r w:rsidRPr="00551E9A">
        <w:rPr>
          <w:b/>
          <w:i/>
          <w:w w:val="100"/>
          <w:sz w:val="28"/>
          <w:szCs w:val="24"/>
          <w:u w:val="single"/>
        </w:rPr>
        <w:t xml:space="preserve">Айрапетян </w:t>
      </w:r>
      <w:proofErr w:type="spellStart"/>
      <w:r w:rsidRPr="00551E9A">
        <w:rPr>
          <w:b/>
          <w:i/>
          <w:w w:val="100"/>
          <w:sz w:val="28"/>
          <w:szCs w:val="24"/>
          <w:u w:val="single"/>
        </w:rPr>
        <w:t>Наира</w:t>
      </w:r>
      <w:proofErr w:type="spellEnd"/>
      <w:r w:rsidRPr="00551E9A">
        <w:rPr>
          <w:b/>
          <w:i/>
          <w:w w:val="100"/>
          <w:sz w:val="28"/>
          <w:szCs w:val="24"/>
          <w:u w:val="single"/>
        </w:rPr>
        <w:t xml:space="preserve"> Эдуардовна</w:t>
      </w:r>
      <w:r w:rsidRPr="00551E9A">
        <w:rPr>
          <w:b/>
          <w:i/>
          <w:w w:val="100"/>
          <w:sz w:val="28"/>
          <w:szCs w:val="24"/>
        </w:rPr>
        <w:t xml:space="preserve"> </w:t>
      </w:r>
      <w:r w:rsidRPr="00E615F8">
        <w:rPr>
          <w:b/>
          <w:i/>
          <w:w w:val="100"/>
          <w:sz w:val="24"/>
          <w:szCs w:val="24"/>
        </w:rPr>
        <w:t xml:space="preserve">– </w:t>
      </w:r>
      <w:r w:rsidRPr="00551E9A">
        <w:rPr>
          <w:i/>
          <w:w w:val="100"/>
          <w:sz w:val="28"/>
          <w:szCs w:val="24"/>
        </w:rPr>
        <w:t>главный специалист Санкт-Петербургского Регионального центра по ценообразованию в строительстве</w:t>
      </w:r>
      <w:r w:rsidR="003E2477" w:rsidRPr="00551E9A">
        <w:rPr>
          <w:i/>
          <w:w w:val="100"/>
          <w:sz w:val="28"/>
          <w:szCs w:val="24"/>
        </w:rPr>
        <w:t>.</w:t>
      </w:r>
    </w:p>
    <w:p w:rsidR="00092BBB" w:rsidRPr="00E615F8" w:rsidRDefault="00092BBB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092BBB" w:rsidRPr="0093254C" w:rsidRDefault="00092BBB" w:rsidP="00092BBB">
      <w:pPr>
        <w:ind w:left="284" w:firstLine="709"/>
        <w:jc w:val="center"/>
        <w:rPr>
          <w:b/>
          <w:sz w:val="24"/>
          <w:szCs w:val="24"/>
        </w:rPr>
      </w:pPr>
      <w:r w:rsidRPr="0093254C">
        <w:rPr>
          <w:b/>
          <w:sz w:val="24"/>
          <w:szCs w:val="24"/>
        </w:rPr>
        <w:t xml:space="preserve">Организатор: </w:t>
      </w:r>
      <w:r w:rsidR="0093254C" w:rsidRPr="0093254C">
        <w:rPr>
          <w:b/>
          <w:sz w:val="24"/>
          <w:szCs w:val="24"/>
        </w:rPr>
        <w:t>ГК «</w:t>
      </w:r>
      <w:r w:rsidRPr="0093254C">
        <w:rPr>
          <w:b/>
          <w:sz w:val="24"/>
          <w:szCs w:val="24"/>
        </w:rPr>
        <w:t>БЮРО ТЕХНИЧЕСКОЙ ИНФОРМАЦИИ»</w:t>
      </w:r>
    </w:p>
    <w:p w:rsidR="00092BBB" w:rsidRPr="00E615F8" w:rsidRDefault="00092BBB" w:rsidP="00092BBB">
      <w:pPr>
        <w:ind w:left="284" w:firstLine="709"/>
        <w:jc w:val="center"/>
        <w:rPr>
          <w:b/>
          <w:sz w:val="24"/>
          <w:szCs w:val="24"/>
        </w:rPr>
      </w:pPr>
    </w:p>
    <w:p w:rsidR="00092BBB" w:rsidRPr="00E615F8" w:rsidRDefault="00092BBB" w:rsidP="00092BBB">
      <w:pPr>
        <w:ind w:left="284" w:firstLine="709"/>
        <w:jc w:val="center"/>
        <w:rPr>
          <w:b/>
          <w:i/>
          <w:sz w:val="24"/>
          <w:szCs w:val="24"/>
          <w:u w:val="single"/>
        </w:rPr>
      </w:pPr>
      <w:r w:rsidRPr="00E615F8">
        <w:rPr>
          <w:b/>
          <w:i/>
          <w:sz w:val="24"/>
          <w:szCs w:val="24"/>
          <w:u w:val="single"/>
        </w:rPr>
        <w:t>Для участия необходимо:</w:t>
      </w:r>
    </w:p>
    <w:p w:rsidR="00092BBB" w:rsidRPr="00E615F8" w:rsidRDefault="00092BBB" w:rsidP="00092BBB">
      <w:pPr>
        <w:ind w:firstLine="709"/>
        <w:jc w:val="center"/>
        <w:rPr>
          <w:b/>
          <w:bCs/>
          <w:i/>
          <w:sz w:val="24"/>
          <w:szCs w:val="24"/>
        </w:rPr>
      </w:pPr>
      <w:r w:rsidRPr="00E615F8">
        <w:rPr>
          <w:b/>
          <w:i/>
          <w:sz w:val="24"/>
          <w:szCs w:val="24"/>
        </w:rPr>
        <w:t>Зарегистрироваться по тел.</w:t>
      </w:r>
      <w:r w:rsidRPr="00E615F8">
        <w:rPr>
          <w:b/>
          <w:bCs/>
          <w:i/>
          <w:sz w:val="24"/>
          <w:szCs w:val="24"/>
        </w:rPr>
        <w:t xml:space="preserve"> </w:t>
      </w:r>
      <w:r w:rsidR="00732043">
        <w:rPr>
          <w:b/>
          <w:bCs/>
          <w:i/>
          <w:sz w:val="24"/>
          <w:szCs w:val="24"/>
        </w:rPr>
        <w:t>25-00-08</w:t>
      </w:r>
      <w:r w:rsidRPr="00E615F8">
        <w:rPr>
          <w:b/>
          <w:bCs/>
          <w:i/>
          <w:sz w:val="24"/>
          <w:szCs w:val="24"/>
        </w:rPr>
        <w:t xml:space="preserve">  </w:t>
      </w:r>
    </w:p>
    <w:p w:rsidR="00092BBB" w:rsidRPr="00E615F8" w:rsidRDefault="00092BBB" w:rsidP="00092BBB">
      <w:pPr>
        <w:ind w:firstLine="709"/>
        <w:jc w:val="center"/>
        <w:rPr>
          <w:b/>
          <w:bCs/>
          <w:i/>
          <w:sz w:val="24"/>
          <w:szCs w:val="24"/>
        </w:rPr>
      </w:pPr>
    </w:p>
    <w:p w:rsidR="0093254C" w:rsidRDefault="00732043" w:rsidP="0093254C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Титова Людмила Сергеевна</w:t>
      </w:r>
    </w:p>
    <w:p w:rsidR="00092BBB" w:rsidRPr="0093254C" w:rsidRDefault="0093254C" w:rsidP="0093254C">
      <w:pPr>
        <w:spacing w:before="120"/>
        <w:ind w:firstLine="0"/>
        <w:jc w:val="center"/>
        <w:rPr>
          <w:i/>
          <w:sz w:val="24"/>
          <w:szCs w:val="24"/>
        </w:rPr>
      </w:pPr>
      <w:r>
        <w:rPr>
          <w:bCs/>
          <w:sz w:val="24"/>
          <w:szCs w:val="24"/>
        </w:rPr>
        <w:t xml:space="preserve">(сот: </w:t>
      </w:r>
      <w:r w:rsidR="00862A65" w:rsidRPr="00862A65">
        <w:rPr>
          <w:bCs/>
          <w:sz w:val="24"/>
          <w:szCs w:val="24"/>
        </w:rPr>
        <w:t>89</w:t>
      </w:r>
      <w:r w:rsidR="00732043" w:rsidRPr="00732043">
        <w:rPr>
          <w:bCs/>
          <w:sz w:val="24"/>
          <w:szCs w:val="24"/>
        </w:rPr>
        <w:t>274664272</w:t>
      </w:r>
      <w:r w:rsidRPr="00E615F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551E9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551E9A">
        <w:rPr>
          <w:sz w:val="24"/>
          <w:szCs w:val="24"/>
        </w:rPr>
        <w:t>:</w:t>
      </w:r>
      <w:hyperlink r:id="rId11" w:history="1">
        <w:r w:rsidR="00732043" w:rsidRPr="008115A7">
          <w:rPr>
            <w:rStyle w:val="a5"/>
            <w:sz w:val="24"/>
            <w:szCs w:val="24"/>
            <w:lang w:val="en-US"/>
          </w:rPr>
          <w:t>titova</w:t>
        </w:r>
        <w:r w:rsidR="00732043" w:rsidRPr="008115A7">
          <w:rPr>
            <w:rStyle w:val="a5"/>
            <w:sz w:val="24"/>
            <w:szCs w:val="24"/>
          </w:rPr>
          <w:t>@</w:t>
        </w:r>
        <w:r w:rsidR="00732043" w:rsidRPr="008115A7">
          <w:rPr>
            <w:rStyle w:val="a5"/>
            <w:sz w:val="24"/>
            <w:szCs w:val="24"/>
            <w:lang w:val="en-US"/>
          </w:rPr>
          <w:t>btikazan</w:t>
        </w:r>
        <w:r w:rsidR="00732043" w:rsidRPr="008115A7">
          <w:rPr>
            <w:rStyle w:val="a5"/>
            <w:sz w:val="24"/>
            <w:szCs w:val="24"/>
          </w:rPr>
          <w:t>.</w:t>
        </w:r>
        <w:proofErr w:type="spellStart"/>
        <w:r w:rsidR="00732043" w:rsidRPr="008115A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>
        <w:rPr>
          <w:rStyle w:val="a5"/>
          <w:sz w:val="24"/>
          <w:szCs w:val="24"/>
        </w:rPr>
        <w:t>)</w:t>
      </w:r>
    </w:p>
    <w:p w:rsidR="00092BBB" w:rsidRPr="00E615F8" w:rsidRDefault="00092BBB" w:rsidP="00092BBB">
      <w:pPr>
        <w:ind w:firstLine="709"/>
        <w:jc w:val="center"/>
        <w:rPr>
          <w:i/>
          <w:sz w:val="24"/>
          <w:szCs w:val="24"/>
        </w:rPr>
      </w:pPr>
    </w:p>
    <w:p w:rsidR="00092BBB" w:rsidRPr="00E615F8" w:rsidRDefault="00092BBB" w:rsidP="00092BBB">
      <w:pPr>
        <w:ind w:firstLine="709"/>
        <w:jc w:val="center"/>
        <w:rPr>
          <w:i/>
          <w:sz w:val="24"/>
          <w:szCs w:val="24"/>
        </w:rPr>
      </w:pPr>
      <w:r w:rsidRPr="00E615F8">
        <w:rPr>
          <w:i/>
          <w:sz w:val="24"/>
          <w:szCs w:val="24"/>
        </w:rPr>
        <w:t>В стоимость конференции включены раздаточный материал, обед.</w:t>
      </w:r>
    </w:p>
    <w:p w:rsidR="00092BBB" w:rsidRDefault="00092BBB" w:rsidP="0093254C">
      <w:pPr>
        <w:ind w:left="426" w:hanging="1"/>
        <w:rPr>
          <w:sz w:val="24"/>
          <w:szCs w:val="24"/>
        </w:rPr>
      </w:pPr>
      <w:r w:rsidRPr="00E615F8">
        <w:rPr>
          <w:sz w:val="24"/>
          <w:szCs w:val="24"/>
        </w:rPr>
        <w:t>Также участники конференции смогут приобрести нормативно-методическую литературу.</w:t>
      </w:r>
    </w:p>
    <w:p w:rsidR="0093254C" w:rsidRDefault="00EB142A" w:rsidP="0093254C">
      <w:pPr>
        <w:ind w:left="426" w:hang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142A" w:rsidRPr="00E141D7" w:rsidRDefault="000727FD" w:rsidP="00E141D7">
      <w:pPr>
        <w:ind w:left="426" w:hanging="1"/>
        <w:jc w:val="center"/>
        <w:rPr>
          <w:b/>
          <w:i/>
          <w:sz w:val="24"/>
          <w:szCs w:val="24"/>
          <w:u w:val="single"/>
        </w:rPr>
      </w:pPr>
      <w:r w:rsidRPr="00E141D7">
        <w:rPr>
          <w:b/>
          <w:i/>
          <w:sz w:val="24"/>
          <w:szCs w:val="24"/>
          <w:u w:val="single"/>
        </w:rPr>
        <w:t>Предусмотрена отправка автобуса из города Набережные Челны.</w:t>
      </w:r>
    </w:p>
    <w:p w:rsidR="0093254C" w:rsidRDefault="0093254C" w:rsidP="0093254C">
      <w:pPr>
        <w:ind w:left="426" w:hanging="1"/>
        <w:rPr>
          <w:sz w:val="24"/>
          <w:szCs w:val="24"/>
        </w:rPr>
      </w:pPr>
    </w:p>
    <w:p w:rsidR="0093254C" w:rsidRPr="00E615F8" w:rsidRDefault="0093254C" w:rsidP="0093254C">
      <w:pPr>
        <w:ind w:left="426" w:hanging="1"/>
        <w:rPr>
          <w:i/>
          <w:w w:val="100"/>
          <w:sz w:val="24"/>
          <w:szCs w:val="24"/>
        </w:rPr>
      </w:pPr>
    </w:p>
    <w:p w:rsidR="00092BBB" w:rsidRPr="00E615F8" w:rsidRDefault="00092BBB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092BBB" w:rsidRPr="00E615F8" w:rsidRDefault="00092BBB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092BBB" w:rsidRPr="00E615F8" w:rsidRDefault="00092BBB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092BBB" w:rsidRPr="00E615F8" w:rsidRDefault="00092BBB" w:rsidP="001D41DC">
      <w:pPr>
        <w:keepNext w:val="0"/>
        <w:keepLines w:val="0"/>
        <w:ind w:firstLine="0"/>
        <w:jc w:val="left"/>
        <w:rPr>
          <w:i/>
          <w:w w:val="100"/>
          <w:sz w:val="24"/>
          <w:szCs w:val="24"/>
        </w:rPr>
      </w:pPr>
    </w:p>
    <w:p w:rsidR="00092BBB" w:rsidRPr="00E615F8" w:rsidRDefault="003424B3" w:rsidP="00FD2FE4">
      <w:pPr>
        <w:keepNext w:val="0"/>
        <w:keepLines w:val="0"/>
        <w:widowControl w:val="0"/>
        <w:pBdr>
          <w:bottom w:val="thinThickSmallGap" w:sz="24" w:space="0" w:color="auto"/>
        </w:pBdr>
        <w:spacing w:after="120"/>
        <w:ind w:firstLine="0"/>
        <w:jc w:val="center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lastRenderedPageBreak/>
        <w:t>П</w:t>
      </w:r>
      <w:r w:rsidR="001D41DC" w:rsidRPr="00E615F8">
        <w:rPr>
          <w:b/>
          <w:w w:val="100"/>
          <w:sz w:val="24"/>
          <w:szCs w:val="24"/>
        </w:rPr>
        <w:t xml:space="preserve">рограмма </w:t>
      </w:r>
      <w:r w:rsidR="00A356A3" w:rsidRPr="00E615F8">
        <w:rPr>
          <w:b/>
          <w:w w:val="100"/>
          <w:sz w:val="24"/>
          <w:szCs w:val="24"/>
        </w:rPr>
        <w:t>конференции</w:t>
      </w:r>
      <w:r w:rsidR="001D41DC" w:rsidRPr="00E615F8">
        <w:rPr>
          <w:b/>
          <w:w w:val="100"/>
          <w:sz w:val="24"/>
          <w:szCs w:val="24"/>
        </w:rPr>
        <w:t>:</w:t>
      </w:r>
    </w:p>
    <w:tbl>
      <w:tblPr>
        <w:tblW w:w="102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8539"/>
      </w:tblGrid>
      <w:tr w:rsidR="00DA163A" w:rsidRPr="00E615F8" w:rsidTr="003424B3">
        <w:trPr>
          <w:cantSplit/>
          <w:trHeight w:val="135"/>
        </w:trPr>
        <w:tc>
          <w:tcPr>
            <w:tcW w:w="1741" w:type="dxa"/>
          </w:tcPr>
          <w:p w:rsidR="00DA163A" w:rsidRPr="003424B3" w:rsidRDefault="00DA163A" w:rsidP="006D2F1F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8.30</w:t>
            </w:r>
            <w:r w:rsidR="006D2F1F" w:rsidRPr="003424B3">
              <w:rPr>
                <w:b/>
                <w:color w:val="000000"/>
                <w:sz w:val="20"/>
                <w:szCs w:val="24"/>
              </w:rPr>
              <w:t>-10.00</w:t>
            </w:r>
            <w:r w:rsidRPr="003424B3">
              <w:rPr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539" w:type="dxa"/>
          </w:tcPr>
          <w:p w:rsidR="00DA163A" w:rsidRPr="003424B3" w:rsidRDefault="00DA163A" w:rsidP="00CA232B">
            <w:pPr>
              <w:keepNext w:val="0"/>
              <w:keepLines w:val="0"/>
              <w:ind w:firstLine="0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Регистрация участников</w:t>
            </w:r>
          </w:p>
        </w:tc>
      </w:tr>
      <w:tr w:rsidR="00DA163A" w:rsidRPr="00E615F8" w:rsidTr="003424B3">
        <w:trPr>
          <w:cantSplit/>
          <w:trHeight w:val="135"/>
        </w:trPr>
        <w:tc>
          <w:tcPr>
            <w:tcW w:w="1741" w:type="dxa"/>
          </w:tcPr>
          <w:p w:rsidR="00DA163A" w:rsidRPr="003424B3" w:rsidRDefault="00DA163A" w:rsidP="006D2F1F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10.00</w:t>
            </w:r>
            <w:r w:rsidR="006D2F1F" w:rsidRPr="003424B3">
              <w:rPr>
                <w:b/>
                <w:color w:val="000000"/>
                <w:sz w:val="20"/>
                <w:szCs w:val="24"/>
              </w:rPr>
              <w:t>-10.10</w:t>
            </w:r>
            <w:r w:rsidRPr="003424B3">
              <w:rPr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539" w:type="dxa"/>
          </w:tcPr>
          <w:p w:rsidR="00DA163A" w:rsidRPr="003424B3" w:rsidRDefault="00DA163A" w:rsidP="00CA232B">
            <w:pPr>
              <w:keepNext w:val="0"/>
              <w:keepLines w:val="0"/>
              <w:ind w:firstLine="0"/>
              <w:jc w:val="left"/>
              <w:rPr>
                <w:i/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Объявление программы семинара и порядка работы</w:t>
            </w:r>
          </w:p>
        </w:tc>
      </w:tr>
      <w:tr w:rsidR="00DA163A" w:rsidRPr="00E615F8" w:rsidTr="003424B3">
        <w:trPr>
          <w:cantSplit/>
          <w:trHeight w:val="135"/>
        </w:trPr>
        <w:tc>
          <w:tcPr>
            <w:tcW w:w="1741" w:type="dxa"/>
          </w:tcPr>
          <w:p w:rsidR="00DA163A" w:rsidRPr="003424B3" w:rsidRDefault="00DA163A" w:rsidP="006D2F1F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10.10</w:t>
            </w:r>
            <w:r w:rsidR="006D2F1F" w:rsidRPr="003424B3">
              <w:rPr>
                <w:b/>
                <w:color w:val="000000"/>
                <w:sz w:val="20"/>
                <w:szCs w:val="24"/>
              </w:rPr>
              <w:t>-10.30</w:t>
            </w:r>
            <w:r w:rsidRPr="003424B3">
              <w:rPr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539" w:type="dxa"/>
          </w:tcPr>
          <w:p w:rsidR="00DA163A" w:rsidRPr="003424B3" w:rsidRDefault="00DA163A" w:rsidP="00DA163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tabs>
                <w:tab w:val="clear" w:pos="644"/>
                <w:tab w:val="num" w:pos="720"/>
              </w:tabs>
              <w:ind w:left="720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Приветственное слово</w:t>
            </w:r>
          </w:p>
        </w:tc>
      </w:tr>
      <w:tr w:rsidR="00DA163A" w:rsidRPr="00E615F8" w:rsidTr="003424B3">
        <w:trPr>
          <w:cantSplit/>
          <w:trHeight w:val="135"/>
        </w:trPr>
        <w:tc>
          <w:tcPr>
            <w:tcW w:w="1741" w:type="dxa"/>
          </w:tcPr>
          <w:p w:rsidR="005038ED" w:rsidRPr="003424B3" w:rsidRDefault="005038ED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DA163A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10.30 – 12.00</w:t>
            </w:r>
          </w:p>
          <w:p w:rsidR="003424B3" w:rsidRPr="003424B3" w:rsidRDefault="003424B3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092BBB" w:rsidRPr="00FD2FE4" w:rsidRDefault="00092BBB" w:rsidP="00092BBB">
            <w:pPr>
              <w:keepNext w:val="0"/>
              <w:keepLines w:val="0"/>
              <w:ind w:firstLine="0"/>
              <w:jc w:val="left"/>
              <w:rPr>
                <w:color w:val="000000"/>
                <w:sz w:val="20"/>
                <w:szCs w:val="24"/>
              </w:rPr>
            </w:pPr>
            <w:proofErr w:type="spellStart"/>
            <w:r w:rsidRPr="00FD2FE4">
              <w:rPr>
                <w:i/>
                <w:color w:val="000000"/>
                <w:sz w:val="20"/>
                <w:szCs w:val="24"/>
              </w:rPr>
              <w:t>Горячкин</w:t>
            </w:r>
            <w:proofErr w:type="spellEnd"/>
            <w:r w:rsidRPr="00FD2FE4">
              <w:rPr>
                <w:i/>
                <w:color w:val="000000"/>
                <w:sz w:val="20"/>
                <w:szCs w:val="24"/>
              </w:rPr>
              <w:t xml:space="preserve"> Павел Владимирович </w:t>
            </w:r>
          </w:p>
          <w:p w:rsidR="00092BBB" w:rsidRPr="003424B3" w:rsidRDefault="00092BBB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</w:tc>
        <w:tc>
          <w:tcPr>
            <w:tcW w:w="8539" w:type="dxa"/>
          </w:tcPr>
          <w:p w:rsidR="00DA163A" w:rsidRPr="003424B3" w:rsidRDefault="00DA163A" w:rsidP="003424B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tabs>
                <w:tab w:val="clear" w:pos="644"/>
                <w:tab w:val="num" w:pos="720"/>
              </w:tabs>
              <w:spacing w:before="120"/>
              <w:ind w:left="714" w:hanging="357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Система ценообразования и сметного нормирования в строительстве -  анализ новых документов и перспективы дальнейшего развития</w:t>
            </w:r>
          </w:p>
          <w:p w:rsidR="00DA163A" w:rsidRPr="003424B3" w:rsidRDefault="00DA163A" w:rsidP="003424B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tabs>
                <w:tab w:val="clear" w:pos="644"/>
                <w:tab w:val="num" w:pos="720"/>
              </w:tabs>
              <w:spacing w:after="120"/>
              <w:ind w:left="714" w:hanging="357"/>
              <w:jc w:val="left"/>
              <w:rPr>
                <w:i/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Практика расчетов за выполненные строительные работы – индексация, пересмотр цены контракта, прочие работы и затраты, возврат материалов и т.п.</w:t>
            </w:r>
          </w:p>
        </w:tc>
      </w:tr>
      <w:tr w:rsidR="00DA163A" w:rsidRPr="00E615F8" w:rsidTr="00551E9A">
        <w:trPr>
          <w:cantSplit/>
          <w:trHeight w:val="1289"/>
        </w:trPr>
        <w:tc>
          <w:tcPr>
            <w:tcW w:w="1741" w:type="dxa"/>
          </w:tcPr>
          <w:p w:rsidR="005038ED" w:rsidRPr="003424B3" w:rsidRDefault="005038ED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DA163A" w:rsidRPr="003424B3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12.00 – 13.00</w:t>
            </w:r>
          </w:p>
          <w:p w:rsidR="00092BBB" w:rsidRPr="00FD2FE4" w:rsidRDefault="00092BBB" w:rsidP="003424B3">
            <w:pPr>
              <w:keepNext w:val="0"/>
              <w:keepLines w:val="0"/>
              <w:spacing w:before="120" w:after="120"/>
              <w:ind w:firstLine="0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FD2FE4">
              <w:rPr>
                <w:i/>
                <w:color w:val="000000"/>
                <w:sz w:val="20"/>
                <w:szCs w:val="24"/>
              </w:rPr>
              <w:t>Штоколов</w:t>
            </w:r>
            <w:proofErr w:type="spellEnd"/>
            <w:r w:rsidRPr="00FD2FE4">
              <w:rPr>
                <w:i/>
                <w:color w:val="000000"/>
                <w:sz w:val="20"/>
                <w:szCs w:val="24"/>
              </w:rPr>
              <w:t xml:space="preserve"> Александр</w:t>
            </w:r>
            <w:r w:rsidR="003424B3" w:rsidRPr="00FD2FE4">
              <w:rPr>
                <w:i/>
                <w:color w:val="000000"/>
                <w:sz w:val="20"/>
                <w:szCs w:val="24"/>
              </w:rPr>
              <w:t xml:space="preserve"> Иванович</w:t>
            </w:r>
          </w:p>
        </w:tc>
        <w:tc>
          <w:tcPr>
            <w:tcW w:w="8539" w:type="dxa"/>
          </w:tcPr>
          <w:p w:rsidR="00DA163A" w:rsidRPr="003424B3" w:rsidRDefault="00DA163A" w:rsidP="00FD2FE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tabs>
                <w:tab w:val="clear" w:pos="540"/>
                <w:tab w:val="num" w:pos="703"/>
              </w:tabs>
              <w:spacing w:before="120"/>
              <w:ind w:left="703" w:hanging="283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Практические вопросы разработки норм и расценок на новые технологии в строительстве. Примеры разработки</w:t>
            </w:r>
          </w:p>
          <w:p w:rsidR="00DA163A" w:rsidRPr="003424B3" w:rsidRDefault="00DA163A" w:rsidP="00FD2FE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tabs>
                <w:tab w:val="clear" w:pos="540"/>
                <w:tab w:val="num" w:pos="703"/>
              </w:tabs>
              <w:ind w:left="703" w:hanging="283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План разработки новых норм и расценок на 2013-2014 годы</w:t>
            </w:r>
          </w:p>
          <w:p w:rsidR="00DA163A" w:rsidRPr="003424B3" w:rsidRDefault="00DA163A" w:rsidP="006D2F1F">
            <w:pPr>
              <w:keepNext w:val="0"/>
              <w:keepLines w:val="0"/>
              <w:widowControl w:val="0"/>
              <w:ind w:firstLine="0"/>
              <w:jc w:val="left"/>
              <w:rPr>
                <w:color w:val="000000"/>
                <w:szCs w:val="24"/>
              </w:rPr>
            </w:pPr>
          </w:p>
        </w:tc>
      </w:tr>
      <w:tr w:rsidR="00DA163A" w:rsidRPr="00E615F8" w:rsidTr="003424B3">
        <w:trPr>
          <w:cantSplit/>
          <w:trHeight w:val="435"/>
        </w:trPr>
        <w:tc>
          <w:tcPr>
            <w:tcW w:w="1741" w:type="dxa"/>
          </w:tcPr>
          <w:p w:rsidR="00DA163A" w:rsidRPr="003424B3" w:rsidRDefault="00DA163A" w:rsidP="003424B3">
            <w:pPr>
              <w:keepNext w:val="0"/>
              <w:keepLines w:val="0"/>
              <w:spacing w:before="12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13.00</w:t>
            </w:r>
            <w:r w:rsidR="006D2F1F" w:rsidRPr="003424B3">
              <w:rPr>
                <w:b/>
                <w:color w:val="000000"/>
                <w:sz w:val="20"/>
                <w:szCs w:val="24"/>
              </w:rPr>
              <w:t>-14.00</w:t>
            </w:r>
            <w:r w:rsidRPr="003424B3">
              <w:rPr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539" w:type="dxa"/>
          </w:tcPr>
          <w:p w:rsidR="00DA163A" w:rsidRPr="003424B3" w:rsidRDefault="00DA163A" w:rsidP="00551E9A">
            <w:pPr>
              <w:keepNext w:val="0"/>
              <w:keepLines w:val="0"/>
              <w:spacing w:before="120"/>
              <w:ind w:firstLine="0"/>
              <w:jc w:val="left"/>
              <w:rPr>
                <w:i/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ОБЕДЕННЫЙ ПЕРЕРЫВ</w:t>
            </w:r>
          </w:p>
        </w:tc>
      </w:tr>
      <w:tr w:rsidR="00DA163A" w:rsidRPr="00E615F8" w:rsidTr="00551E9A">
        <w:trPr>
          <w:cantSplit/>
          <w:trHeight w:val="1658"/>
        </w:trPr>
        <w:tc>
          <w:tcPr>
            <w:tcW w:w="1741" w:type="dxa"/>
          </w:tcPr>
          <w:p w:rsidR="006D2F1F" w:rsidRPr="003424B3" w:rsidRDefault="006D2F1F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DA163A" w:rsidRPr="003424B3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14.00 – 14.40</w:t>
            </w:r>
          </w:p>
          <w:p w:rsidR="00092BBB" w:rsidRPr="003424B3" w:rsidRDefault="00092BBB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092BBB" w:rsidRPr="00FD2FE4" w:rsidRDefault="00092BBB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FD2FE4">
              <w:rPr>
                <w:i/>
                <w:color w:val="000000"/>
                <w:sz w:val="20"/>
                <w:szCs w:val="24"/>
              </w:rPr>
              <w:t>Горячкин</w:t>
            </w:r>
            <w:proofErr w:type="spellEnd"/>
            <w:r w:rsidRPr="00FD2FE4">
              <w:rPr>
                <w:i/>
                <w:color w:val="000000"/>
                <w:sz w:val="20"/>
                <w:szCs w:val="24"/>
              </w:rPr>
              <w:t xml:space="preserve"> Павел Владимирович</w:t>
            </w:r>
          </w:p>
        </w:tc>
        <w:tc>
          <w:tcPr>
            <w:tcW w:w="8539" w:type="dxa"/>
          </w:tcPr>
          <w:p w:rsidR="00DA163A" w:rsidRPr="00FD2FE4" w:rsidRDefault="00DA163A" w:rsidP="00FD2FE4">
            <w:pPr>
              <w:pStyle w:val="a7"/>
              <w:keepNext w:val="0"/>
              <w:keepLines w:val="0"/>
              <w:widowControl w:val="0"/>
              <w:numPr>
                <w:ilvl w:val="0"/>
                <w:numId w:val="10"/>
              </w:numPr>
              <w:ind w:left="703" w:hanging="425"/>
              <w:jc w:val="left"/>
              <w:rPr>
                <w:color w:val="000000"/>
                <w:szCs w:val="24"/>
              </w:rPr>
            </w:pPr>
            <w:r w:rsidRPr="00FD2FE4">
              <w:rPr>
                <w:color w:val="000000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нужд. Особенности применения в строительной сфере</w:t>
            </w:r>
          </w:p>
          <w:p w:rsidR="00DA163A" w:rsidRPr="003424B3" w:rsidRDefault="00DA163A" w:rsidP="00551E9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tabs>
                <w:tab w:val="clear" w:pos="644"/>
                <w:tab w:val="num" w:pos="720"/>
              </w:tabs>
              <w:ind w:left="714" w:hanging="357"/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Порядок определения начальной (максимальной) цены государственного контракта проектно-сметным методом при размещении заказов на выполнение работ по строительству</w:t>
            </w:r>
          </w:p>
        </w:tc>
      </w:tr>
      <w:tr w:rsidR="00DA163A" w:rsidRPr="00E615F8" w:rsidTr="00DA402B">
        <w:trPr>
          <w:cantSplit/>
          <w:trHeight w:val="1183"/>
        </w:trPr>
        <w:tc>
          <w:tcPr>
            <w:tcW w:w="1741" w:type="dxa"/>
          </w:tcPr>
          <w:p w:rsidR="006D2F1F" w:rsidRPr="003424B3" w:rsidRDefault="006D2F1F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DA163A" w:rsidRPr="003424B3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14.40 – 15.40</w:t>
            </w:r>
          </w:p>
          <w:p w:rsidR="00092BBB" w:rsidRPr="00FD2FE4" w:rsidRDefault="00092BBB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FD2FE4">
              <w:rPr>
                <w:i/>
                <w:color w:val="000000"/>
                <w:sz w:val="20"/>
                <w:szCs w:val="24"/>
              </w:rPr>
              <w:t>Штоколов</w:t>
            </w:r>
            <w:proofErr w:type="spellEnd"/>
            <w:r w:rsidRPr="00FD2FE4">
              <w:rPr>
                <w:i/>
                <w:color w:val="000000"/>
                <w:sz w:val="20"/>
                <w:szCs w:val="24"/>
              </w:rPr>
              <w:t xml:space="preserve"> Александр Иванович</w:t>
            </w:r>
          </w:p>
        </w:tc>
        <w:tc>
          <w:tcPr>
            <w:tcW w:w="8539" w:type="dxa"/>
          </w:tcPr>
          <w:p w:rsidR="00DA163A" w:rsidRPr="003424B3" w:rsidRDefault="00DA163A" w:rsidP="00DA163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Практические вопросы формирования отдельных затрат в сметной и исполнительной документации</w:t>
            </w:r>
          </w:p>
          <w:p w:rsidR="00DA163A" w:rsidRPr="003424B3" w:rsidRDefault="00DA163A" w:rsidP="00DA163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Обзор наиболее актуальных вопросов из практики сметного дела</w:t>
            </w:r>
          </w:p>
          <w:p w:rsidR="00092BBB" w:rsidRPr="003424B3" w:rsidRDefault="00DA163A" w:rsidP="00DA402B">
            <w:pPr>
              <w:keepNext w:val="0"/>
              <w:keepLines w:val="0"/>
              <w:widowControl w:val="0"/>
              <w:ind w:firstLine="0"/>
              <w:jc w:val="left"/>
              <w:rPr>
                <w:i/>
                <w:color w:val="000000"/>
                <w:szCs w:val="24"/>
              </w:rPr>
            </w:pPr>
            <w:r w:rsidRPr="003424B3">
              <w:rPr>
                <w:i/>
                <w:color w:val="000000"/>
                <w:szCs w:val="24"/>
              </w:rPr>
              <w:t xml:space="preserve">  </w:t>
            </w:r>
          </w:p>
        </w:tc>
      </w:tr>
      <w:tr w:rsidR="00DA163A" w:rsidRPr="00E615F8" w:rsidTr="00551E9A">
        <w:trPr>
          <w:cantSplit/>
          <w:trHeight w:val="1602"/>
        </w:trPr>
        <w:tc>
          <w:tcPr>
            <w:tcW w:w="1741" w:type="dxa"/>
          </w:tcPr>
          <w:p w:rsidR="003424B3" w:rsidRDefault="003424B3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</w:p>
          <w:p w:rsidR="00DA163A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15.40 – 17.00</w:t>
            </w:r>
          </w:p>
          <w:p w:rsidR="003424B3" w:rsidRPr="00FD2FE4" w:rsidRDefault="003424B3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FD2FE4">
              <w:rPr>
                <w:i/>
                <w:color w:val="000000"/>
                <w:szCs w:val="24"/>
              </w:rPr>
              <w:t xml:space="preserve">Айрапетян </w:t>
            </w:r>
            <w:proofErr w:type="spellStart"/>
            <w:r w:rsidRPr="00FD2FE4">
              <w:rPr>
                <w:i/>
                <w:color w:val="000000"/>
                <w:szCs w:val="24"/>
              </w:rPr>
              <w:t>Наира</w:t>
            </w:r>
            <w:proofErr w:type="spellEnd"/>
            <w:r w:rsidRPr="00FD2FE4">
              <w:rPr>
                <w:i/>
                <w:color w:val="000000"/>
                <w:szCs w:val="24"/>
              </w:rPr>
              <w:t xml:space="preserve"> Эдуардовна  </w:t>
            </w:r>
          </w:p>
        </w:tc>
        <w:tc>
          <w:tcPr>
            <w:tcW w:w="8539" w:type="dxa"/>
          </w:tcPr>
          <w:p w:rsidR="00DA163A" w:rsidRPr="003424B3" w:rsidRDefault="00DA163A" w:rsidP="00DA163A">
            <w:pPr>
              <w:keepNext w:val="0"/>
              <w:keepLines w:val="0"/>
              <w:numPr>
                <w:ilvl w:val="0"/>
                <w:numId w:val="9"/>
              </w:numPr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Актуальные вопросы определения стоимости монтажа оборудования</w:t>
            </w:r>
          </w:p>
          <w:p w:rsidR="00DA163A" w:rsidRPr="003424B3" w:rsidRDefault="00DA163A" w:rsidP="00DA163A">
            <w:pPr>
              <w:keepNext w:val="0"/>
              <w:keepLines w:val="0"/>
              <w:numPr>
                <w:ilvl w:val="0"/>
                <w:numId w:val="9"/>
              </w:numPr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Определение затрат на пусконаладочные работы в системе ценообразования и сметного нормирования в строительстве</w:t>
            </w:r>
          </w:p>
          <w:p w:rsidR="00DA163A" w:rsidRPr="003424B3" w:rsidRDefault="00DA163A" w:rsidP="00DA163A">
            <w:pPr>
              <w:keepNext w:val="0"/>
              <w:keepLines w:val="0"/>
              <w:numPr>
                <w:ilvl w:val="0"/>
                <w:numId w:val="9"/>
              </w:numPr>
              <w:jc w:val="left"/>
              <w:rPr>
                <w:color w:val="000000"/>
                <w:szCs w:val="24"/>
              </w:rPr>
            </w:pPr>
            <w:r w:rsidRPr="003424B3">
              <w:rPr>
                <w:color w:val="000000"/>
                <w:szCs w:val="24"/>
              </w:rPr>
              <w:t>Состояние и дальнейшее развитие сметно-нормативной базы для определения стоимости проектных работ в строительстве</w:t>
            </w:r>
          </w:p>
          <w:p w:rsidR="00DA163A" w:rsidRPr="003424B3" w:rsidRDefault="00DA163A" w:rsidP="006D2F1F">
            <w:pPr>
              <w:keepNext w:val="0"/>
              <w:keepLines w:val="0"/>
              <w:widowControl w:val="0"/>
              <w:ind w:firstLine="0"/>
              <w:jc w:val="left"/>
              <w:rPr>
                <w:i/>
                <w:color w:val="000000"/>
                <w:szCs w:val="24"/>
              </w:rPr>
            </w:pPr>
          </w:p>
        </w:tc>
      </w:tr>
      <w:tr w:rsidR="00DA163A" w:rsidRPr="00E615F8" w:rsidTr="003424B3">
        <w:trPr>
          <w:cantSplit/>
          <w:trHeight w:val="420"/>
        </w:trPr>
        <w:tc>
          <w:tcPr>
            <w:tcW w:w="1741" w:type="dxa"/>
          </w:tcPr>
          <w:p w:rsidR="00DA163A" w:rsidRPr="003424B3" w:rsidRDefault="00DA163A" w:rsidP="00FD2FE4">
            <w:pPr>
              <w:keepNext w:val="0"/>
              <w:keepLines w:val="0"/>
              <w:spacing w:before="6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17.00 – 18.00</w:t>
            </w:r>
          </w:p>
        </w:tc>
        <w:tc>
          <w:tcPr>
            <w:tcW w:w="8539" w:type="dxa"/>
          </w:tcPr>
          <w:p w:rsidR="00DA163A" w:rsidRPr="003424B3" w:rsidRDefault="00DA163A" w:rsidP="00FD2FE4">
            <w:pPr>
              <w:keepNext w:val="0"/>
              <w:keepLines w:val="0"/>
              <w:spacing w:before="60"/>
              <w:ind w:firstLine="0"/>
              <w:jc w:val="left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ОТВЕТЫ НА ВОПРОСЫ</w:t>
            </w:r>
          </w:p>
        </w:tc>
      </w:tr>
      <w:tr w:rsidR="00DA163A" w:rsidRPr="00E615F8" w:rsidTr="003424B3">
        <w:trPr>
          <w:cantSplit/>
          <w:trHeight w:val="135"/>
        </w:trPr>
        <w:tc>
          <w:tcPr>
            <w:tcW w:w="1741" w:type="dxa"/>
          </w:tcPr>
          <w:p w:rsidR="00DA163A" w:rsidRPr="003424B3" w:rsidRDefault="00DA163A" w:rsidP="00CA232B">
            <w:pPr>
              <w:keepNext w:val="0"/>
              <w:keepLines w:val="0"/>
              <w:ind w:firstLine="0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18.00</w:t>
            </w:r>
          </w:p>
        </w:tc>
        <w:tc>
          <w:tcPr>
            <w:tcW w:w="8539" w:type="dxa"/>
          </w:tcPr>
          <w:p w:rsidR="00DA163A" w:rsidRPr="003424B3" w:rsidRDefault="00DA163A" w:rsidP="00CA232B">
            <w:pPr>
              <w:keepNext w:val="0"/>
              <w:keepLines w:val="0"/>
              <w:ind w:firstLine="0"/>
              <w:jc w:val="left"/>
              <w:rPr>
                <w:b/>
                <w:color w:val="000000"/>
                <w:sz w:val="20"/>
                <w:szCs w:val="24"/>
              </w:rPr>
            </w:pPr>
            <w:r w:rsidRPr="003424B3">
              <w:rPr>
                <w:b/>
                <w:color w:val="000000"/>
                <w:sz w:val="20"/>
                <w:szCs w:val="24"/>
              </w:rPr>
              <w:t>Окончание работы</w:t>
            </w:r>
          </w:p>
        </w:tc>
      </w:tr>
    </w:tbl>
    <w:p w:rsidR="008B527F" w:rsidRPr="00E615F8" w:rsidRDefault="0093254C" w:rsidP="0093254C">
      <w:pPr>
        <w:keepNext w:val="0"/>
        <w:keepLines w:val="0"/>
        <w:suppressLineNumbers w:val="0"/>
        <w:shd w:val="clear" w:color="auto" w:fill="FFFFFF"/>
        <w:suppressAutoHyphens w:val="0"/>
        <w:spacing w:before="60" w:after="120" w:line="276" w:lineRule="auto"/>
        <w:ind w:firstLine="0"/>
        <w:jc w:val="center"/>
        <w:rPr>
          <w:b/>
          <w:bCs/>
          <w:w w:val="100"/>
          <w:sz w:val="24"/>
          <w:szCs w:val="24"/>
        </w:rPr>
      </w:pPr>
      <w:r>
        <w:rPr>
          <w:b/>
          <w:bCs/>
          <w:w w:val="100"/>
          <w:sz w:val="24"/>
          <w:szCs w:val="24"/>
        </w:rPr>
        <w:t>Варианты участия</w:t>
      </w:r>
      <w:proofErr w:type="gramStart"/>
      <w:r>
        <w:rPr>
          <w:b/>
          <w:bCs/>
          <w:w w:val="100"/>
          <w:sz w:val="24"/>
          <w:szCs w:val="24"/>
        </w:rPr>
        <w:t xml:space="preserve"> :</w:t>
      </w:r>
      <w:proofErr w:type="gramEnd"/>
    </w:p>
    <w:tbl>
      <w:tblPr>
        <w:tblStyle w:val="1"/>
        <w:tblW w:w="10243" w:type="dxa"/>
        <w:tblLook w:val="04A0" w:firstRow="1" w:lastRow="0" w:firstColumn="1" w:lastColumn="0" w:noHBand="0" w:noVBand="1"/>
      </w:tblPr>
      <w:tblGrid>
        <w:gridCol w:w="959"/>
        <w:gridCol w:w="2269"/>
        <w:gridCol w:w="991"/>
        <w:gridCol w:w="2445"/>
        <w:gridCol w:w="674"/>
        <w:gridCol w:w="471"/>
        <w:gridCol w:w="2434"/>
      </w:tblGrid>
      <w:tr w:rsidR="006D2F1F" w:rsidRPr="00E615F8" w:rsidTr="0093254C">
        <w:trPr>
          <w:trHeight w:val="423"/>
        </w:trPr>
        <w:tc>
          <w:tcPr>
            <w:tcW w:w="3228" w:type="dxa"/>
            <w:gridSpan w:val="2"/>
            <w:shd w:val="clear" w:color="auto" w:fill="D9D9D9" w:themeFill="background1" w:themeFillShade="D9"/>
          </w:tcPr>
          <w:p w:rsidR="008B527F" w:rsidRPr="00E615F8" w:rsidRDefault="008B527F" w:rsidP="008B527F">
            <w:pPr>
              <w:keepNext w:val="0"/>
              <w:keepLines w:val="0"/>
              <w:suppressLineNumbers w:val="0"/>
              <w:suppressAutoHyphens w:val="0"/>
              <w:spacing w:before="120" w:after="120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Проф</w:t>
            </w:r>
            <w:r w:rsidR="00EB142A">
              <w:rPr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3436" w:type="dxa"/>
            <w:gridSpan w:val="2"/>
            <w:shd w:val="clear" w:color="auto" w:fill="D9D9D9" w:themeFill="background1" w:themeFillShade="D9"/>
          </w:tcPr>
          <w:p w:rsidR="008B527F" w:rsidRPr="00E615F8" w:rsidRDefault="008B527F" w:rsidP="008B527F">
            <w:pPr>
              <w:keepNext w:val="0"/>
              <w:keepLines w:val="0"/>
              <w:suppressLineNumbers w:val="0"/>
              <w:suppressAutoHyphens w:val="0"/>
              <w:spacing w:before="120" w:after="120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Стандарт</w:t>
            </w:r>
            <w:r w:rsidR="00EB142A">
              <w:rPr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3579" w:type="dxa"/>
            <w:gridSpan w:val="3"/>
            <w:shd w:val="clear" w:color="auto" w:fill="D9D9D9" w:themeFill="background1" w:themeFillShade="D9"/>
          </w:tcPr>
          <w:p w:rsidR="008B527F" w:rsidRPr="00E615F8" w:rsidRDefault="008B527F" w:rsidP="008B527F">
            <w:pPr>
              <w:keepNext w:val="0"/>
              <w:keepLines w:val="0"/>
              <w:suppressLineNumbers w:val="0"/>
              <w:suppressAutoHyphens w:val="0"/>
              <w:spacing w:before="120" w:after="120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Минимум</w:t>
            </w:r>
            <w:r w:rsidR="00EB142A">
              <w:rPr>
                <w:b/>
                <w:w w:val="100"/>
                <w:sz w:val="24"/>
                <w:szCs w:val="24"/>
              </w:rPr>
              <w:t>.</w:t>
            </w:r>
          </w:p>
        </w:tc>
      </w:tr>
      <w:tr w:rsidR="006D2F1F" w:rsidRPr="00E615F8" w:rsidTr="00551E9A">
        <w:trPr>
          <w:trHeight w:val="1323"/>
        </w:trPr>
        <w:tc>
          <w:tcPr>
            <w:tcW w:w="3228" w:type="dxa"/>
            <w:gridSpan w:val="2"/>
            <w:tcBorders>
              <w:bottom w:val="single" w:sz="4" w:space="0" w:color="auto"/>
            </w:tcBorders>
          </w:tcPr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line="276" w:lineRule="auto"/>
              <w:ind w:firstLine="0"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Круглый стол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line="276" w:lineRule="auto"/>
              <w:ind w:firstLine="0"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Выбор места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line="276" w:lineRule="auto"/>
              <w:ind w:firstLine="0"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Видеозапись с семинара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line="276" w:lineRule="auto"/>
              <w:ind w:firstLine="0"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Раздаточный материал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line="276" w:lineRule="auto"/>
              <w:ind w:firstLine="0"/>
              <w:jc w:val="left"/>
              <w:rPr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Обед</w:t>
            </w:r>
          </w:p>
        </w:tc>
        <w:tc>
          <w:tcPr>
            <w:tcW w:w="3436" w:type="dxa"/>
            <w:gridSpan w:val="2"/>
            <w:tcBorders>
              <w:bottom w:val="single" w:sz="4" w:space="0" w:color="auto"/>
            </w:tcBorders>
          </w:tcPr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before="60" w:after="240" w:line="276" w:lineRule="auto"/>
              <w:ind w:firstLine="0"/>
              <w:contextualSpacing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Круглый стол</w:t>
            </w:r>
          </w:p>
          <w:p w:rsidR="008B527F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before="60" w:after="240" w:line="276" w:lineRule="auto"/>
              <w:ind w:firstLine="0"/>
              <w:contextualSpacing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Раздаточный материал.</w:t>
            </w:r>
          </w:p>
          <w:p w:rsidR="0093254C" w:rsidRPr="003424B3" w:rsidRDefault="0093254C" w:rsidP="0093254C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before="60" w:after="240" w:line="276" w:lineRule="auto"/>
              <w:ind w:firstLine="0"/>
              <w:contextualSpacing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Обед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left"/>
              <w:rPr>
                <w:w w:val="100"/>
                <w:szCs w:val="24"/>
              </w:rPr>
            </w:pPr>
          </w:p>
        </w:tc>
        <w:tc>
          <w:tcPr>
            <w:tcW w:w="3579" w:type="dxa"/>
            <w:gridSpan w:val="3"/>
            <w:tcBorders>
              <w:bottom w:val="single" w:sz="4" w:space="0" w:color="auto"/>
            </w:tcBorders>
          </w:tcPr>
          <w:p w:rsidR="008B527F" w:rsidRPr="003424B3" w:rsidRDefault="008B527F" w:rsidP="008B527F">
            <w:pPr>
              <w:keepNext w:val="0"/>
              <w:keepLines w:val="0"/>
              <w:suppressLineNumbers w:val="0"/>
              <w:shd w:val="clear" w:color="auto" w:fill="FFFFFF"/>
              <w:suppressAutoHyphens w:val="0"/>
              <w:spacing w:before="60" w:after="240" w:line="276" w:lineRule="auto"/>
              <w:ind w:firstLine="0"/>
              <w:jc w:val="left"/>
              <w:rPr>
                <w:b/>
                <w:w w:val="100"/>
                <w:szCs w:val="24"/>
              </w:rPr>
            </w:pPr>
            <w:r w:rsidRPr="003424B3">
              <w:rPr>
                <w:b/>
                <w:w w:val="100"/>
                <w:szCs w:val="24"/>
              </w:rPr>
              <w:t>Раздаточный материал</w:t>
            </w:r>
          </w:p>
          <w:p w:rsidR="008B527F" w:rsidRPr="003424B3" w:rsidRDefault="008B527F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left"/>
              <w:rPr>
                <w:w w:val="100"/>
                <w:szCs w:val="24"/>
              </w:rPr>
            </w:pPr>
          </w:p>
        </w:tc>
      </w:tr>
      <w:tr w:rsidR="0093254C" w:rsidRPr="00E615F8" w:rsidTr="0093254C">
        <w:trPr>
          <w:trHeight w:hRule="exact" w:val="736"/>
        </w:trPr>
        <w:tc>
          <w:tcPr>
            <w:tcW w:w="959" w:type="dxa"/>
            <w:tcBorders>
              <w:bottom w:val="single" w:sz="4" w:space="0" w:color="auto"/>
            </w:tcBorders>
          </w:tcPr>
          <w:p w:rsidR="0013197F" w:rsidRPr="00E615F8" w:rsidRDefault="0013197F" w:rsidP="003424B3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 xml:space="preserve">9950 </w:t>
            </w:r>
            <w:r w:rsidR="003424B3">
              <w:rPr>
                <w:b/>
                <w:w w:val="100"/>
                <w:sz w:val="24"/>
                <w:szCs w:val="24"/>
              </w:rPr>
              <w:t>р.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424B3" w:rsidRDefault="0013197F" w:rsidP="003424B3">
            <w:pPr>
              <w:keepNext w:val="0"/>
              <w:keepLines w:val="0"/>
              <w:suppressLineNumbers w:val="0"/>
              <w:suppressAutoHyphens w:val="0"/>
              <w:spacing w:before="6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8950</w:t>
            </w:r>
            <w:r w:rsidR="003424B3">
              <w:rPr>
                <w:b/>
                <w:w w:val="100"/>
                <w:sz w:val="24"/>
                <w:szCs w:val="24"/>
              </w:rPr>
              <w:t xml:space="preserve"> р.</w:t>
            </w:r>
          </w:p>
          <w:p w:rsidR="0013197F" w:rsidRPr="00862A65" w:rsidRDefault="00BF3C5C" w:rsidP="003424B3">
            <w:pPr>
              <w:keepNext w:val="0"/>
              <w:keepLines w:val="0"/>
              <w:suppressLineNumbers w:val="0"/>
              <w:suppressAutoHyphens w:val="0"/>
              <w:spacing w:before="60" w:after="120" w:line="276" w:lineRule="auto"/>
              <w:ind w:firstLine="0"/>
              <w:rPr>
                <w:b/>
                <w:i/>
                <w:w w:val="100"/>
                <w:sz w:val="24"/>
                <w:szCs w:val="24"/>
              </w:rPr>
            </w:pPr>
            <w:r w:rsidRPr="00862A65">
              <w:rPr>
                <w:b/>
                <w:bCs/>
                <w:i/>
                <w:w w:val="100"/>
                <w:sz w:val="22"/>
                <w:szCs w:val="24"/>
              </w:rPr>
              <w:t>Партнерам</w:t>
            </w:r>
            <w:r w:rsidR="003424B3" w:rsidRPr="00862A65">
              <w:rPr>
                <w:b/>
                <w:bCs/>
                <w:i/>
                <w:w w:val="100"/>
                <w:sz w:val="22"/>
                <w:szCs w:val="24"/>
              </w:rPr>
              <w:t xml:space="preserve"> </w:t>
            </w:r>
            <w:r w:rsidR="0093254C" w:rsidRPr="00862A65">
              <w:rPr>
                <w:b/>
                <w:bCs/>
                <w:i/>
                <w:w w:val="100"/>
                <w:sz w:val="22"/>
                <w:szCs w:val="24"/>
              </w:rPr>
              <w:t xml:space="preserve">ГК </w:t>
            </w:r>
            <w:r w:rsidR="0013197F" w:rsidRPr="00862A65">
              <w:rPr>
                <w:b/>
                <w:bCs/>
                <w:i/>
                <w:w w:val="100"/>
                <w:sz w:val="22"/>
                <w:szCs w:val="24"/>
              </w:rPr>
              <w:t>БТИ</w:t>
            </w:r>
          </w:p>
          <w:p w:rsidR="0013197F" w:rsidRDefault="00FD2FE4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*Стоимость  участия и перечень услуг на одного участника</w:t>
            </w:r>
            <w:r w:rsidRPr="00E615F8">
              <w:rPr>
                <w:b/>
                <w:bCs/>
                <w:w w:val="100"/>
                <w:sz w:val="24"/>
                <w:szCs w:val="24"/>
              </w:rPr>
              <w:t>:</w:t>
            </w:r>
          </w:p>
          <w:p w:rsidR="00FD2FE4" w:rsidRPr="00E615F8" w:rsidRDefault="00FD2FE4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*Стоимость  участия и перечень услуг на одного участника</w:t>
            </w:r>
            <w:r w:rsidRPr="00E615F8">
              <w:rPr>
                <w:b/>
                <w:bCs/>
                <w:w w:val="100"/>
                <w:sz w:val="24"/>
                <w:szCs w:val="24"/>
              </w:rPr>
              <w:t>: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3197F" w:rsidRPr="00E615F8" w:rsidRDefault="0013197F" w:rsidP="00FD2FE4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9250 р</w:t>
            </w:r>
            <w:r w:rsidR="00FD2FE4">
              <w:rPr>
                <w:b/>
                <w:w w:val="1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FD2FE4" w:rsidRDefault="00FD2FE4" w:rsidP="00FD2FE4">
            <w:pPr>
              <w:keepNext w:val="0"/>
              <w:keepLines w:val="0"/>
              <w:suppressLineNumbers w:val="0"/>
              <w:suppressAutoHyphens w:val="0"/>
              <w:spacing w:before="6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>
              <w:rPr>
                <w:b/>
                <w:w w:val="100"/>
                <w:sz w:val="24"/>
                <w:szCs w:val="24"/>
              </w:rPr>
              <w:t>8150 р.</w:t>
            </w:r>
          </w:p>
          <w:p w:rsidR="0013197F" w:rsidRPr="00862A65" w:rsidRDefault="0013197F" w:rsidP="00FD2FE4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i/>
                <w:w w:val="100"/>
                <w:sz w:val="24"/>
                <w:szCs w:val="24"/>
              </w:rPr>
            </w:pPr>
            <w:r w:rsidRPr="00862A65">
              <w:rPr>
                <w:b/>
                <w:bCs/>
                <w:i/>
                <w:w w:val="100"/>
                <w:sz w:val="24"/>
                <w:szCs w:val="24"/>
              </w:rPr>
              <w:t>Партнер</w:t>
            </w:r>
            <w:r w:rsidR="00BF3C5C" w:rsidRPr="00862A65">
              <w:rPr>
                <w:b/>
                <w:bCs/>
                <w:i/>
                <w:w w:val="100"/>
                <w:sz w:val="24"/>
                <w:szCs w:val="24"/>
              </w:rPr>
              <w:t>ам</w:t>
            </w:r>
            <w:r w:rsidR="0093254C" w:rsidRPr="00862A65">
              <w:rPr>
                <w:b/>
                <w:bCs/>
                <w:i/>
                <w:w w:val="100"/>
                <w:sz w:val="24"/>
                <w:szCs w:val="24"/>
              </w:rPr>
              <w:t xml:space="preserve"> ГК</w:t>
            </w:r>
            <w:r w:rsidRPr="00862A65">
              <w:rPr>
                <w:b/>
                <w:bCs/>
                <w:i/>
                <w:w w:val="100"/>
                <w:sz w:val="24"/>
                <w:szCs w:val="24"/>
              </w:rPr>
              <w:t xml:space="preserve"> БТИ</w:t>
            </w:r>
          </w:p>
          <w:p w:rsidR="0013197F" w:rsidRPr="00E615F8" w:rsidRDefault="0013197F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13197F" w:rsidRPr="00E615F8" w:rsidRDefault="0013197F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E615F8">
              <w:rPr>
                <w:b/>
                <w:w w:val="100"/>
                <w:sz w:val="24"/>
                <w:szCs w:val="24"/>
              </w:rPr>
              <w:t>8400</w:t>
            </w:r>
            <w:r w:rsidR="00FD2FE4">
              <w:rPr>
                <w:b/>
                <w:w w:val="100"/>
                <w:sz w:val="24"/>
                <w:szCs w:val="24"/>
              </w:rPr>
              <w:t xml:space="preserve"> р.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FD2FE4" w:rsidRDefault="00FD2FE4" w:rsidP="00FD2FE4">
            <w:pPr>
              <w:keepNext w:val="0"/>
              <w:keepLines w:val="0"/>
              <w:suppressLineNumbers w:val="0"/>
              <w:suppressAutoHyphens w:val="0"/>
              <w:spacing w:before="6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>
              <w:rPr>
                <w:b/>
                <w:w w:val="100"/>
                <w:sz w:val="24"/>
                <w:szCs w:val="24"/>
              </w:rPr>
              <w:t>7950 р.</w:t>
            </w:r>
          </w:p>
          <w:p w:rsidR="0013197F" w:rsidRPr="00862A65" w:rsidRDefault="0013197F" w:rsidP="001319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i/>
                <w:w w:val="100"/>
                <w:sz w:val="24"/>
                <w:szCs w:val="24"/>
              </w:rPr>
            </w:pPr>
            <w:r w:rsidRPr="00862A65">
              <w:rPr>
                <w:b/>
                <w:bCs/>
                <w:i/>
                <w:w w:val="100"/>
                <w:sz w:val="24"/>
                <w:szCs w:val="24"/>
              </w:rPr>
              <w:t>Партнер</w:t>
            </w:r>
            <w:r w:rsidR="00BF3C5C" w:rsidRPr="00862A65">
              <w:rPr>
                <w:b/>
                <w:bCs/>
                <w:i/>
                <w:w w:val="100"/>
                <w:sz w:val="24"/>
                <w:szCs w:val="24"/>
              </w:rPr>
              <w:t>ам</w:t>
            </w:r>
            <w:r w:rsidRPr="00862A65">
              <w:rPr>
                <w:b/>
                <w:bCs/>
                <w:i/>
                <w:w w:val="100"/>
                <w:sz w:val="24"/>
                <w:szCs w:val="24"/>
              </w:rPr>
              <w:t xml:space="preserve"> </w:t>
            </w:r>
            <w:r w:rsidR="0093254C" w:rsidRPr="00862A65">
              <w:rPr>
                <w:b/>
                <w:bCs/>
                <w:i/>
                <w:w w:val="100"/>
                <w:sz w:val="24"/>
                <w:szCs w:val="24"/>
              </w:rPr>
              <w:t xml:space="preserve">ГК </w:t>
            </w:r>
            <w:r w:rsidRPr="00862A65">
              <w:rPr>
                <w:b/>
                <w:bCs/>
                <w:i/>
                <w:w w:val="100"/>
                <w:sz w:val="24"/>
                <w:szCs w:val="24"/>
              </w:rPr>
              <w:t>БТИ</w:t>
            </w:r>
          </w:p>
          <w:p w:rsidR="0013197F" w:rsidRPr="00E615F8" w:rsidRDefault="0013197F" w:rsidP="008B527F">
            <w:pPr>
              <w:keepNext w:val="0"/>
              <w:keepLines w:val="0"/>
              <w:suppressLineNumbers w:val="0"/>
              <w:suppressAutoHyphens w:val="0"/>
              <w:spacing w:before="60" w:after="24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</w:p>
        </w:tc>
      </w:tr>
      <w:tr w:rsidR="00551E9A" w:rsidRPr="00E615F8" w:rsidTr="00551E9A">
        <w:trPr>
          <w:trHeight w:val="564"/>
        </w:trPr>
        <w:tc>
          <w:tcPr>
            <w:tcW w:w="10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9A" w:rsidRDefault="00551E9A" w:rsidP="00551E9A">
            <w:pPr>
              <w:keepNext w:val="0"/>
              <w:keepLines w:val="0"/>
              <w:suppressLineNumbers w:val="0"/>
              <w:suppressAutoHyphens w:val="0"/>
              <w:spacing w:before="120" w:after="12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  <w:r w:rsidRPr="00FD2FE4">
              <w:rPr>
                <w:b/>
                <w:w w:val="100"/>
                <w:sz w:val="24"/>
                <w:szCs w:val="24"/>
              </w:rPr>
              <w:t>*</w:t>
            </w:r>
            <w:r w:rsidR="00E141D7" w:rsidRPr="00E141D7">
              <w:rPr>
                <w:b/>
                <w:i/>
                <w:sz w:val="24"/>
                <w:szCs w:val="24"/>
                <w:u w:val="single"/>
              </w:rPr>
              <w:t xml:space="preserve"> Предусмотрена отправка автобуса из города Набережные Челны.</w:t>
            </w:r>
          </w:p>
        </w:tc>
      </w:tr>
      <w:tr w:rsidR="00551E9A" w:rsidRPr="00E615F8" w:rsidTr="00DA402B">
        <w:trPr>
          <w:trHeight w:hRule="exact" w:val="1570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9A" w:rsidRPr="00E615F8" w:rsidRDefault="00551E9A" w:rsidP="00551E9A">
            <w:pPr>
              <w:keepNext w:val="0"/>
              <w:keepLines w:val="0"/>
              <w:suppressLineNumbers w:val="0"/>
              <w:suppressAutoHyphens w:val="0"/>
              <w:spacing w:before="120" w:after="120" w:line="276" w:lineRule="auto"/>
              <w:ind w:firstLine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E615F8">
              <w:rPr>
                <w:b/>
                <w:i/>
                <w:sz w:val="24"/>
                <w:szCs w:val="24"/>
                <w:u w:val="single"/>
              </w:rPr>
              <w:t>Для участия необходимо:</w:t>
            </w:r>
          </w:p>
          <w:p w:rsidR="00551E9A" w:rsidRPr="00E839BF" w:rsidRDefault="00551E9A" w:rsidP="00BF3C5C">
            <w:pPr>
              <w:ind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E615F8">
              <w:rPr>
                <w:b/>
                <w:i/>
                <w:sz w:val="24"/>
                <w:szCs w:val="24"/>
              </w:rPr>
              <w:t>Зарегистрироваться по тел.</w:t>
            </w:r>
            <w:r w:rsidRPr="00E615F8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732043">
              <w:rPr>
                <w:b/>
                <w:bCs/>
                <w:i/>
                <w:sz w:val="24"/>
                <w:szCs w:val="24"/>
              </w:rPr>
              <w:t>25-00-08</w:t>
            </w:r>
          </w:p>
          <w:p w:rsidR="00551E9A" w:rsidRDefault="00732043" w:rsidP="00551E9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Людмила Сергеевна</w:t>
            </w:r>
          </w:p>
          <w:p w:rsidR="00551E9A" w:rsidRPr="00FD2FE4" w:rsidRDefault="00551E9A" w:rsidP="00732043">
            <w:pPr>
              <w:jc w:val="center"/>
              <w:rPr>
                <w:b/>
                <w:w w:val="1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сот: </w:t>
            </w:r>
            <w:r w:rsidRPr="00E615F8">
              <w:rPr>
                <w:bCs/>
                <w:sz w:val="24"/>
                <w:szCs w:val="24"/>
              </w:rPr>
              <w:t>8</w:t>
            </w:r>
            <w:r w:rsidR="00862A65" w:rsidRPr="00862A65">
              <w:rPr>
                <w:bCs/>
                <w:sz w:val="24"/>
                <w:szCs w:val="24"/>
              </w:rPr>
              <w:t>9</w:t>
            </w:r>
            <w:r w:rsidR="00732043" w:rsidRPr="00732043">
              <w:rPr>
                <w:bCs/>
                <w:sz w:val="24"/>
                <w:szCs w:val="24"/>
              </w:rPr>
              <w:t>274664272</w:t>
            </w:r>
            <w:r w:rsidRPr="00E615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551E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51E9A">
              <w:rPr>
                <w:sz w:val="24"/>
                <w:szCs w:val="24"/>
              </w:rPr>
              <w:t>:</w:t>
            </w:r>
            <w:hyperlink r:id="rId12" w:history="1">
              <w:r w:rsidR="00732043" w:rsidRPr="008115A7">
                <w:rPr>
                  <w:rStyle w:val="a5"/>
                  <w:sz w:val="24"/>
                  <w:szCs w:val="24"/>
                  <w:lang w:val="en-US"/>
                </w:rPr>
                <w:t>titova</w:t>
              </w:r>
              <w:r w:rsidR="00732043" w:rsidRPr="008115A7">
                <w:rPr>
                  <w:rStyle w:val="a5"/>
                  <w:sz w:val="24"/>
                  <w:szCs w:val="24"/>
                </w:rPr>
                <w:t>@</w:t>
              </w:r>
              <w:r w:rsidR="00732043" w:rsidRPr="008115A7">
                <w:rPr>
                  <w:rStyle w:val="a5"/>
                  <w:sz w:val="24"/>
                  <w:szCs w:val="24"/>
                  <w:lang w:val="en-US"/>
                </w:rPr>
                <w:t>btikazan</w:t>
              </w:r>
              <w:r w:rsidR="00732043" w:rsidRPr="008115A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732043" w:rsidRPr="008115A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2B" w:rsidRPr="00BF3C5C" w:rsidRDefault="00BF3C5C" w:rsidP="00BF3C5C">
            <w:pPr>
              <w:spacing w:before="120"/>
              <w:ind w:firstLine="0"/>
              <w:jc w:val="center"/>
              <w:rPr>
                <w:b/>
                <w:i/>
                <w:color w:val="FF0000"/>
                <w:sz w:val="22"/>
                <w:u w:val="single"/>
              </w:rPr>
            </w:pPr>
            <w:r w:rsidRPr="00BF3C5C">
              <w:rPr>
                <w:b/>
                <w:i/>
                <w:color w:val="FF0000"/>
                <w:sz w:val="22"/>
                <w:u w:val="single"/>
              </w:rPr>
              <w:t>Скидка при оплате</w:t>
            </w:r>
            <w:r w:rsidR="00DA402B" w:rsidRPr="00BF3C5C">
              <w:rPr>
                <w:b/>
                <w:i/>
                <w:color w:val="FF0000"/>
                <w:sz w:val="22"/>
                <w:u w:val="single"/>
              </w:rPr>
              <w:t>:</w:t>
            </w:r>
          </w:p>
          <w:p w:rsidR="00BF3C5C" w:rsidRPr="00BF3C5C" w:rsidRDefault="00BF3C5C" w:rsidP="00BF3C5C">
            <w:pPr>
              <w:ind w:firstLine="0"/>
              <w:jc w:val="center"/>
              <w:rPr>
                <w:b/>
                <w:i/>
                <w:color w:val="FF0000"/>
                <w:sz w:val="22"/>
                <w:u w:val="single"/>
              </w:rPr>
            </w:pPr>
          </w:p>
          <w:p w:rsidR="00DA402B" w:rsidRPr="00BF3C5C" w:rsidRDefault="00BF3C5C" w:rsidP="00DA402B">
            <w:pPr>
              <w:ind w:firstLine="0"/>
              <w:rPr>
                <w:b/>
                <w:color w:val="FF0000"/>
                <w:sz w:val="22"/>
              </w:rPr>
            </w:pPr>
            <w:r w:rsidRPr="00BF3C5C">
              <w:rPr>
                <w:b/>
                <w:color w:val="FF0000"/>
                <w:sz w:val="22"/>
              </w:rPr>
              <w:t xml:space="preserve"> до 31</w:t>
            </w:r>
            <w:r>
              <w:rPr>
                <w:b/>
                <w:color w:val="FF0000"/>
                <w:sz w:val="22"/>
              </w:rPr>
              <w:t>.12.</w:t>
            </w:r>
            <w:r w:rsidRPr="00BF3C5C">
              <w:rPr>
                <w:b/>
                <w:color w:val="FF0000"/>
                <w:sz w:val="22"/>
              </w:rPr>
              <w:t>2013г. -</w:t>
            </w:r>
            <w:r w:rsidR="00DA402B" w:rsidRPr="00BF3C5C">
              <w:rPr>
                <w:b/>
                <w:color w:val="FF0000"/>
                <w:sz w:val="22"/>
              </w:rPr>
              <w:t xml:space="preserve"> 10%</w:t>
            </w:r>
          </w:p>
          <w:p w:rsidR="00DA402B" w:rsidRPr="005038ED" w:rsidRDefault="00BF3C5C" w:rsidP="00DA402B">
            <w:pPr>
              <w:ind w:firstLine="0"/>
              <w:rPr>
                <w:b/>
              </w:rPr>
            </w:pPr>
            <w:r>
              <w:rPr>
                <w:b/>
                <w:color w:val="FF0000"/>
                <w:sz w:val="22"/>
              </w:rPr>
              <w:t xml:space="preserve"> до 1.03. </w:t>
            </w:r>
            <w:r w:rsidRPr="00BF3C5C">
              <w:rPr>
                <w:b/>
                <w:color w:val="FF0000"/>
                <w:sz w:val="22"/>
              </w:rPr>
              <w:t>2014г. -</w:t>
            </w:r>
            <w:r w:rsidR="00DA402B" w:rsidRPr="00BF3C5C">
              <w:rPr>
                <w:b/>
                <w:color w:val="FF0000"/>
                <w:sz w:val="22"/>
              </w:rPr>
              <w:t>5%</w:t>
            </w:r>
          </w:p>
          <w:p w:rsidR="00551E9A" w:rsidRPr="00FD2FE4" w:rsidRDefault="00551E9A" w:rsidP="00551E9A">
            <w:pPr>
              <w:keepNext w:val="0"/>
              <w:keepLines w:val="0"/>
              <w:suppressLineNumbers w:val="0"/>
              <w:suppressAutoHyphens w:val="0"/>
              <w:spacing w:before="120" w:after="120" w:line="276" w:lineRule="auto"/>
              <w:ind w:firstLine="0"/>
              <w:jc w:val="center"/>
              <w:rPr>
                <w:b/>
                <w:w w:val="100"/>
                <w:sz w:val="24"/>
                <w:szCs w:val="24"/>
              </w:rPr>
            </w:pPr>
          </w:p>
        </w:tc>
      </w:tr>
    </w:tbl>
    <w:p w:rsidR="00760072" w:rsidRPr="00E615F8" w:rsidRDefault="00760072" w:rsidP="00551E9A">
      <w:pPr>
        <w:ind w:firstLine="0"/>
        <w:rPr>
          <w:i/>
          <w:sz w:val="24"/>
          <w:szCs w:val="24"/>
        </w:rPr>
      </w:pPr>
    </w:p>
    <w:sectPr w:rsidR="00760072" w:rsidRPr="00E615F8" w:rsidSect="00F73A89">
      <w:pgSz w:w="11906" w:h="16838"/>
      <w:pgMar w:top="425" w:right="851" w:bottom="238" w:left="1134" w:header="709" w:footer="709" w:gutter="0"/>
      <w:cols w:space="708"/>
      <w:docGrid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FD6"/>
    <w:multiLevelType w:val="hybridMultilevel"/>
    <w:tmpl w:val="DB42EC8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92EE6"/>
    <w:multiLevelType w:val="hybridMultilevel"/>
    <w:tmpl w:val="ED100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5313F"/>
    <w:multiLevelType w:val="hybridMultilevel"/>
    <w:tmpl w:val="E85E0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C7138"/>
    <w:multiLevelType w:val="hybridMultilevel"/>
    <w:tmpl w:val="7276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BD604E"/>
    <w:multiLevelType w:val="multilevel"/>
    <w:tmpl w:val="C04E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48164161"/>
    <w:multiLevelType w:val="hybridMultilevel"/>
    <w:tmpl w:val="D6867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B2577D"/>
    <w:multiLevelType w:val="hybridMultilevel"/>
    <w:tmpl w:val="410A6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85B33"/>
    <w:multiLevelType w:val="hybridMultilevel"/>
    <w:tmpl w:val="DD7EA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C5FD5"/>
    <w:multiLevelType w:val="hybridMultilevel"/>
    <w:tmpl w:val="D2C8BB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35"/>
    <w:rsid w:val="0005065F"/>
    <w:rsid w:val="000727FD"/>
    <w:rsid w:val="00074D02"/>
    <w:rsid w:val="00092BBB"/>
    <w:rsid w:val="000979D1"/>
    <w:rsid w:val="00100B5B"/>
    <w:rsid w:val="00102D90"/>
    <w:rsid w:val="00115D37"/>
    <w:rsid w:val="00127474"/>
    <w:rsid w:val="00131639"/>
    <w:rsid w:val="0013197F"/>
    <w:rsid w:val="001401D9"/>
    <w:rsid w:val="0014521D"/>
    <w:rsid w:val="001D3A4F"/>
    <w:rsid w:val="001D41DC"/>
    <w:rsid w:val="001F3971"/>
    <w:rsid w:val="001F4599"/>
    <w:rsid w:val="00217D82"/>
    <w:rsid w:val="00220048"/>
    <w:rsid w:val="00285316"/>
    <w:rsid w:val="00285348"/>
    <w:rsid w:val="002C0F43"/>
    <w:rsid w:val="00304733"/>
    <w:rsid w:val="003424B3"/>
    <w:rsid w:val="00370A08"/>
    <w:rsid w:val="00374809"/>
    <w:rsid w:val="003771AA"/>
    <w:rsid w:val="003B3922"/>
    <w:rsid w:val="003C4C06"/>
    <w:rsid w:val="003E2477"/>
    <w:rsid w:val="00407058"/>
    <w:rsid w:val="00494B6B"/>
    <w:rsid w:val="004A09EC"/>
    <w:rsid w:val="004A64F4"/>
    <w:rsid w:val="004C1F57"/>
    <w:rsid w:val="005038ED"/>
    <w:rsid w:val="00523540"/>
    <w:rsid w:val="00551E9A"/>
    <w:rsid w:val="00572BDC"/>
    <w:rsid w:val="00585B35"/>
    <w:rsid w:val="005A2238"/>
    <w:rsid w:val="005A248E"/>
    <w:rsid w:val="005B142A"/>
    <w:rsid w:val="005C3301"/>
    <w:rsid w:val="005E1CF7"/>
    <w:rsid w:val="006062EC"/>
    <w:rsid w:val="0061562F"/>
    <w:rsid w:val="00630A47"/>
    <w:rsid w:val="006506F4"/>
    <w:rsid w:val="00652410"/>
    <w:rsid w:val="00694C5A"/>
    <w:rsid w:val="006A7226"/>
    <w:rsid w:val="006D2F1F"/>
    <w:rsid w:val="00700AA7"/>
    <w:rsid w:val="00732043"/>
    <w:rsid w:val="00732342"/>
    <w:rsid w:val="00742DE2"/>
    <w:rsid w:val="007530AF"/>
    <w:rsid w:val="00760072"/>
    <w:rsid w:val="00786A8E"/>
    <w:rsid w:val="007912EE"/>
    <w:rsid w:val="007E3B53"/>
    <w:rsid w:val="00861BAA"/>
    <w:rsid w:val="00862A65"/>
    <w:rsid w:val="00866A0A"/>
    <w:rsid w:val="008678C5"/>
    <w:rsid w:val="00887589"/>
    <w:rsid w:val="0089555E"/>
    <w:rsid w:val="008B527F"/>
    <w:rsid w:val="00911084"/>
    <w:rsid w:val="00915ACF"/>
    <w:rsid w:val="0093254C"/>
    <w:rsid w:val="00975AB8"/>
    <w:rsid w:val="00982DE1"/>
    <w:rsid w:val="00986A43"/>
    <w:rsid w:val="009D008A"/>
    <w:rsid w:val="00A356A3"/>
    <w:rsid w:val="00A5676B"/>
    <w:rsid w:val="00A86619"/>
    <w:rsid w:val="00A97B30"/>
    <w:rsid w:val="00AD7789"/>
    <w:rsid w:val="00AE3E4A"/>
    <w:rsid w:val="00B648CD"/>
    <w:rsid w:val="00B76DFD"/>
    <w:rsid w:val="00BF3834"/>
    <w:rsid w:val="00BF3C5C"/>
    <w:rsid w:val="00BF4089"/>
    <w:rsid w:val="00C51076"/>
    <w:rsid w:val="00C57EAB"/>
    <w:rsid w:val="00C849CC"/>
    <w:rsid w:val="00C849DB"/>
    <w:rsid w:val="00CF14DC"/>
    <w:rsid w:val="00D1605D"/>
    <w:rsid w:val="00D24C62"/>
    <w:rsid w:val="00D31692"/>
    <w:rsid w:val="00D33089"/>
    <w:rsid w:val="00D421E8"/>
    <w:rsid w:val="00D65B35"/>
    <w:rsid w:val="00D8653F"/>
    <w:rsid w:val="00D8744D"/>
    <w:rsid w:val="00DA163A"/>
    <w:rsid w:val="00DA402B"/>
    <w:rsid w:val="00DC71AA"/>
    <w:rsid w:val="00DE2A70"/>
    <w:rsid w:val="00E10739"/>
    <w:rsid w:val="00E141D7"/>
    <w:rsid w:val="00E229C6"/>
    <w:rsid w:val="00E615F8"/>
    <w:rsid w:val="00E77DFF"/>
    <w:rsid w:val="00E839BF"/>
    <w:rsid w:val="00EB142A"/>
    <w:rsid w:val="00EB4A6C"/>
    <w:rsid w:val="00F15C9B"/>
    <w:rsid w:val="00F70A8D"/>
    <w:rsid w:val="00F73A89"/>
    <w:rsid w:val="00FB01E4"/>
    <w:rsid w:val="00FB195E"/>
    <w:rsid w:val="00FD2FE4"/>
    <w:rsid w:val="00FE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35"/>
    <w:pPr>
      <w:keepNext/>
      <w:keepLines/>
      <w:suppressLineNumbers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w w:val="1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5B35"/>
    <w:pPr>
      <w:keepNext w:val="0"/>
      <w:keepLines w:val="0"/>
      <w:suppressLineNumbers w:val="0"/>
      <w:suppressAutoHyphens w:val="0"/>
      <w:ind w:firstLine="0"/>
      <w:jc w:val="left"/>
    </w:pPr>
    <w:rPr>
      <w:rFonts w:ascii="Tahoma" w:hAnsi="Tahoma" w:cs="Tahoma"/>
      <w:w w:val="100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65B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3E2477"/>
    <w:rPr>
      <w:color w:val="0000FF"/>
      <w:u w:val="single"/>
    </w:rPr>
  </w:style>
  <w:style w:type="character" w:styleId="a6">
    <w:name w:val="Strong"/>
    <w:basedOn w:val="a0"/>
    <w:uiPriority w:val="22"/>
    <w:qFormat/>
    <w:rsid w:val="001F4599"/>
    <w:rPr>
      <w:b/>
      <w:bCs/>
    </w:rPr>
  </w:style>
  <w:style w:type="paragraph" w:styleId="a7">
    <w:name w:val="List Paragraph"/>
    <w:basedOn w:val="a"/>
    <w:uiPriority w:val="34"/>
    <w:qFormat/>
    <w:rsid w:val="00074D02"/>
    <w:pPr>
      <w:ind w:left="720"/>
      <w:contextualSpacing/>
    </w:pPr>
  </w:style>
  <w:style w:type="table" w:styleId="a8">
    <w:name w:val="Table Grid"/>
    <w:basedOn w:val="a1"/>
    <w:uiPriority w:val="59"/>
    <w:rsid w:val="0076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8B5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35"/>
    <w:pPr>
      <w:keepNext/>
      <w:keepLines/>
      <w:suppressLineNumbers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w w:val="1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5B35"/>
    <w:pPr>
      <w:keepNext w:val="0"/>
      <w:keepLines w:val="0"/>
      <w:suppressLineNumbers w:val="0"/>
      <w:suppressAutoHyphens w:val="0"/>
      <w:ind w:firstLine="0"/>
      <w:jc w:val="left"/>
    </w:pPr>
    <w:rPr>
      <w:rFonts w:ascii="Tahoma" w:hAnsi="Tahoma" w:cs="Tahoma"/>
      <w:w w:val="100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65B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3E2477"/>
    <w:rPr>
      <w:color w:val="0000FF"/>
      <w:u w:val="single"/>
    </w:rPr>
  </w:style>
  <w:style w:type="character" w:styleId="a6">
    <w:name w:val="Strong"/>
    <w:basedOn w:val="a0"/>
    <w:uiPriority w:val="22"/>
    <w:qFormat/>
    <w:rsid w:val="001F4599"/>
    <w:rPr>
      <w:b/>
      <w:bCs/>
    </w:rPr>
  </w:style>
  <w:style w:type="paragraph" w:styleId="a7">
    <w:name w:val="List Paragraph"/>
    <w:basedOn w:val="a"/>
    <w:uiPriority w:val="34"/>
    <w:qFormat/>
    <w:rsid w:val="00074D02"/>
    <w:pPr>
      <w:ind w:left="720"/>
      <w:contextualSpacing/>
    </w:pPr>
  </w:style>
  <w:style w:type="table" w:styleId="a8">
    <w:name w:val="Table Grid"/>
    <w:basedOn w:val="a1"/>
    <w:uiPriority w:val="59"/>
    <w:rsid w:val="0076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8B5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titova@btikaz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tova@btikazan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50EE-4CA8-40BE-8767-6C4FB420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Пользователь</cp:lastModifiedBy>
  <cp:revision>5</cp:revision>
  <cp:lastPrinted>2014-03-12T04:33:00Z</cp:lastPrinted>
  <dcterms:created xsi:type="dcterms:W3CDTF">2014-03-06T10:29:00Z</dcterms:created>
  <dcterms:modified xsi:type="dcterms:W3CDTF">2014-03-12T04:38:00Z</dcterms:modified>
</cp:coreProperties>
</file>