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43" w:rsidRDefault="00B92D43" w:rsidP="00B92D43">
      <w:pPr>
        <w:pStyle w:val="Standard"/>
        <w:jc w:val="right"/>
        <w:rPr>
          <w:rFonts w:cs="Arial"/>
        </w:rPr>
      </w:pPr>
    </w:p>
    <w:p w:rsidR="00B92D43" w:rsidRDefault="00B92D43" w:rsidP="00B92D43">
      <w:pPr>
        <w:pStyle w:val="Standard"/>
        <w:jc w:val="right"/>
        <w:rPr>
          <w:rFonts w:cs="Arial"/>
        </w:rPr>
      </w:pPr>
    </w:p>
    <w:p w:rsidR="00B92D43" w:rsidRDefault="00B92D43" w:rsidP="00B92D43">
      <w:pPr>
        <w:pStyle w:val="Standard"/>
        <w:jc w:val="right"/>
        <w:rPr>
          <w:rFonts w:cs="Arial"/>
        </w:rPr>
      </w:pPr>
    </w:p>
    <w:p w:rsidR="00B92D43" w:rsidRDefault="00B92D43" w:rsidP="00B92D43">
      <w:pPr>
        <w:pStyle w:val="Standard"/>
        <w:jc w:val="right"/>
        <w:rPr>
          <w:rFonts w:cs="Arial"/>
        </w:rPr>
      </w:pPr>
    </w:p>
    <w:p w:rsidR="00B92D43" w:rsidRDefault="00B92D43" w:rsidP="00B92D43">
      <w:pPr>
        <w:pStyle w:val="Standard"/>
        <w:jc w:val="right"/>
        <w:rPr>
          <w:rFonts w:cs="Arial"/>
        </w:rPr>
      </w:pPr>
    </w:p>
    <w:p w:rsidR="00B92D43" w:rsidRPr="00B92D43" w:rsidRDefault="00B92D43" w:rsidP="00B92D43">
      <w:pPr>
        <w:pStyle w:val="Standard"/>
        <w:jc w:val="center"/>
        <w:rPr>
          <w:rFonts w:cs="Arial"/>
        </w:rPr>
      </w:pPr>
    </w:p>
    <w:p w:rsidR="000F75E8" w:rsidRPr="00414587" w:rsidRDefault="0043554D">
      <w:pPr>
        <w:pStyle w:val="Standard"/>
        <w:jc w:val="center"/>
        <w:rPr>
          <w:rFonts w:cs="Arial"/>
          <w:u w:val="single"/>
        </w:rPr>
      </w:pPr>
      <w:r w:rsidRPr="00414587">
        <w:rPr>
          <w:rFonts w:cs="Arial"/>
          <w:b/>
          <w:u w:val="single"/>
        </w:rPr>
        <w:t>Расчёт стоимости проектных работ</w:t>
      </w:r>
    </w:p>
    <w:p w:rsidR="00DF1F0B" w:rsidRDefault="00DF1F0B" w:rsidP="00DF1F0B">
      <w:pPr>
        <w:pStyle w:val="Standard"/>
        <w:suppressAutoHyphens w:val="0"/>
        <w:rPr>
          <w:rFonts w:cs="Arial"/>
        </w:rPr>
      </w:pPr>
    </w:p>
    <w:p w:rsidR="000F75E8" w:rsidRPr="00D77A18" w:rsidRDefault="000F75E8" w:rsidP="00D77A18">
      <w:pPr>
        <w:pStyle w:val="Standard"/>
        <w:rPr>
          <w:rFonts w:cs="Arial"/>
          <w:lang w:val="en-US"/>
        </w:rPr>
      </w:pPr>
      <w:bookmarkStart w:id="0" w:name="_GoBack"/>
      <w:bookmarkEnd w:id="0"/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035"/>
        <w:gridCol w:w="2356"/>
        <w:gridCol w:w="3179"/>
        <w:gridCol w:w="1461"/>
      </w:tblGrid>
      <w:tr w:rsidR="00056ABE" w:rsidRPr="00414587" w:rsidTr="00614450"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 xml:space="preserve">№ </w:t>
            </w:r>
            <w:proofErr w:type="gramStart"/>
            <w:r w:rsidRPr="00414587">
              <w:rPr>
                <w:rFonts w:cs="Arial"/>
              </w:rPr>
              <w:t>п</w:t>
            </w:r>
            <w:proofErr w:type="gramEnd"/>
            <w:r w:rsidRPr="00414587">
              <w:rPr>
                <w:rFonts w:cs="Arial"/>
              </w:rPr>
              <w:t>/п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>Характеристика предприятия, здания сооружения или вида работ</w:t>
            </w:r>
          </w:p>
        </w:tc>
        <w:tc>
          <w:tcPr>
            <w:tcW w:w="12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>№№ частей, глав, таблиц, пунктов, указаний к разделу сборника цен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 w:rsidP="004D2694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>Расчет стоимости проектных работ</w:t>
            </w:r>
          </w:p>
        </w:tc>
        <w:tc>
          <w:tcPr>
            <w:tcW w:w="7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 w:rsidP="002F0FE7">
            <w:pPr>
              <w:pStyle w:val="Standard"/>
              <w:jc w:val="center"/>
              <w:rPr>
                <w:rFonts w:cs="Arial"/>
              </w:rPr>
            </w:pPr>
            <w:proofErr w:type="spellStart"/>
            <w:r w:rsidRPr="00414587">
              <w:rPr>
                <w:rFonts w:cs="Arial"/>
              </w:rPr>
              <w:t>Стоимость</w:t>
            </w:r>
            <w:r w:rsidR="002F0FE7">
              <w:rPr>
                <w:rFonts w:cs="Arial"/>
              </w:rPr>
              <w:t>тыс</w:t>
            </w:r>
            <w:proofErr w:type="spellEnd"/>
            <w:r w:rsidR="002F0FE7">
              <w:rPr>
                <w:rFonts w:cs="Arial"/>
              </w:rPr>
              <w:t>.</w:t>
            </w:r>
            <w:r w:rsidRPr="00414587">
              <w:rPr>
                <w:rFonts w:cs="Arial"/>
              </w:rPr>
              <w:t xml:space="preserve"> руб</w:t>
            </w:r>
            <w:r w:rsidR="00BF45BC" w:rsidRPr="00414587">
              <w:rPr>
                <w:rFonts w:cs="Arial"/>
              </w:rPr>
              <w:t>.</w:t>
            </w:r>
          </w:p>
        </w:tc>
      </w:tr>
      <w:tr w:rsidR="00056ABE" w:rsidRPr="00414587" w:rsidTr="00614450"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>1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>2</w:t>
            </w:r>
          </w:p>
        </w:tc>
        <w:tc>
          <w:tcPr>
            <w:tcW w:w="12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>3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>4</w:t>
            </w:r>
          </w:p>
        </w:tc>
        <w:tc>
          <w:tcPr>
            <w:tcW w:w="7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43554D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>5</w:t>
            </w:r>
          </w:p>
        </w:tc>
      </w:tr>
      <w:tr w:rsidR="00056ABE" w:rsidRPr="00414587" w:rsidTr="00614450"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5E8" w:rsidRPr="00414587" w:rsidRDefault="0043554D">
            <w:pPr>
              <w:pStyle w:val="Standard"/>
              <w:jc w:val="center"/>
              <w:rPr>
                <w:rFonts w:cs="Arial"/>
              </w:rPr>
            </w:pPr>
            <w:r w:rsidRPr="00414587">
              <w:rPr>
                <w:rFonts w:cs="Arial"/>
                <w:b/>
              </w:rPr>
              <w:t>1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D6A" w:rsidRPr="00414587" w:rsidRDefault="00A50E98" w:rsidP="00BF45BC">
            <w:pPr>
              <w:pStyle w:val="Standard"/>
              <w:rPr>
                <w:rFonts w:cs="Arial"/>
              </w:rPr>
            </w:pPr>
            <w:r>
              <w:rPr>
                <w:rFonts w:cs="Arial"/>
              </w:rPr>
              <w:t xml:space="preserve">Отдельная котельная, топливо – газ (мазут), суммарной </w:t>
            </w:r>
            <w:proofErr w:type="spellStart"/>
            <w:r>
              <w:rPr>
                <w:rFonts w:cs="Arial"/>
              </w:rPr>
              <w:t>паропроизводи-тельностью</w:t>
            </w:r>
            <w:proofErr w:type="spellEnd"/>
            <w:r>
              <w:rPr>
                <w:rFonts w:cs="Arial"/>
              </w:rPr>
              <w:t xml:space="preserve"> 9 Гкал/час </w:t>
            </w:r>
          </w:p>
          <w:p w:rsidR="000F75E8" w:rsidRPr="00414587" w:rsidRDefault="000F75E8" w:rsidP="00DF1F0B">
            <w:pPr>
              <w:pStyle w:val="Standard"/>
              <w:rPr>
                <w:rFonts w:cs="Arial"/>
              </w:rPr>
            </w:pPr>
          </w:p>
        </w:tc>
        <w:tc>
          <w:tcPr>
            <w:tcW w:w="12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1ED2" w:rsidRPr="00414587" w:rsidRDefault="00A50E98" w:rsidP="00D21ED2">
            <w:pPr>
              <w:rPr>
                <w:rFonts w:cs="Arial"/>
              </w:rPr>
            </w:pPr>
            <w:r>
              <w:t xml:space="preserve">Сборник цен на проектные работы для строительства. Раздел 1 </w:t>
            </w:r>
            <w:r w:rsidRPr="00A50E98">
              <w:t>Электроэнергети</w:t>
            </w:r>
            <w:r>
              <w:t>-</w:t>
            </w:r>
            <w:r w:rsidRPr="00A50E98">
              <w:t>ка</w:t>
            </w:r>
            <w:proofErr w:type="gramStart"/>
            <w:r>
              <w:t>.</w:t>
            </w:r>
            <w:r w:rsidR="00E75CF1" w:rsidRPr="00414587">
              <w:rPr>
                <w:rFonts w:cs="Arial"/>
              </w:rPr>
              <w:t>Т</w:t>
            </w:r>
            <w:proofErr w:type="gramEnd"/>
            <w:r w:rsidR="00E75CF1" w:rsidRPr="00414587">
              <w:rPr>
                <w:rFonts w:cs="Arial"/>
              </w:rPr>
              <w:t>абл.</w:t>
            </w:r>
            <w:r>
              <w:rPr>
                <w:rFonts w:cs="Arial"/>
              </w:rPr>
              <w:t>1-7</w:t>
            </w:r>
            <w:r w:rsidR="00D21ED2" w:rsidRPr="00414587">
              <w:rPr>
                <w:rFonts w:cs="Arial"/>
              </w:rPr>
              <w:t>, п.</w:t>
            </w:r>
            <w:r>
              <w:rPr>
                <w:rFonts w:cs="Arial"/>
              </w:rPr>
              <w:t>1</w:t>
            </w:r>
          </w:p>
          <w:p w:rsidR="00DF1F0B" w:rsidRPr="00414587" w:rsidRDefault="00DF1F0B" w:rsidP="00D21ED2">
            <w:pPr>
              <w:rPr>
                <w:rFonts w:cs="Arial"/>
              </w:rPr>
            </w:pPr>
          </w:p>
          <w:p w:rsidR="00E75CF1" w:rsidRDefault="00DF1F0B" w:rsidP="00D21ED2">
            <w:pPr>
              <w:rPr>
                <w:rFonts w:cs="Arial"/>
                <w:lang w:eastAsia="ar-SA"/>
              </w:rPr>
            </w:pPr>
            <w:r w:rsidRPr="00414587">
              <w:rPr>
                <w:rFonts w:cs="Arial"/>
                <w:b/>
                <w:lang w:eastAsia="ar-SA"/>
              </w:rPr>
              <w:t>а=</w:t>
            </w:r>
            <w:r w:rsidRPr="00414587">
              <w:rPr>
                <w:rFonts w:cs="Arial"/>
                <w:lang w:eastAsia="ar-SA"/>
              </w:rPr>
              <w:t xml:space="preserve"> </w:t>
            </w:r>
            <w:r w:rsidR="00A50E98">
              <w:rPr>
                <w:rFonts w:cs="Arial"/>
                <w:b/>
                <w:lang w:eastAsia="ar-SA"/>
              </w:rPr>
              <w:t>11,213</w:t>
            </w:r>
            <w:r w:rsidRPr="00414587">
              <w:rPr>
                <w:rFonts w:cs="Arial"/>
                <w:lang w:eastAsia="ar-SA"/>
              </w:rPr>
              <w:t xml:space="preserve"> тыс. </w:t>
            </w:r>
            <w:proofErr w:type="spellStart"/>
            <w:r w:rsidRPr="00414587">
              <w:rPr>
                <w:rFonts w:cs="Arial"/>
                <w:lang w:eastAsia="ar-SA"/>
              </w:rPr>
              <w:t>руб</w:t>
            </w:r>
            <w:proofErr w:type="spellEnd"/>
            <w:r w:rsidRPr="00414587">
              <w:rPr>
                <w:rFonts w:cs="Arial"/>
                <w:lang w:eastAsia="ar-SA"/>
              </w:rPr>
              <w:t>;</w:t>
            </w:r>
          </w:p>
          <w:p w:rsidR="00253A13" w:rsidRDefault="00253A13" w:rsidP="00D21ED2">
            <w:pPr>
              <w:rPr>
                <w:rFonts w:cs="Arial"/>
                <w:lang w:eastAsia="ar-SA"/>
              </w:rPr>
            </w:pPr>
            <w:r w:rsidRPr="00253A13">
              <w:rPr>
                <w:rFonts w:cs="Arial"/>
                <w:b/>
                <w:lang w:val="en-US" w:eastAsia="ar-SA"/>
              </w:rPr>
              <w:t>b</w:t>
            </w:r>
            <w:r w:rsidRPr="00253A13">
              <w:rPr>
                <w:rFonts w:cs="Arial"/>
                <w:b/>
                <w:lang w:eastAsia="ar-SA"/>
              </w:rPr>
              <w:t>=</w:t>
            </w:r>
            <w:r w:rsidRPr="00253A13">
              <w:rPr>
                <w:rFonts w:cs="Arial"/>
                <w:lang w:eastAsia="ar-SA"/>
              </w:rPr>
              <w:t xml:space="preserve"> </w:t>
            </w:r>
            <w:r w:rsidR="00A50E98">
              <w:rPr>
                <w:rFonts w:cs="Arial"/>
                <w:b/>
                <w:lang w:eastAsia="ar-SA"/>
              </w:rPr>
              <w:t>5,014</w:t>
            </w:r>
            <w:r w:rsidRPr="00253A13">
              <w:rPr>
                <w:rFonts w:cs="Arial"/>
                <w:lang w:eastAsia="ar-SA"/>
              </w:rPr>
              <w:t xml:space="preserve"> </w:t>
            </w:r>
            <w:r>
              <w:rPr>
                <w:rFonts w:cs="Arial"/>
                <w:lang w:eastAsia="ar-SA"/>
              </w:rPr>
              <w:t xml:space="preserve">тыс. </w:t>
            </w:r>
            <w:proofErr w:type="spellStart"/>
            <w:r>
              <w:rPr>
                <w:rFonts w:cs="Arial"/>
                <w:lang w:eastAsia="ar-SA"/>
              </w:rPr>
              <w:t>руб</w:t>
            </w:r>
            <w:proofErr w:type="spellEnd"/>
            <w:r>
              <w:rPr>
                <w:rFonts w:cs="Arial"/>
                <w:lang w:eastAsia="ar-SA"/>
              </w:rPr>
              <w:t>;</w:t>
            </w:r>
          </w:p>
          <w:p w:rsidR="00253A13" w:rsidRPr="00253A13" w:rsidRDefault="00253A13" w:rsidP="00D21ED2">
            <w:pPr>
              <w:rPr>
                <w:rFonts w:cs="Arial"/>
                <w:lang w:eastAsia="ar-SA"/>
              </w:rPr>
            </w:pPr>
            <w:r w:rsidRPr="00253A13">
              <w:rPr>
                <w:rFonts w:cs="Arial"/>
                <w:b/>
                <w:lang w:eastAsia="ar-SA"/>
              </w:rPr>
              <w:t>х=</w:t>
            </w:r>
            <w:r w:rsidR="00A50E98">
              <w:rPr>
                <w:rFonts w:cs="Arial"/>
                <w:b/>
                <w:lang w:eastAsia="ar-SA"/>
              </w:rPr>
              <w:t xml:space="preserve"> 9</w:t>
            </w:r>
          </w:p>
          <w:p w:rsidR="00B92D43" w:rsidRPr="00A50E98" w:rsidRDefault="00D21ED2" w:rsidP="00D21ED2">
            <w:pPr>
              <w:rPr>
                <w:sz w:val="20"/>
                <w:szCs w:val="20"/>
              </w:rPr>
            </w:pPr>
            <w:r w:rsidRPr="00414587">
              <w:rPr>
                <w:rFonts w:cs="Arial"/>
                <w:b/>
              </w:rPr>
              <w:t>К</w:t>
            </w:r>
            <w:proofErr w:type="spellStart"/>
            <w:r w:rsidR="002F0FE7">
              <w:rPr>
                <w:rFonts w:cs="Arial"/>
                <w:b/>
                <w:vertAlign w:val="subscript"/>
                <w:lang w:val="en-US"/>
              </w:rPr>
              <w:t>i</w:t>
            </w:r>
            <w:proofErr w:type="spellEnd"/>
            <w:r w:rsidRPr="00414587">
              <w:rPr>
                <w:rFonts w:cs="Arial"/>
                <w:b/>
              </w:rPr>
              <w:t xml:space="preserve"> = </w:t>
            </w:r>
            <w:r w:rsidR="00A50E98">
              <w:rPr>
                <w:rFonts w:cs="Arial"/>
                <w:b/>
              </w:rPr>
              <w:t xml:space="preserve">26,35 </w:t>
            </w:r>
            <w:r w:rsidR="00A50E98" w:rsidRPr="00A50E98">
              <w:rPr>
                <w:rFonts w:cs="Arial"/>
                <w:sz w:val="20"/>
                <w:szCs w:val="20"/>
              </w:rPr>
              <w:t>(</w:t>
            </w:r>
            <w:r w:rsidR="00A50E98" w:rsidRPr="00A50E98">
              <w:rPr>
                <w:sz w:val="20"/>
                <w:szCs w:val="20"/>
              </w:rPr>
              <w:t xml:space="preserve">прил. 3 к письму </w:t>
            </w:r>
            <w:bookmarkStart w:id="1" w:name="3"/>
            <w:proofErr w:type="spellStart"/>
            <w:proofErr w:type="gramStart"/>
            <w:r w:rsidR="00A50E98" w:rsidRPr="00A50E98">
              <w:rPr>
                <w:sz w:val="20"/>
                <w:szCs w:val="20"/>
              </w:rPr>
              <w:t>письму</w:t>
            </w:r>
            <w:proofErr w:type="spellEnd"/>
            <w:proofErr w:type="gramEnd"/>
            <w:r w:rsidR="00A50E98" w:rsidRPr="00A50E98">
              <w:rPr>
                <w:sz w:val="20"/>
                <w:szCs w:val="20"/>
              </w:rPr>
              <w:t xml:space="preserve"> </w:t>
            </w:r>
            <w:proofErr w:type="spellStart"/>
            <w:r w:rsidR="00A50E98" w:rsidRPr="00A50E98">
              <w:rPr>
                <w:sz w:val="20"/>
                <w:szCs w:val="20"/>
              </w:rPr>
              <w:t>Минрегиона</w:t>
            </w:r>
            <w:proofErr w:type="spellEnd"/>
            <w:r w:rsidR="00A50E98" w:rsidRPr="00A50E98">
              <w:rPr>
                <w:sz w:val="20"/>
                <w:szCs w:val="20"/>
              </w:rPr>
              <w:t xml:space="preserve"> России,</w:t>
            </w:r>
            <w:r w:rsidR="00A50E98" w:rsidRPr="00A50E98">
              <w:rPr>
                <w:sz w:val="20"/>
                <w:szCs w:val="20"/>
              </w:rPr>
              <w:br/>
              <w:t>от 28 февраля 2012 г. N 4122-ИП/08</w:t>
            </w:r>
            <w:bookmarkEnd w:id="1"/>
            <w:r w:rsidR="00A50E98" w:rsidRPr="00A50E98">
              <w:rPr>
                <w:sz w:val="20"/>
                <w:szCs w:val="20"/>
              </w:rPr>
              <w:t>)</w:t>
            </w:r>
          </w:p>
          <w:p w:rsidR="000F75E8" w:rsidRDefault="00056ABE" w:rsidP="00B6697B">
            <w:pPr>
              <w:rPr>
                <w:rFonts w:cs="Arial"/>
                <w:b/>
              </w:rPr>
            </w:pPr>
            <w:r w:rsidRPr="00414587">
              <w:rPr>
                <w:rFonts w:cs="Arial"/>
                <w:b/>
              </w:rPr>
              <w:t>К</w:t>
            </w:r>
            <w:r w:rsidRPr="00414587">
              <w:rPr>
                <w:rFonts w:cs="Arial"/>
                <w:b/>
                <w:vertAlign w:val="subscript"/>
              </w:rPr>
              <w:t>ур.</w:t>
            </w:r>
            <w:r w:rsidRPr="00414587">
              <w:rPr>
                <w:rFonts w:cs="Arial"/>
                <w:b/>
              </w:rPr>
              <w:t xml:space="preserve"> = 1</w:t>
            </w:r>
            <w:r w:rsidR="00B6697B" w:rsidRPr="00414587">
              <w:rPr>
                <w:rFonts w:cs="Arial"/>
                <w:b/>
              </w:rPr>
              <w:t>,</w:t>
            </w:r>
            <w:r w:rsidRPr="00414587">
              <w:rPr>
                <w:rFonts w:cs="Arial"/>
                <w:b/>
              </w:rPr>
              <w:t>075</w:t>
            </w:r>
          </w:p>
          <w:p w:rsidR="00B92D43" w:rsidRPr="00B92D43" w:rsidRDefault="00253A13" w:rsidP="00B92D43">
            <w:pPr>
              <w:rPr>
                <w:rFonts w:cs="Arial"/>
                <w:sz w:val="20"/>
                <w:szCs w:val="20"/>
              </w:rPr>
            </w:pPr>
            <w:proofErr w:type="spellStart"/>
            <w:r w:rsidRPr="00253A13">
              <w:rPr>
                <w:rFonts w:cs="Arial"/>
                <w:b/>
              </w:rPr>
              <w:t>К</w:t>
            </w:r>
            <w:r w:rsidR="00614450">
              <w:rPr>
                <w:rFonts w:cs="Arial"/>
                <w:b/>
                <w:vertAlign w:val="subscript"/>
              </w:rPr>
              <w:t>прим</w:t>
            </w:r>
            <w:proofErr w:type="spellEnd"/>
            <w:r w:rsidRPr="00253A13">
              <w:rPr>
                <w:rFonts w:cs="Arial"/>
                <w:b/>
                <w:vertAlign w:val="subscript"/>
              </w:rPr>
              <w:t xml:space="preserve">. </w:t>
            </w:r>
            <w:r w:rsidR="00614450">
              <w:rPr>
                <w:rFonts w:cs="Arial"/>
                <w:b/>
              </w:rPr>
              <w:t>= 0,6</w:t>
            </w:r>
            <w:r>
              <w:rPr>
                <w:rFonts w:cs="Arial"/>
                <w:b/>
              </w:rPr>
              <w:t xml:space="preserve"> </w:t>
            </w:r>
            <w:r w:rsidRPr="00614450">
              <w:rPr>
                <w:rFonts w:cs="Arial"/>
                <w:sz w:val="20"/>
                <w:szCs w:val="20"/>
              </w:rPr>
              <w:t>(</w:t>
            </w:r>
            <w:r w:rsidR="00614450" w:rsidRPr="00614450">
              <w:rPr>
                <w:rFonts w:cs="Arial"/>
                <w:sz w:val="20"/>
                <w:szCs w:val="20"/>
              </w:rPr>
              <w:t>прим. 6 к табл.1-7</w:t>
            </w:r>
            <w:r w:rsidRPr="00614450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450" w:rsidRDefault="00D21ED2" w:rsidP="00614450">
            <w:pPr>
              <w:ind w:right="-72"/>
              <w:jc w:val="center"/>
              <w:rPr>
                <w:rFonts w:cs="Arial"/>
              </w:rPr>
            </w:pPr>
            <w:r w:rsidRPr="00414587">
              <w:rPr>
                <w:rFonts w:cs="Arial"/>
              </w:rPr>
              <w:t>С</w:t>
            </w:r>
            <w:r w:rsidRPr="00414587">
              <w:rPr>
                <w:rFonts w:cs="Arial"/>
                <w:vertAlign w:val="subscript"/>
              </w:rPr>
              <w:t xml:space="preserve">ПР </w:t>
            </w:r>
            <w:r w:rsidRPr="00414587">
              <w:rPr>
                <w:rFonts w:cs="Arial"/>
              </w:rPr>
              <w:t>=</w:t>
            </w:r>
            <w:r w:rsidR="00E75CF1" w:rsidRPr="00414587">
              <w:rPr>
                <w:rFonts w:cs="Arial"/>
              </w:rPr>
              <w:t>(</w:t>
            </w:r>
            <w:r w:rsidR="00E75CF1" w:rsidRPr="00414587">
              <w:rPr>
                <w:rFonts w:cs="Arial"/>
                <w:lang w:val="en-US"/>
              </w:rPr>
              <w:t>a</w:t>
            </w:r>
            <w:r w:rsidR="00E75CF1" w:rsidRPr="00414587">
              <w:rPr>
                <w:rFonts w:cs="Arial"/>
              </w:rPr>
              <w:t>+</w:t>
            </w:r>
            <w:proofErr w:type="spellStart"/>
            <w:r w:rsidR="00E75CF1" w:rsidRPr="00414587">
              <w:rPr>
                <w:rFonts w:cs="Arial"/>
                <w:lang w:val="en-US"/>
              </w:rPr>
              <w:t>bx</w:t>
            </w:r>
            <w:proofErr w:type="spellEnd"/>
            <w:r w:rsidR="00E75CF1" w:rsidRPr="00414587">
              <w:rPr>
                <w:rFonts w:cs="Arial"/>
              </w:rPr>
              <w:t>)*</w:t>
            </w:r>
            <w:r w:rsidR="00E75CF1" w:rsidRPr="00414587">
              <w:rPr>
                <w:rFonts w:cs="Arial"/>
                <w:lang w:val="en-US"/>
              </w:rPr>
              <w:t>Ki</w:t>
            </w:r>
            <w:r w:rsidR="002F0FE7">
              <w:rPr>
                <w:rFonts w:cs="Arial"/>
              </w:rPr>
              <w:t>*</w:t>
            </w:r>
            <w:r w:rsidR="00056ABE" w:rsidRPr="00414587">
              <w:rPr>
                <w:rFonts w:cs="Arial"/>
              </w:rPr>
              <w:t>Кур</w:t>
            </w:r>
            <w:r w:rsidR="002F0FE7">
              <w:rPr>
                <w:rFonts w:cs="Arial"/>
              </w:rPr>
              <w:t>*</w:t>
            </w:r>
            <w:proofErr w:type="spellStart"/>
            <w:r w:rsidR="002F0FE7">
              <w:rPr>
                <w:rFonts w:cs="Arial"/>
              </w:rPr>
              <w:t>Кпри</w:t>
            </w:r>
            <w:r w:rsidR="00614450">
              <w:rPr>
                <w:rFonts w:cs="Arial"/>
              </w:rPr>
              <w:t>м</w:t>
            </w:r>
            <w:proofErr w:type="spellEnd"/>
            <w:r w:rsidR="00614450">
              <w:rPr>
                <w:rFonts w:cs="Arial"/>
              </w:rPr>
              <w:t>= =(11,213</w:t>
            </w:r>
            <w:r w:rsidR="002F0FE7">
              <w:rPr>
                <w:rFonts w:cs="Arial"/>
              </w:rPr>
              <w:t>+</w:t>
            </w:r>
            <w:r w:rsidR="00614450">
              <w:rPr>
                <w:rFonts w:cs="Arial"/>
              </w:rPr>
              <w:t>9*5,014</w:t>
            </w:r>
            <w:r w:rsidR="002F0FE7">
              <w:rPr>
                <w:rFonts w:cs="Arial"/>
              </w:rPr>
              <w:t>)*</w:t>
            </w:r>
            <w:r w:rsidR="00614450">
              <w:rPr>
                <w:rFonts w:cs="Arial"/>
              </w:rPr>
              <w:t>26,35</w:t>
            </w:r>
            <w:r w:rsidR="002F0FE7">
              <w:rPr>
                <w:rFonts w:cs="Arial"/>
              </w:rPr>
              <w:t>*</w:t>
            </w:r>
          </w:p>
          <w:p w:rsidR="000F75E8" w:rsidRPr="00414587" w:rsidRDefault="00614450" w:rsidP="00614450">
            <w:pPr>
              <w:ind w:right="-72"/>
              <w:jc w:val="center"/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="002F0FE7">
              <w:rPr>
                <w:rFonts w:cs="Arial"/>
              </w:rPr>
              <w:t>1,075</w:t>
            </w:r>
            <w:r>
              <w:rPr>
                <w:rFonts w:cs="Arial"/>
              </w:rPr>
              <w:t>*0,6</w:t>
            </w:r>
            <w:r w:rsidR="002F0FE7">
              <w:rPr>
                <w:rFonts w:cs="Arial"/>
              </w:rPr>
              <w:t>=</w:t>
            </w:r>
            <w:r>
              <w:rPr>
                <w:rFonts w:cs="Arial"/>
              </w:rPr>
              <w:t>957,523</w:t>
            </w:r>
          </w:p>
          <w:p w:rsidR="001532E7" w:rsidRPr="00414587" w:rsidRDefault="001532E7" w:rsidP="00DF1F0B">
            <w:pPr>
              <w:ind w:left="-108" w:right="-72"/>
              <w:jc w:val="center"/>
              <w:rPr>
                <w:rFonts w:cs="Arial"/>
              </w:rPr>
            </w:pPr>
          </w:p>
          <w:p w:rsidR="001532E7" w:rsidRPr="00414587" w:rsidRDefault="001532E7" w:rsidP="00DF1F0B">
            <w:pPr>
              <w:ind w:right="-72"/>
              <w:jc w:val="center"/>
              <w:rPr>
                <w:rFonts w:cs="Arial"/>
              </w:rPr>
            </w:pPr>
          </w:p>
        </w:tc>
        <w:tc>
          <w:tcPr>
            <w:tcW w:w="7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5E8" w:rsidRPr="00414587" w:rsidRDefault="00614450" w:rsidP="00056ABE">
            <w:pPr>
              <w:pStyle w:val="Standard"/>
              <w:ind w:left="-108" w:right="34"/>
              <w:jc w:val="right"/>
              <w:rPr>
                <w:rFonts w:cs="Arial"/>
              </w:rPr>
            </w:pPr>
            <w:r>
              <w:rPr>
                <w:rFonts w:cs="Arial"/>
              </w:rPr>
              <w:t>957,523</w:t>
            </w:r>
          </w:p>
        </w:tc>
      </w:tr>
      <w:tr w:rsidR="000430D9" w:rsidRPr="000430D9" w:rsidTr="00614450">
        <w:tc>
          <w:tcPr>
            <w:tcW w:w="2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0D9" w:rsidRDefault="00614450">
            <w:pPr>
              <w:pStyle w:val="Standard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0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0D9" w:rsidRDefault="00614450" w:rsidP="000C6616">
            <w:pPr>
              <w:pStyle w:val="Standard"/>
            </w:pPr>
            <w:r>
              <w:t xml:space="preserve">Тепловая сеть в </w:t>
            </w:r>
            <w:proofErr w:type="spellStart"/>
            <w:r>
              <w:t>двутрубном</w:t>
            </w:r>
            <w:proofErr w:type="spellEnd"/>
            <w:r>
              <w:t xml:space="preserve"> исчислении диаметром трубопровода 250 мм,</w:t>
            </w:r>
            <w:r w:rsidR="000430D9">
              <w:t xml:space="preserve"> </w:t>
            </w:r>
            <w:proofErr w:type="gramStart"/>
            <w:r w:rsidR="000430D9">
              <w:t>длинной</w:t>
            </w:r>
            <w:proofErr w:type="gramEnd"/>
            <w:r w:rsidR="000430D9">
              <w:t xml:space="preserve"> </w:t>
            </w:r>
            <w:r w:rsidR="00DF52D5">
              <w:t>100</w:t>
            </w:r>
            <w:r>
              <w:t xml:space="preserve"> м</w:t>
            </w:r>
          </w:p>
        </w:tc>
        <w:tc>
          <w:tcPr>
            <w:tcW w:w="12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0D9" w:rsidRDefault="00614450" w:rsidP="000430D9">
            <w:pPr>
              <w:rPr>
                <w:rFonts w:cs="Arial"/>
              </w:rPr>
            </w:pPr>
            <w:r>
              <w:rPr>
                <w:rFonts w:cs="Arial"/>
              </w:rPr>
              <w:t>То же. Табл. 1-10. прим. 1</w:t>
            </w:r>
          </w:p>
          <w:p w:rsidR="00614450" w:rsidRDefault="00614450" w:rsidP="000430D9">
            <w:pPr>
              <w:rPr>
                <w:rFonts w:cs="Arial"/>
              </w:rPr>
            </w:pPr>
          </w:p>
          <w:p w:rsidR="000430D9" w:rsidRDefault="000430D9" w:rsidP="000430D9">
            <w:pPr>
              <w:rPr>
                <w:rFonts w:cs="Arial"/>
                <w:lang w:eastAsia="ar-SA"/>
              </w:rPr>
            </w:pPr>
            <w:r w:rsidRPr="00253A13">
              <w:rPr>
                <w:rFonts w:cs="Arial"/>
                <w:b/>
                <w:lang w:val="en-US" w:eastAsia="ar-SA"/>
              </w:rPr>
              <w:t>b</w:t>
            </w:r>
            <w:r w:rsidRPr="00253A13">
              <w:rPr>
                <w:rFonts w:cs="Arial"/>
                <w:b/>
                <w:lang w:eastAsia="ar-SA"/>
              </w:rPr>
              <w:t>=</w:t>
            </w:r>
            <w:r w:rsidR="00614450">
              <w:rPr>
                <w:rFonts w:cs="Arial"/>
                <w:b/>
                <w:lang w:eastAsia="ar-SA"/>
              </w:rPr>
              <w:t>6</w:t>
            </w:r>
            <w:proofErr w:type="gramStart"/>
            <w:r w:rsidR="00614450">
              <w:rPr>
                <w:rFonts w:cs="Arial"/>
                <w:b/>
                <w:lang w:eastAsia="ar-SA"/>
              </w:rPr>
              <w:t>,86</w:t>
            </w:r>
            <w:proofErr w:type="gramEnd"/>
            <w:r>
              <w:rPr>
                <w:rFonts w:cs="Arial"/>
                <w:b/>
                <w:lang w:eastAsia="ar-SA"/>
              </w:rPr>
              <w:t xml:space="preserve"> </w:t>
            </w:r>
            <w:r>
              <w:rPr>
                <w:rFonts w:cs="Arial"/>
                <w:lang w:eastAsia="ar-SA"/>
              </w:rPr>
              <w:t xml:space="preserve">тыс. </w:t>
            </w:r>
            <w:proofErr w:type="spellStart"/>
            <w:r>
              <w:rPr>
                <w:rFonts w:cs="Arial"/>
                <w:lang w:eastAsia="ar-SA"/>
              </w:rPr>
              <w:t>руб</w:t>
            </w:r>
            <w:proofErr w:type="spellEnd"/>
            <w:r>
              <w:rPr>
                <w:rFonts w:cs="Arial"/>
                <w:lang w:eastAsia="ar-SA"/>
              </w:rPr>
              <w:t>;</w:t>
            </w:r>
          </w:p>
          <w:p w:rsidR="00614450" w:rsidRPr="00A50E98" w:rsidRDefault="00614450" w:rsidP="00614450">
            <w:pPr>
              <w:rPr>
                <w:sz w:val="20"/>
                <w:szCs w:val="20"/>
              </w:rPr>
            </w:pPr>
            <w:r w:rsidRPr="00414587">
              <w:rPr>
                <w:rFonts w:cs="Arial"/>
                <w:b/>
              </w:rPr>
              <w:t>К</w:t>
            </w:r>
            <w:proofErr w:type="spellStart"/>
            <w:r>
              <w:rPr>
                <w:rFonts w:cs="Arial"/>
                <w:b/>
                <w:vertAlign w:val="subscript"/>
                <w:lang w:val="en-US"/>
              </w:rPr>
              <w:t>i</w:t>
            </w:r>
            <w:proofErr w:type="spellEnd"/>
            <w:r w:rsidRPr="00414587">
              <w:rPr>
                <w:rFonts w:cs="Arial"/>
                <w:b/>
              </w:rPr>
              <w:t xml:space="preserve"> = </w:t>
            </w:r>
            <w:r>
              <w:rPr>
                <w:rFonts w:cs="Arial"/>
                <w:b/>
              </w:rPr>
              <w:t xml:space="preserve">26,35 </w:t>
            </w:r>
            <w:r w:rsidRPr="00A50E98">
              <w:rPr>
                <w:rFonts w:cs="Arial"/>
                <w:sz w:val="20"/>
                <w:szCs w:val="20"/>
              </w:rPr>
              <w:t>(</w:t>
            </w:r>
            <w:r w:rsidRPr="00A50E98">
              <w:rPr>
                <w:sz w:val="20"/>
                <w:szCs w:val="20"/>
              </w:rPr>
              <w:t xml:space="preserve">прил. 3 к письму </w:t>
            </w:r>
            <w:proofErr w:type="spellStart"/>
            <w:proofErr w:type="gramStart"/>
            <w:r w:rsidRPr="00A50E98">
              <w:rPr>
                <w:sz w:val="20"/>
                <w:szCs w:val="20"/>
              </w:rPr>
              <w:t>письму</w:t>
            </w:r>
            <w:proofErr w:type="spellEnd"/>
            <w:proofErr w:type="gramEnd"/>
            <w:r w:rsidRPr="00A50E98">
              <w:rPr>
                <w:sz w:val="20"/>
                <w:szCs w:val="20"/>
              </w:rPr>
              <w:t xml:space="preserve"> </w:t>
            </w:r>
            <w:proofErr w:type="spellStart"/>
            <w:r w:rsidRPr="00A50E98">
              <w:rPr>
                <w:sz w:val="20"/>
                <w:szCs w:val="20"/>
              </w:rPr>
              <w:t>Минрегиона</w:t>
            </w:r>
            <w:proofErr w:type="spellEnd"/>
            <w:r w:rsidRPr="00A50E98">
              <w:rPr>
                <w:sz w:val="20"/>
                <w:szCs w:val="20"/>
              </w:rPr>
              <w:t xml:space="preserve"> России,</w:t>
            </w:r>
            <w:r w:rsidRPr="00A50E98">
              <w:rPr>
                <w:sz w:val="20"/>
                <w:szCs w:val="20"/>
              </w:rPr>
              <w:br/>
              <w:t>от 28 февраля 2012 г. N 4122-ИП/08)</w:t>
            </w:r>
          </w:p>
          <w:p w:rsidR="00614450" w:rsidRDefault="00614450" w:rsidP="00614450">
            <w:pPr>
              <w:rPr>
                <w:rFonts w:cs="Arial"/>
                <w:b/>
              </w:rPr>
            </w:pPr>
            <w:r w:rsidRPr="00414587">
              <w:rPr>
                <w:rFonts w:cs="Arial"/>
                <w:b/>
              </w:rPr>
              <w:t>К</w:t>
            </w:r>
            <w:r w:rsidRPr="00414587">
              <w:rPr>
                <w:rFonts w:cs="Arial"/>
                <w:b/>
                <w:vertAlign w:val="subscript"/>
              </w:rPr>
              <w:t>ур.</w:t>
            </w:r>
            <w:r w:rsidRPr="00414587">
              <w:rPr>
                <w:rFonts w:cs="Arial"/>
                <w:b/>
              </w:rPr>
              <w:t xml:space="preserve"> = 1,075</w:t>
            </w:r>
          </w:p>
          <w:p w:rsidR="000430D9" w:rsidRDefault="000430D9" w:rsidP="00614450">
            <w:pPr>
              <w:rPr>
                <w:rFonts w:cs="Arial"/>
                <w:sz w:val="20"/>
                <w:szCs w:val="20"/>
              </w:rPr>
            </w:pPr>
            <w:r w:rsidRPr="00253A13">
              <w:rPr>
                <w:rFonts w:cs="Arial"/>
                <w:b/>
              </w:rPr>
              <w:t>К</w:t>
            </w:r>
            <w:r w:rsidR="00614450">
              <w:rPr>
                <w:rFonts w:cs="Arial"/>
                <w:b/>
                <w:vertAlign w:val="subscript"/>
              </w:rPr>
              <w:t>пр.</w:t>
            </w:r>
            <w:r w:rsidR="000C2A3A">
              <w:rPr>
                <w:rFonts w:cs="Arial"/>
                <w:b/>
                <w:vertAlign w:val="subscript"/>
              </w:rPr>
              <w:t>1</w:t>
            </w:r>
            <w:r w:rsidRPr="00253A13">
              <w:rPr>
                <w:rFonts w:cs="Arial"/>
                <w:b/>
              </w:rPr>
              <w:t xml:space="preserve">= </w:t>
            </w:r>
            <w:r w:rsidR="00614450">
              <w:rPr>
                <w:rFonts w:cs="Arial"/>
                <w:b/>
              </w:rPr>
              <w:t>0,7</w:t>
            </w:r>
            <w:r>
              <w:rPr>
                <w:rFonts w:cs="Arial"/>
                <w:b/>
              </w:rPr>
              <w:t xml:space="preserve"> </w:t>
            </w:r>
            <w:r w:rsidRPr="00253A13">
              <w:rPr>
                <w:rFonts w:cs="Arial"/>
              </w:rPr>
              <w:t>(</w:t>
            </w:r>
            <w:r w:rsidRPr="00614450">
              <w:rPr>
                <w:rFonts w:cs="Arial"/>
                <w:sz w:val="20"/>
                <w:szCs w:val="20"/>
              </w:rPr>
              <w:t>п</w:t>
            </w:r>
            <w:r w:rsidR="00614450">
              <w:rPr>
                <w:rFonts w:cs="Arial"/>
                <w:sz w:val="20"/>
                <w:szCs w:val="20"/>
              </w:rPr>
              <w:t>рим. 2 к табл. 1-10)</w:t>
            </w:r>
          </w:p>
          <w:p w:rsidR="00B92D43" w:rsidRPr="000C2A3A" w:rsidRDefault="000C2A3A" w:rsidP="000C2A3A">
            <w:pPr>
              <w:rPr>
                <w:rFonts w:cs="Arial"/>
                <w:sz w:val="20"/>
                <w:szCs w:val="20"/>
              </w:rPr>
            </w:pPr>
            <w:r w:rsidRPr="00253A13">
              <w:rPr>
                <w:rFonts w:cs="Arial"/>
                <w:b/>
              </w:rPr>
              <w:t>К</w:t>
            </w:r>
            <w:r>
              <w:rPr>
                <w:rFonts w:cs="Arial"/>
                <w:b/>
                <w:vertAlign w:val="subscript"/>
              </w:rPr>
              <w:t>пр.2</w:t>
            </w:r>
            <w:r w:rsidRPr="00253A13">
              <w:rPr>
                <w:rFonts w:cs="Arial"/>
                <w:b/>
              </w:rPr>
              <w:t xml:space="preserve">= </w:t>
            </w:r>
            <w:r>
              <w:rPr>
                <w:rFonts w:cs="Arial"/>
                <w:b/>
              </w:rPr>
              <w:t xml:space="preserve">0,35 </w:t>
            </w:r>
            <w:r w:rsidRPr="00253A13">
              <w:rPr>
                <w:rFonts w:cs="Arial"/>
              </w:rPr>
              <w:t>(</w:t>
            </w:r>
            <w:r w:rsidRPr="00614450">
              <w:rPr>
                <w:rFonts w:cs="Arial"/>
                <w:sz w:val="20"/>
                <w:szCs w:val="20"/>
              </w:rPr>
              <w:t>п</w:t>
            </w:r>
            <w:r>
              <w:rPr>
                <w:rFonts w:cs="Arial"/>
                <w:sz w:val="20"/>
                <w:szCs w:val="20"/>
              </w:rPr>
              <w:t>рим. 3 к табл. 1-10)</w:t>
            </w:r>
          </w:p>
        </w:tc>
        <w:tc>
          <w:tcPr>
            <w:tcW w:w="1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0D9" w:rsidRDefault="000C2A3A" w:rsidP="000C2A3A">
            <w:pPr>
              <w:ind w:right="-72"/>
              <w:jc w:val="center"/>
              <w:rPr>
                <w:rFonts w:cs="Arial"/>
              </w:rPr>
            </w:pPr>
            <w:r w:rsidRPr="000C2A3A">
              <w:rPr>
                <w:rFonts w:cs="Arial"/>
              </w:rPr>
              <w:t>С</w:t>
            </w:r>
            <w:r w:rsidRPr="000C2A3A">
              <w:rPr>
                <w:rFonts w:cs="Arial"/>
                <w:vertAlign w:val="subscript"/>
              </w:rPr>
              <w:t xml:space="preserve">ПР </w:t>
            </w:r>
            <w:r w:rsidRPr="000C2A3A">
              <w:rPr>
                <w:rFonts w:cs="Arial"/>
              </w:rPr>
              <w:t>=(</w:t>
            </w:r>
            <w:r w:rsidRPr="000C2A3A">
              <w:rPr>
                <w:rFonts w:cs="Arial"/>
                <w:lang w:val="en-US"/>
              </w:rPr>
              <w:t>a</w:t>
            </w:r>
            <w:r w:rsidRPr="000C2A3A">
              <w:rPr>
                <w:rFonts w:cs="Arial"/>
              </w:rPr>
              <w:t>+</w:t>
            </w:r>
            <w:proofErr w:type="spellStart"/>
            <w:r w:rsidRPr="000C2A3A">
              <w:rPr>
                <w:rFonts w:cs="Arial"/>
                <w:lang w:val="en-US"/>
              </w:rPr>
              <w:t>bx</w:t>
            </w:r>
            <w:proofErr w:type="spellEnd"/>
            <w:r w:rsidRPr="000C2A3A">
              <w:rPr>
                <w:rFonts w:cs="Arial"/>
              </w:rPr>
              <w:t>)*</w:t>
            </w:r>
            <w:r w:rsidRPr="000C2A3A">
              <w:rPr>
                <w:rFonts w:cs="Arial"/>
                <w:lang w:val="en-US"/>
              </w:rPr>
              <w:t>Ki</w:t>
            </w:r>
            <w:r w:rsidRPr="000C2A3A">
              <w:rPr>
                <w:rFonts w:cs="Arial"/>
              </w:rPr>
              <w:t>*</w:t>
            </w:r>
            <w:r>
              <w:rPr>
                <w:rFonts w:cs="Arial"/>
              </w:rPr>
              <w:t>Кур.*</w:t>
            </w:r>
            <w:r w:rsidRPr="000C2A3A">
              <w:rPr>
                <w:rFonts w:cs="Arial"/>
              </w:rPr>
              <w:t xml:space="preserve"> К</w:t>
            </w:r>
            <w:r w:rsidRPr="000C2A3A">
              <w:rPr>
                <w:rFonts w:cs="Arial"/>
                <w:vertAlign w:val="subscript"/>
              </w:rPr>
              <w:t>пр.1</w:t>
            </w:r>
            <w:r w:rsidRPr="000C2A3A">
              <w:rPr>
                <w:rFonts w:cs="Arial"/>
              </w:rPr>
              <w:t xml:space="preserve">* </w:t>
            </w:r>
            <w:r>
              <w:rPr>
                <w:rFonts w:cs="Arial"/>
              </w:rPr>
              <w:t>*</w:t>
            </w:r>
            <w:r w:rsidRPr="000C2A3A">
              <w:rPr>
                <w:rFonts w:cs="Arial"/>
              </w:rPr>
              <w:t>К</w:t>
            </w:r>
            <w:r w:rsidRPr="000C2A3A">
              <w:rPr>
                <w:rFonts w:cs="Arial"/>
                <w:vertAlign w:val="subscript"/>
              </w:rPr>
              <w:t>пр.2</w:t>
            </w:r>
            <w:r w:rsidRPr="000C2A3A">
              <w:rPr>
                <w:rFonts w:cs="Arial"/>
              </w:rPr>
              <w:t>=</w:t>
            </w:r>
            <w:r>
              <w:rPr>
                <w:rFonts w:cs="Arial"/>
                <w:lang w:val="en-US"/>
              </w:rPr>
              <w:t>b</w:t>
            </w:r>
            <w:r w:rsidRPr="000C2A3A">
              <w:rPr>
                <w:rFonts w:cs="Arial"/>
              </w:rPr>
              <w:t>*</w:t>
            </w:r>
            <w:r w:rsidRPr="000C2A3A">
              <w:rPr>
                <w:rFonts w:cs="Arial"/>
                <w:lang w:val="en-US"/>
              </w:rPr>
              <w:t>Ki</w:t>
            </w:r>
            <w:r w:rsidRPr="000C2A3A">
              <w:rPr>
                <w:rFonts w:cs="Arial"/>
              </w:rPr>
              <w:t>*</w:t>
            </w:r>
            <w:r>
              <w:rPr>
                <w:rFonts w:cs="Arial"/>
              </w:rPr>
              <w:t>Кур.*</w:t>
            </w:r>
            <w:r w:rsidRPr="000C2A3A">
              <w:rPr>
                <w:rFonts w:cs="Arial"/>
              </w:rPr>
              <w:t xml:space="preserve"> К</w:t>
            </w:r>
            <w:r w:rsidRPr="000C2A3A">
              <w:rPr>
                <w:rFonts w:cs="Arial"/>
                <w:vertAlign w:val="subscript"/>
              </w:rPr>
              <w:t>пр.1</w:t>
            </w:r>
            <w:r>
              <w:rPr>
                <w:rFonts w:cs="Arial"/>
              </w:rPr>
              <w:t>*</w:t>
            </w:r>
            <w:r w:rsidRPr="000C2A3A">
              <w:rPr>
                <w:rFonts w:cs="Arial"/>
              </w:rPr>
              <w:t>К</w:t>
            </w:r>
            <w:r w:rsidRPr="000C2A3A">
              <w:rPr>
                <w:rFonts w:cs="Arial"/>
                <w:vertAlign w:val="subscript"/>
              </w:rPr>
              <w:t>пр.2</w:t>
            </w:r>
            <w:r w:rsidRPr="000C2A3A">
              <w:rPr>
                <w:rFonts w:cs="Arial"/>
              </w:rPr>
              <w:t>=</w:t>
            </w:r>
          </w:p>
          <w:p w:rsidR="000C2A3A" w:rsidRDefault="000C2A3A" w:rsidP="000C2A3A">
            <w:pPr>
              <w:ind w:right="-72"/>
              <w:jc w:val="center"/>
              <w:rPr>
                <w:rFonts w:cs="Arial"/>
              </w:rPr>
            </w:pPr>
            <w:r>
              <w:rPr>
                <w:rFonts w:cs="Arial"/>
              </w:rPr>
              <w:t>=6,86*26,35*1,075*0,7*</w:t>
            </w:r>
          </w:p>
          <w:p w:rsidR="000C2A3A" w:rsidRPr="00414587" w:rsidRDefault="000C2A3A" w:rsidP="000C2A3A">
            <w:pPr>
              <w:ind w:right="-72"/>
              <w:jc w:val="center"/>
              <w:rPr>
                <w:rFonts w:cs="Arial"/>
              </w:rPr>
            </w:pPr>
            <w:r>
              <w:rPr>
                <w:rFonts w:cs="Arial"/>
              </w:rPr>
              <w:t>*0,35=47,608</w:t>
            </w:r>
          </w:p>
        </w:tc>
        <w:tc>
          <w:tcPr>
            <w:tcW w:w="7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0D9" w:rsidRDefault="000C2A3A" w:rsidP="00056ABE">
            <w:pPr>
              <w:pStyle w:val="Standard"/>
              <w:ind w:left="-108" w:right="34"/>
              <w:jc w:val="right"/>
              <w:rPr>
                <w:rFonts w:cs="Arial"/>
              </w:rPr>
            </w:pPr>
            <w:r>
              <w:rPr>
                <w:rFonts w:cs="Arial"/>
              </w:rPr>
              <w:t>47,608</w:t>
            </w:r>
          </w:p>
        </w:tc>
      </w:tr>
      <w:tr w:rsidR="008926A4" w:rsidRPr="00414587" w:rsidTr="00614450">
        <w:tc>
          <w:tcPr>
            <w:tcW w:w="4237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6A4" w:rsidRPr="00414587" w:rsidRDefault="001532E7" w:rsidP="001532E7">
            <w:pPr>
              <w:pStyle w:val="Standard"/>
              <w:jc w:val="right"/>
              <w:rPr>
                <w:rFonts w:cs="Arial"/>
              </w:rPr>
            </w:pPr>
            <w:r w:rsidRPr="00414587">
              <w:rPr>
                <w:rFonts w:cs="Arial"/>
                <w:b/>
              </w:rPr>
              <w:t>Общая стоимость проектных работ</w:t>
            </w:r>
            <w:r w:rsidR="00BF2608">
              <w:rPr>
                <w:rFonts w:cs="Arial"/>
                <w:b/>
              </w:rPr>
              <w:t xml:space="preserve"> без НДС</w:t>
            </w:r>
          </w:p>
        </w:tc>
        <w:tc>
          <w:tcPr>
            <w:tcW w:w="7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926A4" w:rsidRPr="00414587" w:rsidRDefault="000C2A3A" w:rsidP="000C2A3A">
            <w:pPr>
              <w:pStyle w:val="Standard"/>
              <w:ind w:right="3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1005,131</w:t>
            </w:r>
          </w:p>
        </w:tc>
      </w:tr>
      <w:tr w:rsidR="00B92D43" w:rsidRPr="00414587" w:rsidTr="00614450">
        <w:tc>
          <w:tcPr>
            <w:tcW w:w="4237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43" w:rsidRPr="00B92D43" w:rsidRDefault="00B92D43" w:rsidP="00B92D43">
            <w:pPr>
              <w:pStyle w:val="Standard"/>
              <w:jc w:val="right"/>
              <w:rPr>
                <w:rFonts w:cs="Arial"/>
                <w:b/>
              </w:rPr>
            </w:pPr>
            <w:r w:rsidRPr="00B92D43">
              <w:rPr>
                <w:b/>
              </w:rPr>
              <w:t>С учетом понижающего коэффициента до лимита бюджетных средств</w:t>
            </w:r>
            <w:proofErr w:type="gramStart"/>
            <w:r w:rsidRPr="00B92D43">
              <w:rPr>
                <w:b/>
              </w:rPr>
              <w:t xml:space="preserve">  К</w:t>
            </w:r>
            <w:proofErr w:type="gramEnd"/>
            <w:r w:rsidRPr="00B92D43">
              <w:rPr>
                <w:b/>
              </w:rPr>
              <w:t>=0,</w:t>
            </w:r>
            <w:r>
              <w:rPr>
                <w:b/>
              </w:rPr>
              <w:t>66</w:t>
            </w:r>
          </w:p>
        </w:tc>
        <w:tc>
          <w:tcPr>
            <w:tcW w:w="7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D43" w:rsidRPr="00B92D43" w:rsidRDefault="00B92D43" w:rsidP="000C2A3A">
            <w:pPr>
              <w:pStyle w:val="Standard"/>
              <w:ind w:right="3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663,386</w:t>
            </w:r>
          </w:p>
        </w:tc>
      </w:tr>
      <w:tr w:rsidR="00B92D43" w:rsidRPr="00414587" w:rsidTr="00614450">
        <w:tc>
          <w:tcPr>
            <w:tcW w:w="4237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D43" w:rsidRPr="00B92D43" w:rsidRDefault="00B92D43" w:rsidP="00B92D43">
            <w:pPr>
              <w:pStyle w:val="Standard"/>
              <w:jc w:val="right"/>
              <w:rPr>
                <w:b/>
              </w:rPr>
            </w:pPr>
            <w:r>
              <w:rPr>
                <w:rFonts w:cs="Arial"/>
                <w:b/>
              </w:rPr>
              <w:t>Итого с</w:t>
            </w:r>
            <w:r w:rsidRPr="00414587">
              <w:rPr>
                <w:rFonts w:cs="Arial"/>
                <w:b/>
              </w:rPr>
              <w:t>тоимость проектных работ</w:t>
            </w:r>
            <w:r>
              <w:rPr>
                <w:rFonts w:cs="Arial"/>
                <w:b/>
              </w:rPr>
              <w:t xml:space="preserve"> без НДС</w:t>
            </w:r>
          </w:p>
        </w:tc>
        <w:tc>
          <w:tcPr>
            <w:tcW w:w="7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92D43" w:rsidRDefault="00B92D43" w:rsidP="000C2A3A">
            <w:pPr>
              <w:pStyle w:val="Standard"/>
              <w:ind w:right="3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663,386</w:t>
            </w:r>
          </w:p>
        </w:tc>
      </w:tr>
    </w:tbl>
    <w:p w:rsidR="00511606" w:rsidRPr="00146047" w:rsidRDefault="00511606" w:rsidP="00511606">
      <w:pPr>
        <w:pStyle w:val="Standard"/>
        <w:ind w:left="567"/>
        <w:jc w:val="both"/>
        <w:rPr>
          <w:rFonts w:ascii="Arial Narrow" w:hAnsi="Arial Narrow"/>
          <w:b/>
        </w:rPr>
      </w:pPr>
    </w:p>
    <w:p w:rsidR="00B6697B" w:rsidRPr="00146047" w:rsidRDefault="00B6697B" w:rsidP="00511606">
      <w:pPr>
        <w:pStyle w:val="Standard"/>
        <w:ind w:left="567"/>
        <w:jc w:val="both"/>
        <w:rPr>
          <w:rFonts w:ascii="Arial Narrow" w:hAnsi="Arial Narrow"/>
          <w:b/>
        </w:rPr>
      </w:pPr>
    </w:p>
    <w:p w:rsidR="000F75E8" w:rsidRPr="00146047" w:rsidRDefault="000F75E8" w:rsidP="00146047">
      <w:pPr>
        <w:pStyle w:val="Standard"/>
        <w:jc w:val="both"/>
        <w:rPr>
          <w:rFonts w:ascii="Arial Narrow" w:hAnsi="Arial Narrow"/>
          <w:lang w:val="en-US"/>
        </w:rPr>
      </w:pPr>
    </w:p>
    <w:sectPr w:rsidR="000F75E8" w:rsidRPr="00146047" w:rsidSect="00B92D43">
      <w:footerReference w:type="even" r:id="rId8"/>
      <w:footerReference w:type="default" r:id="rId9"/>
      <w:pgSz w:w="11906" w:h="16838"/>
      <w:pgMar w:top="568" w:right="850" w:bottom="1134" w:left="1701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EFF" w:rsidRDefault="00EB0EFF" w:rsidP="000F75E8">
      <w:r>
        <w:separator/>
      </w:r>
    </w:p>
  </w:endnote>
  <w:endnote w:type="continuationSeparator" w:id="0">
    <w:p w:rsidR="00EB0EFF" w:rsidRDefault="00EB0EFF" w:rsidP="000F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E8" w:rsidRDefault="00B51004">
    <w:pPr>
      <w:pStyle w:val="13"/>
      <w:ind w:right="360"/>
    </w:pPr>
    <w:r>
      <w:fldChar w:fldCharType="begin"/>
    </w:r>
    <w:r w:rsidR="002034CC">
      <w:instrText xml:space="preserve"> PAGE </w:instrText>
    </w:r>
    <w:r>
      <w:fldChar w:fldCharType="separate"/>
    </w:r>
    <w:r w:rsidR="00D77A1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E8" w:rsidRDefault="000F75E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EFF" w:rsidRDefault="00EB0EFF" w:rsidP="000F75E8">
      <w:r w:rsidRPr="000F75E8">
        <w:rPr>
          <w:color w:val="000000"/>
        </w:rPr>
        <w:separator/>
      </w:r>
    </w:p>
  </w:footnote>
  <w:footnote w:type="continuationSeparator" w:id="0">
    <w:p w:rsidR="00EB0EFF" w:rsidRDefault="00EB0EFF" w:rsidP="000F7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E8"/>
    <w:rsid w:val="00021B0D"/>
    <w:rsid w:val="000430D9"/>
    <w:rsid w:val="00056ABE"/>
    <w:rsid w:val="000C2A3A"/>
    <w:rsid w:val="000C308B"/>
    <w:rsid w:val="000C6616"/>
    <w:rsid w:val="000F75E8"/>
    <w:rsid w:val="001405F6"/>
    <w:rsid w:val="00146047"/>
    <w:rsid w:val="001532E7"/>
    <w:rsid w:val="001605F8"/>
    <w:rsid w:val="00176E94"/>
    <w:rsid w:val="001C64B1"/>
    <w:rsid w:val="001E2765"/>
    <w:rsid w:val="002034CC"/>
    <w:rsid w:val="00253A13"/>
    <w:rsid w:val="00257017"/>
    <w:rsid w:val="002F0FE7"/>
    <w:rsid w:val="00323250"/>
    <w:rsid w:val="003460F3"/>
    <w:rsid w:val="00414587"/>
    <w:rsid w:val="0043554D"/>
    <w:rsid w:val="00441902"/>
    <w:rsid w:val="00443166"/>
    <w:rsid w:val="0046061B"/>
    <w:rsid w:val="004C4C32"/>
    <w:rsid w:val="004D2694"/>
    <w:rsid w:val="004F3932"/>
    <w:rsid w:val="00511606"/>
    <w:rsid w:val="00614450"/>
    <w:rsid w:val="0069268E"/>
    <w:rsid w:val="0069318F"/>
    <w:rsid w:val="006B595F"/>
    <w:rsid w:val="00715AB7"/>
    <w:rsid w:val="007A233E"/>
    <w:rsid w:val="0088002C"/>
    <w:rsid w:val="008926A4"/>
    <w:rsid w:val="008C0BAC"/>
    <w:rsid w:val="008E510A"/>
    <w:rsid w:val="00984986"/>
    <w:rsid w:val="00A105EC"/>
    <w:rsid w:val="00A50E98"/>
    <w:rsid w:val="00AE166C"/>
    <w:rsid w:val="00B51004"/>
    <w:rsid w:val="00B6697B"/>
    <w:rsid w:val="00B92D43"/>
    <w:rsid w:val="00BF2608"/>
    <w:rsid w:val="00BF45BC"/>
    <w:rsid w:val="00C0326B"/>
    <w:rsid w:val="00CF0D28"/>
    <w:rsid w:val="00D21ED2"/>
    <w:rsid w:val="00D77A18"/>
    <w:rsid w:val="00DB5D6A"/>
    <w:rsid w:val="00DC6948"/>
    <w:rsid w:val="00DF1F0B"/>
    <w:rsid w:val="00DF52D5"/>
    <w:rsid w:val="00E73C7A"/>
    <w:rsid w:val="00E75CF1"/>
    <w:rsid w:val="00E9370E"/>
    <w:rsid w:val="00EB0EFF"/>
    <w:rsid w:val="00F94E33"/>
    <w:rsid w:val="00FA292A"/>
    <w:rsid w:val="00FA78E5"/>
    <w:rsid w:val="00FD5912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75E8"/>
    <w:pPr>
      <w:widowControl/>
    </w:pPr>
    <w:rPr>
      <w:lang w:eastAsia="ar-SA"/>
    </w:rPr>
  </w:style>
  <w:style w:type="paragraph" w:styleId="a3">
    <w:name w:val="Title"/>
    <w:basedOn w:val="Standard"/>
    <w:next w:val="Textbody"/>
    <w:rsid w:val="000F75E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extbody">
    <w:name w:val="Text body"/>
    <w:basedOn w:val="Standard"/>
    <w:rsid w:val="000F75E8"/>
    <w:pPr>
      <w:spacing w:after="120"/>
    </w:pPr>
  </w:style>
  <w:style w:type="paragraph" w:styleId="a4">
    <w:name w:val="List"/>
    <w:basedOn w:val="Textbody"/>
    <w:rsid w:val="000F75E8"/>
    <w:rPr>
      <w:rFonts w:cs="Tahoma"/>
    </w:rPr>
  </w:style>
  <w:style w:type="paragraph" w:customStyle="1" w:styleId="1">
    <w:name w:val="Название объекта1"/>
    <w:basedOn w:val="Standard"/>
    <w:rsid w:val="000F75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75E8"/>
    <w:pPr>
      <w:suppressLineNumbers/>
    </w:pPr>
  </w:style>
  <w:style w:type="paragraph" w:customStyle="1" w:styleId="11">
    <w:name w:val="Заголовок 11"/>
    <w:basedOn w:val="Standard"/>
    <w:next w:val="Textbody"/>
    <w:rsid w:val="000F75E8"/>
    <w:pPr>
      <w:suppressAutoHyphens w:val="0"/>
      <w:spacing w:before="28" w:after="28"/>
      <w:outlineLvl w:val="0"/>
    </w:pPr>
    <w:rPr>
      <w:b/>
      <w:bCs/>
      <w:sz w:val="48"/>
      <w:szCs w:val="48"/>
      <w:lang w:eastAsia="ru-RU"/>
    </w:rPr>
  </w:style>
  <w:style w:type="paragraph" w:customStyle="1" w:styleId="10">
    <w:name w:val="Название1"/>
    <w:basedOn w:val="Standard"/>
    <w:rsid w:val="000F75E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rsid w:val="000F75E8"/>
    <w:pPr>
      <w:suppressLineNumbers/>
    </w:pPr>
    <w:rPr>
      <w:rFonts w:cs="Tahoma"/>
    </w:rPr>
  </w:style>
  <w:style w:type="paragraph" w:styleId="a5">
    <w:name w:val="Subtitle"/>
    <w:basedOn w:val="a3"/>
    <w:next w:val="Textbody"/>
    <w:rsid w:val="000F75E8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0F75E8"/>
    <w:pPr>
      <w:suppressLineNumbers/>
    </w:pPr>
  </w:style>
  <w:style w:type="paragraph" w:customStyle="1" w:styleId="TableHeading">
    <w:name w:val="Table Heading"/>
    <w:basedOn w:val="TableContents"/>
    <w:rsid w:val="000F75E8"/>
    <w:pPr>
      <w:jc w:val="center"/>
    </w:pPr>
    <w:rPr>
      <w:b/>
      <w:bCs/>
    </w:rPr>
  </w:style>
  <w:style w:type="paragraph" w:customStyle="1" w:styleId="13">
    <w:name w:val="Нижний колонтитул1"/>
    <w:basedOn w:val="Standard"/>
    <w:rsid w:val="000F75E8"/>
    <w:pPr>
      <w:suppressLineNumbers/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Standard"/>
    <w:rsid w:val="000F75E8"/>
    <w:pPr>
      <w:suppressLineNumbers/>
      <w:tabs>
        <w:tab w:val="center" w:pos="4677"/>
        <w:tab w:val="right" w:pos="9355"/>
      </w:tabs>
    </w:pPr>
  </w:style>
  <w:style w:type="paragraph" w:customStyle="1" w:styleId="FR1">
    <w:name w:val="FR1"/>
    <w:rsid w:val="000F75E8"/>
    <w:pPr>
      <w:ind w:left="280"/>
      <w:jc w:val="center"/>
    </w:pPr>
  </w:style>
  <w:style w:type="character" w:customStyle="1" w:styleId="Absatz-Standardschriftart">
    <w:name w:val="Absatz-Standardschriftart"/>
    <w:rsid w:val="000F75E8"/>
  </w:style>
  <w:style w:type="character" w:customStyle="1" w:styleId="WW-Absatz-Standardschriftart">
    <w:name w:val="WW-Absatz-Standardschriftart"/>
    <w:rsid w:val="000F75E8"/>
  </w:style>
  <w:style w:type="character" w:customStyle="1" w:styleId="WW-Absatz-Standardschriftart1">
    <w:name w:val="WW-Absatz-Standardschriftart1"/>
    <w:rsid w:val="000F75E8"/>
  </w:style>
  <w:style w:type="character" w:customStyle="1" w:styleId="WW-Absatz-Standardschriftart11">
    <w:name w:val="WW-Absatz-Standardschriftart11"/>
    <w:rsid w:val="000F75E8"/>
  </w:style>
  <w:style w:type="character" w:customStyle="1" w:styleId="WW-Absatz-Standardschriftart111">
    <w:name w:val="WW-Absatz-Standardschriftart111"/>
    <w:rsid w:val="000F75E8"/>
  </w:style>
  <w:style w:type="character" w:customStyle="1" w:styleId="WW-Absatz-Standardschriftart1111">
    <w:name w:val="WW-Absatz-Standardschriftart1111"/>
    <w:rsid w:val="000F75E8"/>
  </w:style>
  <w:style w:type="character" w:customStyle="1" w:styleId="WW-Absatz-Standardschriftart11111">
    <w:name w:val="WW-Absatz-Standardschriftart11111"/>
    <w:rsid w:val="000F75E8"/>
  </w:style>
  <w:style w:type="character" w:customStyle="1" w:styleId="WW-Absatz-Standardschriftart111111">
    <w:name w:val="WW-Absatz-Standardschriftart111111"/>
    <w:rsid w:val="000F75E8"/>
  </w:style>
  <w:style w:type="character" w:customStyle="1" w:styleId="WW-Absatz-Standardschriftart1111111">
    <w:name w:val="WW-Absatz-Standardschriftart1111111"/>
    <w:rsid w:val="000F75E8"/>
  </w:style>
  <w:style w:type="character" w:customStyle="1" w:styleId="WW-Absatz-Standardschriftart11111111">
    <w:name w:val="WW-Absatz-Standardschriftart11111111"/>
    <w:rsid w:val="000F75E8"/>
  </w:style>
  <w:style w:type="character" w:customStyle="1" w:styleId="WW-Absatz-Standardschriftart111111111">
    <w:name w:val="WW-Absatz-Standardschriftart111111111"/>
    <w:rsid w:val="000F75E8"/>
  </w:style>
  <w:style w:type="character" w:customStyle="1" w:styleId="WW-Absatz-Standardschriftart1111111111">
    <w:name w:val="WW-Absatz-Standardschriftart1111111111"/>
    <w:rsid w:val="000F75E8"/>
  </w:style>
  <w:style w:type="character" w:customStyle="1" w:styleId="WW-Absatz-Standardschriftart11111111111">
    <w:name w:val="WW-Absatz-Standardschriftart11111111111"/>
    <w:rsid w:val="000F75E8"/>
  </w:style>
  <w:style w:type="character" w:customStyle="1" w:styleId="WW-Absatz-Standardschriftart111111111111">
    <w:name w:val="WW-Absatz-Standardschriftart111111111111"/>
    <w:rsid w:val="000F75E8"/>
  </w:style>
  <w:style w:type="character" w:customStyle="1" w:styleId="WW-Absatz-Standardschriftart1111111111111">
    <w:name w:val="WW-Absatz-Standardschriftart1111111111111"/>
    <w:rsid w:val="000F75E8"/>
  </w:style>
  <w:style w:type="character" w:customStyle="1" w:styleId="15">
    <w:name w:val="Основной шрифт абзаца1"/>
    <w:rsid w:val="000F75E8"/>
  </w:style>
  <w:style w:type="character" w:styleId="a6">
    <w:name w:val="page number"/>
    <w:basedOn w:val="a0"/>
    <w:rsid w:val="000F75E8"/>
  </w:style>
  <w:style w:type="character" w:customStyle="1" w:styleId="a7">
    <w:name w:val="Верхний колонтитул Знак"/>
    <w:basedOn w:val="a0"/>
    <w:rsid w:val="000F75E8"/>
    <w:rPr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0F75E8"/>
  </w:style>
  <w:style w:type="character" w:customStyle="1" w:styleId="contextcurrent">
    <w:name w:val="context_current"/>
    <w:basedOn w:val="a0"/>
    <w:rsid w:val="000F75E8"/>
  </w:style>
  <w:style w:type="character" w:customStyle="1" w:styleId="apple-converted-space">
    <w:name w:val="apple-converted-space"/>
    <w:basedOn w:val="a0"/>
    <w:rsid w:val="000F75E8"/>
  </w:style>
  <w:style w:type="character" w:customStyle="1" w:styleId="context">
    <w:name w:val="context"/>
    <w:basedOn w:val="a0"/>
    <w:rsid w:val="000F75E8"/>
  </w:style>
  <w:style w:type="character" w:customStyle="1" w:styleId="a8">
    <w:name w:val="Нижний колонтитул Знак"/>
    <w:basedOn w:val="a0"/>
    <w:rsid w:val="000F75E8"/>
    <w:rPr>
      <w:sz w:val="24"/>
      <w:szCs w:val="24"/>
      <w:lang w:eastAsia="ar-SA"/>
    </w:rPr>
  </w:style>
  <w:style w:type="character" w:customStyle="1" w:styleId="16">
    <w:name w:val="Заголовок 1 Знак"/>
    <w:basedOn w:val="a0"/>
    <w:rsid w:val="000F75E8"/>
    <w:rPr>
      <w:b/>
      <w:bCs/>
      <w:kern w:val="3"/>
      <w:sz w:val="48"/>
      <w:szCs w:val="48"/>
    </w:rPr>
  </w:style>
  <w:style w:type="paragraph" w:styleId="a9">
    <w:name w:val="footer"/>
    <w:basedOn w:val="a"/>
    <w:link w:val="17"/>
    <w:uiPriority w:val="99"/>
    <w:semiHidden/>
    <w:unhideWhenUsed/>
    <w:rsid w:val="000F75E8"/>
    <w:pPr>
      <w:tabs>
        <w:tab w:val="center" w:pos="4677"/>
        <w:tab w:val="right" w:pos="9355"/>
      </w:tabs>
    </w:pPr>
    <w:rPr>
      <w:szCs w:val="21"/>
    </w:rPr>
  </w:style>
  <w:style w:type="character" w:customStyle="1" w:styleId="17">
    <w:name w:val="Нижний колонтитул Знак1"/>
    <w:basedOn w:val="a0"/>
    <w:link w:val="a9"/>
    <w:uiPriority w:val="99"/>
    <w:semiHidden/>
    <w:rsid w:val="000F75E8"/>
    <w:rPr>
      <w:szCs w:val="21"/>
    </w:rPr>
  </w:style>
  <w:style w:type="character" w:styleId="aa">
    <w:name w:val="Hyperlink"/>
    <w:basedOn w:val="a0"/>
    <w:uiPriority w:val="99"/>
    <w:semiHidden/>
    <w:unhideWhenUsed/>
    <w:rsid w:val="00E75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75E8"/>
    <w:pPr>
      <w:widowControl/>
    </w:pPr>
    <w:rPr>
      <w:lang w:eastAsia="ar-SA"/>
    </w:rPr>
  </w:style>
  <w:style w:type="paragraph" w:styleId="a3">
    <w:name w:val="Title"/>
    <w:basedOn w:val="Standard"/>
    <w:next w:val="Textbody"/>
    <w:rsid w:val="000F75E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extbody">
    <w:name w:val="Text body"/>
    <w:basedOn w:val="Standard"/>
    <w:rsid w:val="000F75E8"/>
    <w:pPr>
      <w:spacing w:after="120"/>
    </w:pPr>
  </w:style>
  <w:style w:type="paragraph" w:styleId="a4">
    <w:name w:val="List"/>
    <w:basedOn w:val="Textbody"/>
    <w:rsid w:val="000F75E8"/>
    <w:rPr>
      <w:rFonts w:cs="Tahoma"/>
    </w:rPr>
  </w:style>
  <w:style w:type="paragraph" w:customStyle="1" w:styleId="1">
    <w:name w:val="Название объекта1"/>
    <w:basedOn w:val="Standard"/>
    <w:rsid w:val="000F75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F75E8"/>
    <w:pPr>
      <w:suppressLineNumbers/>
    </w:pPr>
  </w:style>
  <w:style w:type="paragraph" w:customStyle="1" w:styleId="11">
    <w:name w:val="Заголовок 11"/>
    <w:basedOn w:val="Standard"/>
    <w:next w:val="Textbody"/>
    <w:rsid w:val="000F75E8"/>
    <w:pPr>
      <w:suppressAutoHyphens w:val="0"/>
      <w:spacing w:before="28" w:after="28"/>
      <w:outlineLvl w:val="0"/>
    </w:pPr>
    <w:rPr>
      <w:b/>
      <w:bCs/>
      <w:sz w:val="48"/>
      <w:szCs w:val="48"/>
      <w:lang w:eastAsia="ru-RU"/>
    </w:rPr>
  </w:style>
  <w:style w:type="paragraph" w:customStyle="1" w:styleId="10">
    <w:name w:val="Название1"/>
    <w:basedOn w:val="Standard"/>
    <w:rsid w:val="000F75E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rsid w:val="000F75E8"/>
    <w:pPr>
      <w:suppressLineNumbers/>
    </w:pPr>
    <w:rPr>
      <w:rFonts w:cs="Tahoma"/>
    </w:rPr>
  </w:style>
  <w:style w:type="paragraph" w:styleId="a5">
    <w:name w:val="Subtitle"/>
    <w:basedOn w:val="a3"/>
    <w:next w:val="Textbody"/>
    <w:rsid w:val="000F75E8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0F75E8"/>
    <w:pPr>
      <w:suppressLineNumbers/>
    </w:pPr>
  </w:style>
  <w:style w:type="paragraph" w:customStyle="1" w:styleId="TableHeading">
    <w:name w:val="Table Heading"/>
    <w:basedOn w:val="TableContents"/>
    <w:rsid w:val="000F75E8"/>
    <w:pPr>
      <w:jc w:val="center"/>
    </w:pPr>
    <w:rPr>
      <w:b/>
      <w:bCs/>
    </w:rPr>
  </w:style>
  <w:style w:type="paragraph" w:customStyle="1" w:styleId="13">
    <w:name w:val="Нижний колонтитул1"/>
    <w:basedOn w:val="Standard"/>
    <w:rsid w:val="000F75E8"/>
    <w:pPr>
      <w:suppressLineNumbers/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Standard"/>
    <w:rsid w:val="000F75E8"/>
    <w:pPr>
      <w:suppressLineNumbers/>
      <w:tabs>
        <w:tab w:val="center" w:pos="4677"/>
        <w:tab w:val="right" w:pos="9355"/>
      </w:tabs>
    </w:pPr>
  </w:style>
  <w:style w:type="paragraph" w:customStyle="1" w:styleId="FR1">
    <w:name w:val="FR1"/>
    <w:rsid w:val="000F75E8"/>
    <w:pPr>
      <w:ind w:left="280"/>
      <w:jc w:val="center"/>
    </w:pPr>
  </w:style>
  <w:style w:type="character" w:customStyle="1" w:styleId="Absatz-Standardschriftart">
    <w:name w:val="Absatz-Standardschriftart"/>
    <w:rsid w:val="000F75E8"/>
  </w:style>
  <w:style w:type="character" w:customStyle="1" w:styleId="WW-Absatz-Standardschriftart">
    <w:name w:val="WW-Absatz-Standardschriftart"/>
    <w:rsid w:val="000F75E8"/>
  </w:style>
  <w:style w:type="character" w:customStyle="1" w:styleId="WW-Absatz-Standardschriftart1">
    <w:name w:val="WW-Absatz-Standardschriftart1"/>
    <w:rsid w:val="000F75E8"/>
  </w:style>
  <w:style w:type="character" w:customStyle="1" w:styleId="WW-Absatz-Standardschriftart11">
    <w:name w:val="WW-Absatz-Standardschriftart11"/>
    <w:rsid w:val="000F75E8"/>
  </w:style>
  <w:style w:type="character" w:customStyle="1" w:styleId="WW-Absatz-Standardschriftart111">
    <w:name w:val="WW-Absatz-Standardschriftart111"/>
    <w:rsid w:val="000F75E8"/>
  </w:style>
  <w:style w:type="character" w:customStyle="1" w:styleId="WW-Absatz-Standardschriftart1111">
    <w:name w:val="WW-Absatz-Standardschriftart1111"/>
    <w:rsid w:val="000F75E8"/>
  </w:style>
  <w:style w:type="character" w:customStyle="1" w:styleId="WW-Absatz-Standardschriftart11111">
    <w:name w:val="WW-Absatz-Standardschriftart11111"/>
    <w:rsid w:val="000F75E8"/>
  </w:style>
  <w:style w:type="character" w:customStyle="1" w:styleId="WW-Absatz-Standardschriftart111111">
    <w:name w:val="WW-Absatz-Standardschriftart111111"/>
    <w:rsid w:val="000F75E8"/>
  </w:style>
  <w:style w:type="character" w:customStyle="1" w:styleId="WW-Absatz-Standardschriftart1111111">
    <w:name w:val="WW-Absatz-Standardschriftart1111111"/>
    <w:rsid w:val="000F75E8"/>
  </w:style>
  <w:style w:type="character" w:customStyle="1" w:styleId="WW-Absatz-Standardschriftart11111111">
    <w:name w:val="WW-Absatz-Standardschriftart11111111"/>
    <w:rsid w:val="000F75E8"/>
  </w:style>
  <w:style w:type="character" w:customStyle="1" w:styleId="WW-Absatz-Standardschriftart111111111">
    <w:name w:val="WW-Absatz-Standardschriftart111111111"/>
    <w:rsid w:val="000F75E8"/>
  </w:style>
  <w:style w:type="character" w:customStyle="1" w:styleId="WW-Absatz-Standardschriftart1111111111">
    <w:name w:val="WW-Absatz-Standardschriftart1111111111"/>
    <w:rsid w:val="000F75E8"/>
  </w:style>
  <w:style w:type="character" w:customStyle="1" w:styleId="WW-Absatz-Standardschriftart11111111111">
    <w:name w:val="WW-Absatz-Standardschriftart11111111111"/>
    <w:rsid w:val="000F75E8"/>
  </w:style>
  <w:style w:type="character" w:customStyle="1" w:styleId="WW-Absatz-Standardschriftart111111111111">
    <w:name w:val="WW-Absatz-Standardschriftart111111111111"/>
    <w:rsid w:val="000F75E8"/>
  </w:style>
  <w:style w:type="character" w:customStyle="1" w:styleId="WW-Absatz-Standardschriftart1111111111111">
    <w:name w:val="WW-Absatz-Standardschriftart1111111111111"/>
    <w:rsid w:val="000F75E8"/>
  </w:style>
  <w:style w:type="character" w:customStyle="1" w:styleId="15">
    <w:name w:val="Основной шрифт абзаца1"/>
    <w:rsid w:val="000F75E8"/>
  </w:style>
  <w:style w:type="character" w:styleId="a6">
    <w:name w:val="page number"/>
    <w:basedOn w:val="a0"/>
    <w:rsid w:val="000F75E8"/>
  </w:style>
  <w:style w:type="character" w:customStyle="1" w:styleId="a7">
    <w:name w:val="Верхний колонтитул Знак"/>
    <w:basedOn w:val="a0"/>
    <w:rsid w:val="000F75E8"/>
    <w:rPr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0F75E8"/>
  </w:style>
  <w:style w:type="character" w:customStyle="1" w:styleId="contextcurrent">
    <w:name w:val="context_current"/>
    <w:basedOn w:val="a0"/>
    <w:rsid w:val="000F75E8"/>
  </w:style>
  <w:style w:type="character" w:customStyle="1" w:styleId="apple-converted-space">
    <w:name w:val="apple-converted-space"/>
    <w:basedOn w:val="a0"/>
    <w:rsid w:val="000F75E8"/>
  </w:style>
  <w:style w:type="character" w:customStyle="1" w:styleId="context">
    <w:name w:val="context"/>
    <w:basedOn w:val="a0"/>
    <w:rsid w:val="000F75E8"/>
  </w:style>
  <w:style w:type="character" w:customStyle="1" w:styleId="a8">
    <w:name w:val="Нижний колонтитул Знак"/>
    <w:basedOn w:val="a0"/>
    <w:rsid w:val="000F75E8"/>
    <w:rPr>
      <w:sz w:val="24"/>
      <w:szCs w:val="24"/>
      <w:lang w:eastAsia="ar-SA"/>
    </w:rPr>
  </w:style>
  <w:style w:type="character" w:customStyle="1" w:styleId="16">
    <w:name w:val="Заголовок 1 Знак"/>
    <w:basedOn w:val="a0"/>
    <w:rsid w:val="000F75E8"/>
    <w:rPr>
      <w:b/>
      <w:bCs/>
      <w:kern w:val="3"/>
      <w:sz w:val="48"/>
      <w:szCs w:val="48"/>
    </w:rPr>
  </w:style>
  <w:style w:type="paragraph" w:styleId="a9">
    <w:name w:val="footer"/>
    <w:basedOn w:val="a"/>
    <w:link w:val="17"/>
    <w:uiPriority w:val="99"/>
    <w:semiHidden/>
    <w:unhideWhenUsed/>
    <w:rsid w:val="000F75E8"/>
    <w:pPr>
      <w:tabs>
        <w:tab w:val="center" w:pos="4677"/>
        <w:tab w:val="right" w:pos="9355"/>
      </w:tabs>
    </w:pPr>
    <w:rPr>
      <w:szCs w:val="21"/>
    </w:rPr>
  </w:style>
  <w:style w:type="character" w:customStyle="1" w:styleId="17">
    <w:name w:val="Нижний колонтитул Знак1"/>
    <w:basedOn w:val="a0"/>
    <w:link w:val="a9"/>
    <w:uiPriority w:val="99"/>
    <w:semiHidden/>
    <w:rsid w:val="000F75E8"/>
    <w:rPr>
      <w:szCs w:val="21"/>
    </w:rPr>
  </w:style>
  <w:style w:type="character" w:styleId="aa">
    <w:name w:val="Hyperlink"/>
    <w:basedOn w:val="a0"/>
    <w:uiPriority w:val="99"/>
    <w:semiHidden/>
    <w:unhideWhenUsed/>
    <w:rsid w:val="00E75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04559">
      <w:bodyDiv w:val="1"/>
      <w:marLeft w:val="75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58A5-1BA4-4C0E-B901-5B344B75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СМЕТА №1</vt:lpstr>
    </vt:vector>
  </TitlesOfParts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СМЕТА №1</dc:title>
  <dc:creator>1</dc:creator>
  <cp:lastModifiedBy>Винокурова</cp:lastModifiedBy>
  <cp:revision>6</cp:revision>
  <cp:lastPrinted>2012-12-20T11:15:00Z</cp:lastPrinted>
  <dcterms:created xsi:type="dcterms:W3CDTF">2014-02-25T10:45:00Z</dcterms:created>
  <dcterms:modified xsi:type="dcterms:W3CDTF">2014-03-13T09:12:00Z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ОАО "СтройПанельКомплект"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