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F1D" w:rsidRPr="000B444C" w:rsidRDefault="00722F68" w:rsidP="00CE16A0">
      <w:pPr>
        <w:pStyle w:val="2"/>
        <w:spacing w:after="60" w:line="276" w:lineRule="auto"/>
        <w:ind w:left="60" w:right="80" w:firstLine="0"/>
        <w:rPr>
          <w:sz w:val="24"/>
          <w:szCs w:val="24"/>
        </w:rPr>
      </w:pPr>
      <w:r w:rsidRPr="000B444C">
        <w:rPr>
          <w:sz w:val="24"/>
          <w:szCs w:val="24"/>
        </w:rPr>
        <w:t>на пусконаладочные работы автоматизированных систем контроля и учета электроэнергии.</w:t>
      </w:r>
    </w:p>
    <w:p w:rsidR="000A0F1D" w:rsidRPr="000B444C" w:rsidRDefault="00722F68" w:rsidP="00CE16A0">
      <w:pPr>
        <w:pStyle w:val="2"/>
        <w:spacing w:after="60" w:line="276" w:lineRule="auto"/>
        <w:ind w:left="60" w:right="80" w:firstLine="420"/>
        <w:rPr>
          <w:sz w:val="24"/>
          <w:szCs w:val="24"/>
        </w:rPr>
      </w:pPr>
      <w:r w:rsidRPr="000B444C">
        <w:rPr>
          <w:sz w:val="24"/>
          <w:szCs w:val="24"/>
        </w:rPr>
        <w:t>В Вашем случае, когда счетчики запрограммированы на измерение и пере</w:t>
      </w:r>
      <w:r w:rsidRPr="000B444C">
        <w:rPr>
          <w:sz w:val="24"/>
          <w:szCs w:val="24"/>
        </w:rPr>
        <w:softHyphen/>
        <w:t>дачу нескольких параметров, много (</w:t>
      </w:r>
      <w:proofErr w:type="gramStart"/>
      <w:r w:rsidRPr="000B444C">
        <w:rPr>
          <w:sz w:val="24"/>
          <w:szCs w:val="24"/>
        </w:rPr>
        <w:t xml:space="preserve">мульти) </w:t>
      </w:r>
      <w:proofErr w:type="gramEnd"/>
      <w:r w:rsidRPr="000B444C">
        <w:rPr>
          <w:sz w:val="24"/>
          <w:szCs w:val="24"/>
        </w:rPr>
        <w:t>параметрические счетчики осу</w:t>
      </w:r>
      <w:r w:rsidRPr="000B444C">
        <w:rPr>
          <w:sz w:val="24"/>
          <w:szCs w:val="24"/>
        </w:rPr>
        <w:softHyphen/>
        <w:t xml:space="preserve">ществляют аналоговое </w:t>
      </w:r>
      <w:r w:rsidRPr="000B444C">
        <w:rPr>
          <w:sz w:val="24"/>
          <w:szCs w:val="24"/>
        </w:rPr>
        <w:t>воздействие и образуют аналоговые информационные каналы в зависимости от количества параметров.</w:t>
      </w:r>
    </w:p>
    <w:p w:rsidR="000A0F1D" w:rsidRPr="000B444C" w:rsidRDefault="00722F68" w:rsidP="00CE16A0">
      <w:pPr>
        <w:pStyle w:val="2"/>
        <w:spacing w:after="60" w:line="276" w:lineRule="auto"/>
        <w:ind w:left="60" w:right="80" w:firstLine="420"/>
        <w:rPr>
          <w:sz w:val="24"/>
          <w:szCs w:val="24"/>
        </w:rPr>
      </w:pPr>
      <w:r w:rsidRPr="000B444C">
        <w:rPr>
          <w:sz w:val="24"/>
          <w:szCs w:val="24"/>
        </w:rPr>
        <w:t>Счетчики ПСЧ-4ТМ Вводов № 1 и 2 образуют 32 аналоговых канала, в то</w:t>
      </w:r>
      <w:r w:rsidR="00435464">
        <w:rPr>
          <w:sz w:val="24"/>
          <w:szCs w:val="24"/>
        </w:rPr>
        <w:t xml:space="preserve">м </w:t>
      </w:r>
      <w:r w:rsidRPr="000B444C">
        <w:rPr>
          <w:sz w:val="24"/>
          <w:szCs w:val="24"/>
        </w:rPr>
        <w:t>числе:</w:t>
      </w:r>
    </w:p>
    <w:p w:rsidR="000A0F1D" w:rsidRPr="000B444C" w:rsidRDefault="00722F68" w:rsidP="00435464">
      <w:pPr>
        <w:pStyle w:val="2"/>
        <w:numPr>
          <w:ilvl w:val="0"/>
          <w:numId w:val="1"/>
        </w:numPr>
        <w:spacing w:after="60" w:line="276" w:lineRule="auto"/>
        <w:ind w:left="640"/>
        <w:jc w:val="left"/>
        <w:rPr>
          <w:sz w:val="24"/>
          <w:szCs w:val="24"/>
        </w:rPr>
      </w:pPr>
      <w:r w:rsidRPr="000B444C">
        <w:rPr>
          <w:sz w:val="24"/>
          <w:szCs w:val="24"/>
        </w:rPr>
        <w:t>показания активной энергии прямого направления;</w:t>
      </w:r>
    </w:p>
    <w:p w:rsidR="000A0F1D" w:rsidRPr="000B444C" w:rsidRDefault="00722F68" w:rsidP="00CE16A0">
      <w:pPr>
        <w:pStyle w:val="2"/>
        <w:numPr>
          <w:ilvl w:val="0"/>
          <w:numId w:val="1"/>
        </w:numPr>
        <w:spacing w:after="60" w:line="276" w:lineRule="auto"/>
        <w:ind w:left="640"/>
        <w:jc w:val="left"/>
        <w:rPr>
          <w:sz w:val="24"/>
          <w:szCs w:val="24"/>
        </w:rPr>
      </w:pPr>
      <w:r w:rsidRPr="000B444C">
        <w:rPr>
          <w:sz w:val="24"/>
          <w:szCs w:val="24"/>
        </w:rPr>
        <w:t xml:space="preserve"> показания реактивной энергии прямог</w:t>
      </w:r>
      <w:r w:rsidRPr="000B444C">
        <w:rPr>
          <w:sz w:val="24"/>
          <w:szCs w:val="24"/>
        </w:rPr>
        <w:t>о направления;</w:t>
      </w:r>
    </w:p>
    <w:p w:rsidR="000A0F1D" w:rsidRPr="000B444C" w:rsidRDefault="00722F68" w:rsidP="00CE16A0">
      <w:pPr>
        <w:pStyle w:val="2"/>
        <w:numPr>
          <w:ilvl w:val="0"/>
          <w:numId w:val="1"/>
        </w:numPr>
        <w:spacing w:after="60" w:line="276" w:lineRule="auto"/>
        <w:ind w:left="640"/>
        <w:jc w:val="left"/>
        <w:rPr>
          <w:sz w:val="24"/>
          <w:szCs w:val="24"/>
        </w:rPr>
      </w:pPr>
      <w:r w:rsidRPr="000B444C">
        <w:rPr>
          <w:sz w:val="24"/>
          <w:szCs w:val="24"/>
        </w:rPr>
        <w:t xml:space="preserve"> показания активной энергии обратного направления;</w:t>
      </w:r>
    </w:p>
    <w:p w:rsidR="000A0F1D" w:rsidRPr="000B444C" w:rsidRDefault="00722F68" w:rsidP="00112588">
      <w:pPr>
        <w:pStyle w:val="2"/>
        <w:numPr>
          <w:ilvl w:val="0"/>
          <w:numId w:val="1"/>
        </w:numPr>
        <w:spacing w:after="60" w:line="276" w:lineRule="auto"/>
        <w:ind w:left="640" w:right="560"/>
        <w:rPr>
          <w:sz w:val="24"/>
          <w:szCs w:val="24"/>
        </w:rPr>
      </w:pPr>
      <w:r w:rsidRPr="000B444C">
        <w:rPr>
          <w:sz w:val="24"/>
          <w:szCs w:val="24"/>
        </w:rPr>
        <w:t xml:space="preserve"> показания реактивной энергии обратного направления; показания активной мощности (по каждой фазе сети и сумме фаз); показания реактивной мощности (по каждой фазе сети и сумме фаз); показания</w:t>
      </w:r>
      <w:r w:rsidRPr="000B444C">
        <w:rPr>
          <w:sz w:val="24"/>
          <w:szCs w:val="24"/>
        </w:rPr>
        <w:t xml:space="preserve"> полной мощности (по каждой фазе сети и сумме фаз).</w:t>
      </w:r>
    </w:p>
    <w:p w:rsidR="000A0F1D" w:rsidRPr="000B444C" w:rsidRDefault="00722F68" w:rsidP="00CE16A0">
      <w:pPr>
        <w:pStyle w:val="2"/>
        <w:spacing w:after="60" w:line="276" w:lineRule="auto"/>
        <w:ind w:left="60" w:right="80" w:firstLine="420"/>
        <w:rPr>
          <w:sz w:val="24"/>
          <w:szCs w:val="24"/>
        </w:rPr>
      </w:pPr>
      <w:r w:rsidRPr="000B444C">
        <w:rPr>
          <w:sz w:val="24"/>
          <w:szCs w:val="24"/>
        </w:rPr>
        <w:t>Показания фазного напряжения (по каждой фазе) и токов</w:t>
      </w:r>
      <w:proofErr w:type="gramStart"/>
      <w:r w:rsidRPr="000B444C">
        <w:rPr>
          <w:sz w:val="24"/>
          <w:szCs w:val="24"/>
        </w:rPr>
        <w:t xml:space="preserve"> А</w:t>
      </w:r>
      <w:proofErr w:type="gramEnd"/>
      <w:r w:rsidRPr="000B444C">
        <w:rPr>
          <w:sz w:val="24"/>
          <w:szCs w:val="24"/>
        </w:rPr>
        <w:t>, В, С не учи</w:t>
      </w:r>
      <w:r w:rsidRPr="000B444C">
        <w:rPr>
          <w:sz w:val="24"/>
          <w:szCs w:val="24"/>
        </w:rPr>
        <w:softHyphen/>
        <w:t>тываются, так как при перемножении дают показания мощности.</w:t>
      </w:r>
    </w:p>
    <w:p w:rsidR="000A0F1D" w:rsidRPr="000B444C" w:rsidRDefault="00722F68" w:rsidP="00CE16A0">
      <w:pPr>
        <w:pStyle w:val="2"/>
        <w:spacing w:after="60" w:line="276" w:lineRule="auto"/>
        <w:ind w:left="60" w:right="80" w:firstLine="420"/>
        <w:rPr>
          <w:sz w:val="24"/>
          <w:szCs w:val="24"/>
        </w:rPr>
      </w:pPr>
      <w:r w:rsidRPr="000B444C">
        <w:rPr>
          <w:sz w:val="24"/>
          <w:szCs w:val="24"/>
        </w:rPr>
        <w:t>Показания фазного напряжения и тока могут подлежать учету, если не учи</w:t>
      </w:r>
      <w:r w:rsidRPr="000B444C">
        <w:rPr>
          <w:sz w:val="24"/>
          <w:szCs w:val="24"/>
        </w:rPr>
        <w:softHyphen/>
        <w:t>тыва</w:t>
      </w:r>
      <w:r w:rsidRPr="000B444C">
        <w:rPr>
          <w:sz w:val="24"/>
          <w:szCs w:val="24"/>
        </w:rPr>
        <w:t>ть показания мощности.</w:t>
      </w:r>
    </w:p>
    <w:p w:rsidR="000A0F1D" w:rsidRPr="000B444C" w:rsidRDefault="00722F68" w:rsidP="00CE16A0">
      <w:pPr>
        <w:pStyle w:val="2"/>
        <w:spacing w:after="60" w:line="276" w:lineRule="auto"/>
        <w:ind w:left="60" w:firstLine="420"/>
        <w:rPr>
          <w:sz w:val="24"/>
          <w:szCs w:val="24"/>
        </w:rPr>
      </w:pPr>
      <w:r w:rsidRPr="000B444C">
        <w:rPr>
          <w:sz w:val="24"/>
          <w:szCs w:val="24"/>
        </w:rPr>
        <w:t xml:space="preserve">Счетчики ГРП-6 образуют 4 </w:t>
      </w:r>
      <w:proofErr w:type="gramStart"/>
      <w:r w:rsidRPr="000B444C">
        <w:rPr>
          <w:sz w:val="24"/>
          <w:szCs w:val="24"/>
        </w:rPr>
        <w:t>аналоговых</w:t>
      </w:r>
      <w:proofErr w:type="gramEnd"/>
      <w:r w:rsidRPr="000B444C">
        <w:rPr>
          <w:sz w:val="24"/>
          <w:szCs w:val="24"/>
        </w:rPr>
        <w:t xml:space="preserve"> канала.</w:t>
      </w:r>
    </w:p>
    <w:p w:rsidR="000A0F1D" w:rsidRPr="000B444C" w:rsidRDefault="00722F68" w:rsidP="00CE16A0">
      <w:pPr>
        <w:pStyle w:val="2"/>
        <w:spacing w:after="60" w:line="276" w:lineRule="auto"/>
        <w:ind w:left="60" w:right="80" w:firstLine="420"/>
        <w:rPr>
          <w:sz w:val="24"/>
          <w:szCs w:val="24"/>
        </w:rPr>
      </w:pPr>
      <w:r w:rsidRPr="000B444C">
        <w:rPr>
          <w:sz w:val="24"/>
          <w:szCs w:val="24"/>
        </w:rPr>
        <w:t xml:space="preserve">Дисплеи каждого счетчика относятся к первым терминальным устройствам отображения информации, наладка которых учтена нормами Сборника № 2, и не учитываются в качестве информационных </w:t>
      </w:r>
      <w:r w:rsidRPr="000B444C">
        <w:rPr>
          <w:sz w:val="24"/>
          <w:szCs w:val="24"/>
        </w:rPr>
        <w:t>каналов. Дополнительно учи</w:t>
      </w:r>
      <w:r w:rsidRPr="000B444C">
        <w:rPr>
          <w:sz w:val="24"/>
          <w:szCs w:val="24"/>
        </w:rPr>
        <w:softHyphen/>
        <w:t>тываются на последующих терминальных устройствах (кроме первого), если это предусматривается, отображение информации одних и тех же параметров (состояние оборудования) в качестве аналоговых информационных каналов с коэффициентом</w:t>
      </w:r>
      <w:proofErr w:type="gramStart"/>
      <w:r w:rsidRPr="000B444C">
        <w:rPr>
          <w:sz w:val="24"/>
          <w:szCs w:val="24"/>
        </w:rPr>
        <w:t xml:space="preserve"> </w:t>
      </w:r>
      <w:r w:rsidRPr="000B444C">
        <w:rPr>
          <w:sz w:val="24"/>
          <w:szCs w:val="24"/>
        </w:rPr>
        <w:t>К</w:t>
      </w:r>
      <w:proofErr w:type="gramEnd"/>
      <w:r w:rsidRPr="000B444C">
        <w:rPr>
          <w:sz w:val="24"/>
          <w:szCs w:val="24"/>
        </w:rPr>
        <w:t>=0,025 по 4 группе каналов.</w:t>
      </w:r>
    </w:p>
    <w:p w:rsidR="000A0F1D" w:rsidRPr="000B444C" w:rsidRDefault="00722F68" w:rsidP="00CE16A0">
      <w:pPr>
        <w:pStyle w:val="2"/>
        <w:spacing w:after="60" w:line="276" w:lineRule="auto"/>
        <w:ind w:left="60" w:right="80" w:firstLine="420"/>
        <w:rPr>
          <w:sz w:val="24"/>
          <w:szCs w:val="24"/>
        </w:rPr>
      </w:pPr>
      <w:r w:rsidRPr="000B444C">
        <w:rPr>
          <w:sz w:val="24"/>
          <w:szCs w:val="24"/>
        </w:rPr>
        <w:t>Общее количество каналов равняется 36 канатам по 2 группе каналов плюс канаты отображения.</w:t>
      </w:r>
    </w:p>
    <w:p w:rsidR="000A0F1D" w:rsidRPr="000B444C" w:rsidRDefault="00722F68" w:rsidP="00CE16A0">
      <w:pPr>
        <w:pStyle w:val="2"/>
        <w:spacing w:after="60" w:line="276" w:lineRule="auto"/>
        <w:ind w:left="60" w:right="80" w:firstLine="420"/>
        <w:rPr>
          <w:sz w:val="24"/>
          <w:szCs w:val="24"/>
        </w:rPr>
      </w:pPr>
      <w:r w:rsidRPr="000B444C">
        <w:rPr>
          <w:sz w:val="24"/>
          <w:szCs w:val="24"/>
        </w:rPr>
        <w:t xml:space="preserve">Если отображение выполняется только на сервере, то по 4 группе каналов учитывается </w:t>
      </w:r>
      <w:r w:rsidRPr="000B444C">
        <w:rPr>
          <w:sz w:val="24"/>
          <w:szCs w:val="24"/>
          <w:lang w:eastAsia="en-US" w:bidi="en-US"/>
        </w:rPr>
        <w:t>36</w:t>
      </w:r>
      <w:r w:rsidRPr="000B444C">
        <w:rPr>
          <w:sz w:val="24"/>
          <w:szCs w:val="24"/>
          <w:lang w:val="en-US" w:eastAsia="en-US" w:bidi="en-US"/>
        </w:rPr>
        <w:t>x</w:t>
      </w:r>
      <w:r w:rsidRPr="000B444C">
        <w:rPr>
          <w:sz w:val="24"/>
          <w:szCs w:val="24"/>
          <w:lang w:eastAsia="en-US" w:bidi="en-US"/>
        </w:rPr>
        <w:t xml:space="preserve">0, 025=0,9 </w:t>
      </w:r>
      <w:r w:rsidRPr="000B444C">
        <w:rPr>
          <w:sz w:val="24"/>
          <w:szCs w:val="24"/>
        </w:rPr>
        <w:t>канала, в этом случае общее число инфор</w:t>
      </w:r>
      <w:r w:rsidRPr="000B444C">
        <w:rPr>
          <w:sz w:val="24"/>
          <w:szCs w:val="24"/>
        </w:rPr>
        <w:t>мационных каналов равняется 36 + 0,9 = 36,9.</w:t>
      </w:r>
    </w:p>
    <w:p w:rsidR="000A0F1D" w:rsidRPr="000B444C" w:rsidRDefault="00722F68" w:rsidP="00CE16A0">
      <w:pPr>
        <w:pStyle w:val="2"/>
        <w:spacing w:after="60" w:line="276" w:lineRule="auto"/>
        <w:ind w:left="60" w:firstLine="420"/>
        <w:rPr>
          <w:sz w:val="24"/>
          <w:szCs w:val="24"/>
        </w:rPr>
      </w:pPr>
      <w:r w:rsidRPr="000B444C">
        <w:rPr>
          <w:sz w:val="24"/>
          <w:szCs w:val="24"/>
        </w:rPr>
        <w:t>Данная система относится к III категории технической сложности.</w:t>
      </w:r>
    </w:p>
    <w:p w:rsidR="000A0F1D" w:rsidRPr="000B444C" w:rsidRDefault="00722F68" w:rsidP="00435464">
      <w:pPr>
        <w:pStyle w:val="21"/>
        <w:shd w:val="clear" w:color="auto" w:fill="DAEEF3" w:themeFill="accent5" w:themeFillTint="33"/>
        <w:spacing w:before="0" w:after="60" w:line="276" w:lineRule="auto"/>
        <w:ind w:left="60" w:firstLine="0"/>
        <w:rPr>
          <w:sz w:val="24"/>
          <w:szCs w:val="24"/>
        </w:rPr>
      </w:pPr>
      <w:r w:rsidRPr="000B444C">
        <w:rPr>
          <w:sz w:val="24"/>
          <w:szCs w:val="24"/>
        </w:rPr>
        <w:t>Вопрос 7. 03. 07. г. Уфа</w:t>
      </w:r>
    </w:p>
    <w:p w:rsidR="000A0F1D" w:rsidRPr="000B444C" w:rsidRDefault="00722F68" w:rsidP="00CE16A0">
      <w:pPr>
        <w:pStyle w:val="30"/>
        <w:spacing w:before="0" w:after="60" w:line="276" w:lineRule="auto"/>
        <w:ind w:left="60" w:right="80"/>
        <w:rPr>
          <w:sz w:val="24"/>
          <w:szCs w:val="24"/>
        </w:rPr>
      </w:pPr>
      <w:r w:rsidRPr="000B444C">
        <w:rPr>
          <w:rStyle w:val="3105pt"/>
          <w:i/>
          <w:iCs/>
          <w:sz w:val="24"/>
          <w:szCs w:val="24"/>
        </w:rPr>
        <w:t>Просим дать разъяснения по вопросу правомерности использования рас</w:t>
      </w:r>
      <w:r w:rsidRPr="000B444C">
        <w:rPr>
          <w:rStyle w:val="3105pt"/>
          <w:i/>
          <w:iCs/>
          <w:sz w:val="24"/>
          <w:szCs w:val="24"/>
        </w:rPr>
        <w:softHyphen/>
        <w:t>ценок (</w:t>
      </w:r>
      <w:proofErr w:type="spellStart"/>
      <w:r w:rsidRPr="000B444C">
        <w:rPr>
          <w:rStyle w:val="3105pt"/>
          <w:i/>
          <w:iCs/>
          <w:sz w:val="24"/>
          <w:szCs w:val="24"/>
        </w:rPr>
        <w:t>ТЕРп</w:t>
      </w:r>
      <w:proofErr w:type="spellEnd"/>
      <w:r w:rsidRPr="000B444C">
        <w:rPr>
          <w:rStyle w:val="3105pt"/>
          <w:i/>
          <w:iCs/>
          <w:sz w:val="24"/>
          <w:szCs w:val="24"/>
        </w:rPr>
        <w:t xml:space="preserve"> 02-01-003-11) для пусконаладочных работ сис</w:t>
      </w:r>
      <w:r w:rsidRPr="000B444C">
        <w:rPr>
          <w:rStyle w:val="3105pt"/>
          <w:i/>
          <w:iCs/>
          <w:sz w:val="24"/>
          <w:szCs w:val="24"/>
        </w:rPr>
        <w:t xml:space="preserve">темы </w:t>
      </w:r>
      <w:proofErr w:type="spellStart"/>
      <w:r w:rsidRPr="000B444C">
        <w:rPr>
          <w:rStyle w:val="3105pt"/>
          <w:i/>
          <w:iCs/>
          <w:sz w:val="24"/>
          <w:szCs w:val="24"/>
        </w:rPr>
        <w:t>периметраль</w:t>
      </w:r>
      <w:r w:rsidRPr="000B444C">
        <w:rPr>
          <w:rStyle w:val="3105pt"/>
          <w:i/>
          <w:iCs/>
          <w:sz w:val="24"/>
          <w:szCs w:val="24"/>
        </w:rPr>
        <w:softHyphen/>
        <w:t>ного</w:t>
      </w:r>
      <w:proofErr w:type="spellEnd"/>
      <w:r w:rsidRPr="000B444C">
        <w:rPr>
          <w:rStyle w:val="3105pt"/>
          <w:i/>
          <w:iCs/>
          <w:sz w:val="24"/>
          <w:szCs w:val="24"/>
        </w:rPr>
        <w:t xml:space="preserve"> видеонаблюдения (п. 2. 2 замечаний).</w:t>
      </w:r>
    </w:p>
    <w:p w:rsidR="000A0F1D" w:rsidRPr="000B444C" w:rsidRDefault="00722F68" w:rsidP="00CE16A0">
      <w:pPr>
        <w:pStyle w:val="30"/>
        <w:spacing w:before="0" w:after="60" w:line="276" w:lineRule="auto"/>
        <w:ind w:left="60" w:right="80"/>
        <w:rPr>
          <w:sz w:val="24"/>
          <w:szCs w:val="24"/>
        </w:rPr>
      </w:pPr>
      <w:r w:rsidRPr="000B444C">
        <w:rPr>
          <w:rStyle w:val="3105pt"/>
          <w:i/>
          <w:iCs/>
          <w:sz w:val="24"/>
          <w:szCs w:val="24"/>
        </w:rPr>
        <w:t xml:space="preserve">Письмо с замечаниями от </w:t>
      </w:r>
      <w:proofErr w:type="spellStart"/>
      <w:r w:rsidRPr="000B444C">
        <w:rPr>
          <w:rStyle w:val="3105pt"/>
          <w:i/>
          <w:iCs/>
          <w:sz w:val="24"/>
          <w:szCs w:val="24"/>
        </w:rPr>
        <w:t>Госэкспертизы</w:t>
      </w:r>
      <w:proofErr w:type="spellEnd"/>
      <w:r w:rsidRPr="000B444C">
        <w:rPr>
          <w:rStyle w:val="3105pt"/>
          <w:i/>
          <w:iCs/>
          <w:sz w:val="24"/>
          <w:szCs w:val="24"/>
        </w:rPr>
        <w:t>, смета и расчет каналов прила</w:t>
      </w:r>
      <w:r w:rsidRPr="000B444C">
        <w:rPr>
          <w:rStyle w:val="3105pt"/>
          <w:i/>
          <w:iCs/>
          <w:sz w:val="24"/>
          <w:szCs w:val="24"/>
        </w:rPr>
        <w:softHyphen/>
        <w:t>гаются.</w:t>
      </w:r>
    </w:p>
    <w:p w:rsidR="000A0F1D" w:rsidRPr="000B444C" w:rsidRDefault="00722F68" w:rsidP="00CE16A0">
      <w:pPr>
        <w:pStyle w:val="21"/>
        <w:spacing w:before="0" w:after="60" w:line="276" w:lineRule="auto"/>
        <w:ind w:left="640"/>
        <w:jc w:val="left"/>
        <w:rPr>
          <w:sz w:val="24"/>
          <w:szCs w:val="24"/>
        </w:rPr>
      </w:pPr>
      <w:r w:rsidRPr="000B444C">
        <w:rPr>
          <w:sz w:val="24"/>
          <w:szCs w:val="24"/>
        </w:rPr>
        <w:t>Ответ.</w:t>
      </w:r>
    </w:p>
    <w:p w:rsidR="000A0F1D" w:rsidRPr="000B444C" w:rsidRDefault="00722F68" w:rsidP="00CE16A0">
      <w:pPr>
        <w:pStyle w:val="2"/>
        <w:spacing w:after="60" w:line="276" w:lineRule="auto"/>
        <w:ind w:left="60" w:right="80" w:firstLine="420"/>
        <w:rPr>
          <w:sz w:val="24"/>
          <w:szCs w:val="24"/>
        </w:rPr>
      </w:pPr>
      <w:r w:rsidRPr="000B444C">
        <w:rPr>
          <w:sz w:val="24"/>
          <w:szCs w:val="24"/>
        </w:rPr>
        <w:t>В локальном сметном расчете № 3 на реконструкцию охранной системы в разделе 2 затраты на пус</w:t>
      </w:r>
      <w:r w:rsidRPr="000B444C">
        <w:rPr>
          <w:sz w:val="24"/>
          <w:szCs w:val="24"/>
        </w:rPr>
        <w:t xml:space="preserve">коналадочные работы определены по Сборнику на </w:t>
      </w:r>
      <w:r w:rsidRPr="000B444C">
        <w:rPr>
          <w:sz w:val="24"/>
          <w:szCs w:val="24"/>
        </w:rPr>
        <w:t>пусконаладочные работы ТЕРп-2001-02 «Автоматизированные системы управления». Экспертиза Башкортостана исключила затраты на пусконаладочные рабо</w:t>
      </w:r>
      <w:r w:rsidRPr="000B444C">
        <w:rPr>
          <w:sz w:val="24"/>
          <w:szCs w:val="24"/>
        </w:rPr>
        <w:softHyphen/>
        <w:t>ты, ссылаясь на разъяснение в Справочнике «Консультации по вопрос</w:t>
      </w:r>
      <w:r w:rsidRPr="000B444C">
        <w:rPr>
          <w:sz w:val="24"/>
          <w:szCs w:val="24"/>
        </w:rPr>
        <w:t>ам цено</w:t>
      </w:r>
      <w:r w:rsidRPr="000B444C">
        <w:rPr>
          <w:sz w:val="24"/>
          <w:szCs w:val="24"/>
        </w:rPr>
        <w:softHyphen/>
        <w:t>образования в строительстве», часть 3, (М, КЦЦС, 2009 года), стр. 349:</w:t>
      </w:r>
    </w:p>
    <w:p w:rsidR="000A0F1D" w:rsidRPr="000B444C" w:rsidRDefault="00722F68" w:rsidP="00CE16A0">
      <w:pPr>
        <w:pStyle w:val="40"/>
        <w:tabs>
          <w:tab w:val="left" w:pos="6431"/>
        </w:tabs>
        <w:spacing w:after="60" w:line="276" w:lineRule="auto"/>
        <w:ind w:left="100" w:right="40" w:firstLine="420"/>
        <w:rPr>
          <w:rFonts w:ascii="Times New Roman" w:hAnsi="Times New Roman" w:cs="Times New Roman"/>
          <w:sz w:val="24"/>
          <w:szCs w:val="24"/>
        </w:rPr>
      </w:pPr>
      <w:r w:rsidRPr="000B444C">
        <w:rPr>
          <w:rStyle w:val="41"/>
          <w:rFonts w:ascii="Times New Roman" w:hAnsi="Times New Roman" w:cs="Times New Roman"/>
          <w:sz w:val="24"/>
          <w:szCs w:val="24"/>
        </w:rPr>
        <w:lastRenderedPageBreak/>
        <w:t>«Сборник на пусконаладочные работы № 2 не разрабатывался для систем видеонаблюдения (охраны). Вместе с тем, идеология построения Сборника №</w:t>
      </w:r>
      <w:r w:rsidRPr="000B444C">
        <w:rPr>
          <w:rStyle w:val="41"/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0B444C">
        <w:rPr>
          <w:rStyle w:val="41"/>
          <w:rFonts w:ascii="Times New Roman" w:hAnsi="Times New Roman" w:cs="Times New Roman"/>
          <w:sz w:val="24"/>
          <w:szCs w:val="24"/>
        </w:rPr>
        <w:t>2 может быть применима при разработке</w:t>
      </w:r>
      <w:r w:rsidRPr="000B444C">
        <w:rPr>
          <w:rStyle w:val="41"/>
          <w:rFonts w:ascii="Times New Roman" w:hAnsi="Times New Roman" w:cs="Times New Roman"/>
          <w:sz w:val="24"/>
          <w:szCs w:val="24"/>
        </w:rPr>
        <w:t xml:space="preserve"> любых сборников по ценообразованию в строительстве, о чем приводится информация во 2-ом издании «Пособия по составлению сметных расчетов (смет) на пусконаладочные по автомати</w:t>
      </w:r>
      <w:r w:rsidRPr="000B444C">
        <w:rPr>
          <w:rStyle w:val="41"/>
          <w:rFonts w:ascii="Times New Roman" w:hAnsi="Times New Roman" w:cs="Times New Roman"/>
          <w:sz w:val="24"/>
          <w:szCs w:val="24"/>
        </w:rPr>
        <w:softHyphen/>
        <w:t>зированным системам управления технологическими процессами (АСУ ТП), издание 200</w:t>
      </w:r>
      <w:r w:rsidRPr="000B444C">
        <w:rPr>
          <w:rStyle w:val="41"/>
          <w:rFonts w:ascii="Times New Roman" w:hAnsi="Times New Roman" w:cs="Times New Roman"/>
          <w:sz w:val="24"/>
          <w:szCs w:val="24"/>
        </w:rPr>
        <w:t>6 года, стр. 21.»</w:t>
      </w:r>
    </w:p>
    <w:p w:rsidR="000A0F1D" w:rsidRPr="000B444C" w:rsidRDefault="00722F68" w:rsidP="00CE16A0">
      <w:pPr>
        <w:pStyle w:val="2"/>
        <w:spacing w:after="60" w:line="276" w:lineRule="auto"/>
        <w:ind w:left="100" w:right="180" w:firstLine="420"/>
        <w:rPr>
          <w:sz w:val="24"/>
          <w:szCs w:val="24"/>
        </w:rPr>
      </w:pPr>
      <w:r w:rsidRPr="000B444C">
        <w:rPr>
          <w:sz w:val="24"/>
          <w:szCs w:val="24"/>
        </w:rPr>
        <w:t>Вместе с тем в разъяснениях приводится информация о том, что комплекс</w:t>
      </w:r>
      <w:r w:rsidRPr="000B444C">
        <w:rPr>
          <w:sz w:val="24"/>
          <w:szCs w:val="24"/>
        </w:rPr>
        <w:softHyphen/>
        <w:t>ные нормы на современные системы видеонаблюдения (охраны) с использова</w:t>
      </w:r>
      <w:r w:rsidRPr="000B444C">
        <w:rPr>
          <w:sz w:val="24"/>
          <w:szCs w:val="24"/>
        </w:rPr>
        <w:softHyphen/>
        <w:t>нием программно-технических сре</w:t>
      </w:r>
      <w:proofErr w:type="gramStart"/>
      <w:r w:rsidRPr="000B444C">
        <w:rPr>
          <w:sz w:val="24"/>
          <w:szCs w:val="24"/>
        </w:rPr>
        <w:t>дств в з</w:t>
      </w:r>
      <w:proofErr w:type="gramEnd"/>
      <w:r w:rsidRPr="000B444C">
        <w:rPr>
          <w:sz w:val="24"/>
          <w:szCs w:val="24"/>
        </w:rPr>
        <w:t>ависимости от количества и техниче</w:t>
      </w:r>
      <w:r w:rsidRPr="000B444C">
        <w:rPr>
          <w:sz w:val="24"/>
          <w:szCs w:val="24"/>
        </w:rPr>
        <w:softHyphen/>
        <w:t>ских характеристик устр</w:t>
      </w:r>
      <w:r w:rsidRPr="000B444C">
        <w:rPr>
          <w:sz w:val="24"/>
          <w:szCs w:val="24"/>
        </w:rPr>
        <w:t xml:space="preserve">ойств, воспринимающих информацию (телекамер), </w:t>
      </w:r>
      <w:proofErr w:type="spellStart"/>
      <w:r w:rsidRPr="000B444C">
        <w:rPr>
          <w:sz w:val="24"/>
          <w:szCs w:val="24"/>
        </w:rPr>
        <w:t>разделенности</w:t>
      </w:r>
      <w:proofErr w:type="spellEnd"/>
      <w:r w:rsidRPr="000B444C">
        <w:rPr>
          <w:sz w:val="24"/>
          <w:szCs w:val="24"/>
        </w:rPr>
        <w:t xml:space="preserve"> структуры, объема перерабатываемой информации Сборником на монтаж оборудования ГЭСНм-2001-10 не предусмотрены.</w:t>
      </w:r>
    </w:p>
    <w:p w:rsidR="000A0F1D" w:rsidRPr="000B444C" w:rsidRDefault="00722F68" w:rsidP="00CE16A0">
      <w:pPr>
        <w:pStyle w:val="2"/>
        <w:spacing w:after="60" w:line="276" w:lineRule="auto"/>
        <w:ind w:left="100" w:right="180" w:firstLine="420"/>
        <w:rPr>
          <w:sz w:val="24"/>
          <w:szCs w:val="24"/>
        </w:rPr>
      </w:pPr>
      <w:r w:rsidRPr="000B444C">
        <w:rPr>
          <w:sz w:val="24"/>
          <w:szCs w:val="24"/>
        </w:rPr>
        <w:t>В связи с этим давно назрел вопрос о разработке нормативов для опреде</w:t>
      </w:r>
      <w:r w:rsidRPr="000B444C">
        <w:rPr>
          <w:sz w:val="24"/>
          <w:szCs w:val="24"/>
        </w:rPr>
        <w:softHyphen/>
        <w:t>ления затрат по</w:t>
      </w:r>
      <w:r w:rsidRPr="000B444C">
        <w:rPr>
          <w:sz w:val="24"/>
          <w:szCs w:val="24"/>
        </w:rPr>
        <w:t xml:space="preserve"> наладке, подготовке к включению, доведению </w:t>
      </w:r>
      <w:r w:rsidR="00B478A9" w:rsidRPr="000B444C">
        <w:rPr>
          <w:sz w:val="24"/>
          <w:szCs w:val="24"/>
        </w:rPr>
        <w:t>настройки</w:t>
      </w:r>
      <w:bookmarkStart w:id="0" w:name="_GoBack"/>
      <w:bookmarkEnd w:id="0"/>
      <w:r w:rsidRPr="000B444C">
        <w:rPr>
          <w:sz w:val="24"/>
          <w:szCs w:val="24"/>
        </w:rPr>
        <w:t xml:space="preserve"> кана</w:t>
      </w:r>
      <w:r w:rsidRPr="000B444C">
        <w:rPr>
          <w:sz w:val="24"/>
          <w:szCs w:val="24"/>
        </w:rPr>
        <w:softHyphen/>
        <w:t>лов связи и прикладного программного обеспечения до состояния, при котором система видеонаблюдения может быть использована в эксплуатации. Однако</w:t>
      </w:r>
      <w:proofErr w:type="gramStart"/>
      <w:r w:rsidRPr="000B444C">
        <w:rPr>
          <w:sz w:val="24"/>
          <w:szCs w:val="24"/>
        </w:rPr>
        <w:t>,</w:t>
      </w:r>
      <w:proofErr w:type="gramEnd"/>
      <w:r w:rsidRPr="000B444C">
        <w:rPr>
          <w:sz w:val="24"/>
          <w:szCs w:val="24"/>
        </w:rPr>
        <w:t xml:space="preserve"> до настоящего времени никто не озаботился данной п</w:t>
      </w:r>
      <w:r w:rsidRPr="000B444C">
        <w:rPr>
          <w:sz w:val="24"/>
          <w:szCs w:val="24"/>
        </w:rPr>
        <w:t>роблемой</w:t>
      </w:r>
    </w:p>
    <w:p w:rsidR="000A0F1D" w:rsidRPr="000B444C" w:rsidRDefault="00722F68" w:rsidP="00CE16A0">
      <w:pPr>
        <w:pStyle w:val="2"/>
        <w:spacing w:after="60" w:line="276" w:lineRule="auto"/>
        <w:ind w:left="100" w:right="40" w:firstLine="420"/>
        <w:jc w:val="left"/>
        <w:rPr>
          <w:sz w:val="24"/>
          <w:szCs w:val="24"/>
        </w:rPr>
      </w:pPr>
      <w:r w:rsidRPr="000B444C">
        <w:rPr>
          <w:sz w:val="24"/>
          <w:szCs w:val="24"/>
        </w:rPr>
        <w:t>Нормативы могут быть разработаны как в дополнение к Сборнику на мон</w:t>
      </w:r>
      <w:r w:rsidRPr="000B444C">
        <w:rPr>
          <w:sz w:val="24"/>
          <w:szCs w:val="24"/>
        </w:rPr>
        <w:softHyphen/>
        <w:t>таж оборудования ГЭСНм-2001-10 «Оборудование связи», так и к Сборнику на пусконаладочные работы ГЭСНп-2001-02 «Автоматизированные системы управления». По нашему мнению, разработка</w:t>
      </w:r>
      <w:r w:rsidRPr="000B444C">
        <w:rPr>
          <w:sz w:val="24"/>
          <w:szCs w:val="24"/>
        </w:rPr>
        <w:t xml:space="preserve"> </w:t>
      </w:r>
      <w:proofErr w:type="gramStart"/>
      <w:r w:rsidRPr="000B444C">
        <w:rPr>
          <w:sz w:val="24"/>
          <w:szCs w:val="24"/>
        </w:rPr>
        <w:t>дополнении</w:t>
      </w:r>
      <w:proofErr w:type="gramEnd"/>
      <w:r w:rsidRPr="000B444C">
        <w:rPr>
          <w:sz w:val="24"/>
          <w:szCs w:val="24"/>
        </w:rPr>
        <w:t xml:space="preserve"> к Сборнику ГЭСп-</w:t>
      </w:r>
      <w:r w:rsidRPr="000B444C">
        <w:rPr>
          <w:rStyle w:val="1"/>
          <w:sz w:val="24"/>
          <w:szCs w:val="24"/>
        </w:rPr>
        <w:t>2001-02</w:t>
      </w:r>
      <w:r w:rsidRPr="000B444C">
        <w:rPr>
          <w:sz w:val="24"/>
          <w:szCs w:val="24"/>
        </w:rPr>
        <w:t xml:space="preserve"> предпочтительнее.</w:t>
      </w:r>
    </w:p>
    <w:p w:rsidR="000A0F1D" w:rsidRPr="000B444C" w:rsidRDefault="00722F68" w:rsidP="00CE16A0">
      <w:pPr>
        <w:pStyle w:val="2"/>
        <w:spacing w:after="60" w:line="276" w:lineRule="auto"/>
        <w:ind w:right="40" w:firstLine="0"/>
        <w:jc w:val="left"/>
        <w:rPr>
          <w:sz w:val="24"/>
          <w:szCs w:val="24"/>
        </w:rPr>
      </w:pPr>
      <w:r w:rsidRPr="000B444C">
        <w:rPr>
          <w:sz w:val="24"/>
          <w:szCs w:val="24"/>
        </w:rPr>
        <w:t xml:space="preserve">В разработке норм по системам видеонаблюдения необходимо провести работу </w:t>
      </w:r>
      <w:proofErr w:type="gramStart"/>
      <w:r w:rsidRPr="000B444C">
        <w:rPr>
          <w:sz w:val="24"/>
          <w:szCs w:val="24"/>
        </w:rPr>
        <w:t>по</w:t>
      </w:r>
      <w:proofErr w:type="gramEnd"/>
      <w:r w:rsidRPr="000B444C">
        <w:rPr>
          <w:sz w:val="24"/>
          <w:szCs w:val="24"/>
        </w:rPr>
        <w:t>:</w:t>
      </w:r>
    </w:p>
    <w:p w:rsidR="000A0F1D" w:rsidRPr="000B444C" w:rsidRDefault="00722F68" w:rsidP="00112588">
      <w:pPr>
        <w:pStyle w:val="2"/>
        <w:numPr>
          <w:ilvl w:val="0"/>
          <w:numId w:val="3"/>
        </w:numPr>
        <w:spacing w:after="60" w:line="276" w:lineRule="auto"/>
        <w:jc w:val="left"/>
        <w:rPr>
          <w:sz w:val="24"/>
          <w:szCs w:val="24"/>
        </w:rPr>
      </w:pPr>
      <w:r w:rsidRPr="000B444C">
        <w:rPr>
          <w:sz w:val="24"/>
          <w:szCs w:val="24"/>
        </w:rPr>
        <w:t>подбору организаций, устанавливающих системы видеонаблюдения;</w:t>
      </w:r>
    </w:p>
    <w:p w:rsidR="000A0F1D" w:rsidRPr="000B444C" w:rsidRDefault="00722F68" w:rsidP="00112588">
      <w:pPr>
        <w:pStyle w:val="2"/>
        <w:numPr>
          <w:ilvl w:val="0"/>
          <w:numId w:val="3"/>
        </w:numPr>
        <w:spacing w:after="60" w:line="276" w:lineRule="auto"/>
        <w:jc w:val="left"/>
        <w:rPr>
          <w:sz w:val="24"/>
          <w:szCs w:val="24"/>
        </w:rPr>
      </w:pPr>
      <w:r w:rsidRPr="000B444C">
        <w:rPr>
          <w:sz w:val="24"/>
          <w:szCs w:val="24"/>
        </w:rPr>
        <w:t xml:space="preserve">сбору </w:t>
      </w:r>
      <w:r w:rsidRPr="000B444C">
        <w:rPr>
          <w:rStyle w:val="85pt"/>
          <w:sz w:val="24"/>
          <w:szCs w:val="24"/>
        </w:rPr>
        <w:t xml:space="preserve">статистических </w:t>
      </w:r>
      <w:r w:rsidRPr="000B444C">
        <w:rPr>
          <w:sz w:val="24"/>
          <w:szCs w:val="24"/>
        </w:rPr>
        <w:t>данных по затратам на выполненные работ</w:t>
      </w:r>
      <w:r w:rsidRPr="000B444C">
        <w:rPr>
          <w:sz w:val="24"/>
          <w:szCs w:val="24"/>
        </w:rPr>
        <w:t>ы;</w:t>
      </w:r>
    </w:p>
    <w:p w:rsidR="000A0F1D" w:rsidRPr="000B444C" w:rsidRDefault="00722F68" w:rsidP="00112588">
      <w:pPr>
        <w:pStyle w:val="2"/>
        <w:numPr>
          <w:ilvl w:val="0"/>
          <w:numId w:val="3"/>
        </w:numPr>
        <w:spacing w:after="60" w:line="276" w:lineRule="auto"/>
        <w:ind w:right="40"/>
        <w:jc w:val="left"/>
        <w:rPr>
          <w:sz w:val="24"/>
          <w:szCs w:val="24"/>
        </w:rPr>
      </w:pPr>
      <w:r w:rsidRPr="000B444C">
        <w:rPr>
          <w:sz w:val="24"/>
          <w:szCs w:val="24"/>
        </w:rPr>
        <w:t>распределению систем по категориям технической сложности характе</w:t>
      </w:r>
      <w:r w:rsidRPr="000B444C">
        <w:rPr>
          <w:sz w:val="24"/>
          <w:szCs w:val="24"/>
        </w:rPr>
        <w:softHyphen/>
      </w:r>
      <w:r w:rsidRPr="000B444C">
        <w:rPr>
          <w:rStyle w:val="95pt"/>
          <w:sz w:val="24"/>
          <w:szCs w:val="24"/>
        </w:rPr>
        <w:t>ризующимся структурой и составом КПТС (КТС)</w:t>
      </w:r>
      <w:proofErr w:type="gramStart"/>
      <w:r w:rsidRPr="000B444C">
        <w:rPr>
          <w:rStyle w:val="95pt"/>
          <w:sz w:val="24"/>
          <w:szCs w:val="24"/>
        </w:rPr>
        <w:t>.</w:t>
      </w:r>
      <w:proofErr w:type="gramEnd"/>
      <w:r w:rsidRPr="000B444C">
        <w:rPr>
          <w:rStyle w:val="95pt"/>
          <w:sz w:val="24"/>
          <w:szCs w:val="24"/>
        </w:rPr>
        <w:t xml:space="preserve"> </w:t>
      </w:r>
      <w:proofErr w:type="gramStart"/>
      <w:r w:rsidRPr="000B444C">
        <w:rPr>
          <w:rStyle w:val="95pt"/>
          <w:sz w:val="24"/>
          <w:szCs w:val="24"/>
        </w:rPr>
        <w:t>с</w:t>
      </w:r>
      <w:proofErr w:type="gramEnd"/>
      <w:r w:rsidRPr="000B444C">
        <w:rPr>
          <w:rStyle w:val="95pt"/>
          <w:sz w:val="24"/>
          <w:szCs w:val="24"/>
        </w:rPr>
        <w:t xml:space="preserve"> учетом коэффициентов</w:t>
      </w:r>
      <w:r w:rsidRPr="000B444C">
        <w:rPr>
          <w:sz w:val="24"/>
          <w:szCs w:val="24"/>
        </w:rPr>
        <w:t xml:space="preserve"> сложности;</w:t>
      </w:r>
    </w:p>
    <w:p w:rsidR="000A0F1D" w:rsidRPr="000B444C" w:rsidRDefault="00722F68" w:rsidP="00112588">
      <w:pPr>
        <w:pStyle w:val="2"/>
        <w:numPr>
          <w:ilvl w:val="0"/>
          <w:numId w:val="3"/>
        </w:numPr>
        <w:spacing w:after="60" w:line="276" w:lineRule="auto"/>
        <w:jc w:val="left"/>
        <w:rPr>
          <w:sz w:val="24"/>
          <w:szCs w:val="24"/>
        </w:rPr>
      </w:pPr>
      <w:r w:rsidRPr="000B444C">
        <w:rPr>
          <w:sz w:val="24"/>
          <w:szCs w:val="24"/>
        </w:rPr>
        <w:t>разделению видеокамер по группам сложности;</w:t>
      </w:r>
    </w:p>
    <w:p w:rsidR="000A0F1D" w:rsidRPr="000B444C" w:rsidRDefault="00722F68" w:rsidP="00112588">
      <w:pPr>
        <w:pStyle w:val="2"/>
        <w:numPr>
          <w:ilvl w:val="0"/>
          <w:numId w:val="3"/>
        </w:numPr>
        <w:spacing w:after="60" w:line="276" w:lineRule="auto"/>
        <w:jc w:val="left"/>
        <w:rPr>
          <w:sz w:val="24"/>
          <w:szCs w:val="24"/>
        </w:rPr>
      </w:pPr>
      <w:r w:rsidRPr="000B444C">
        <w:rPr>
          <w:sz w:val="24"/>
          <w:szCs w:val="24"/>
        </w:rPr>
        <w:t>подготовке примеров с применением нормативов и т. д.</w:t>
      </w:r>
    </w:p>
    <w:p w:rsidR="000A0F1D" w:rsidRPr="000B444C" w:rsidRDefault="00722F68" w:rsidP="00CE16A0">
      <w:pPr>
        <w:pStyle w:val="2"/>
        <w:spacing w:after="60" w:line="276" w:lineRule="auto"/>
        <w:ind w:left="260" w:right="40" w:firstLine="400"/>
        <w:rPr>
          <w:sz w:val="24"/>
          <w:szCs w:val="24"/>
        </w:rPr>
      </w:pPr>
      <w:r w:rsidRPr="000B444C">
        <w:rPr>
          <w:sz w:val="24"/>
          <w:szCs w:val="24"/>
        </w:rPr>
        <w:t>С целью</w:t>
      </w:r>
      <w:r w:rsidRPr="000B444C">
        <w:rPr>
          <w:sz w:val="24"/>
          <w:szCs w:val="24"/>
        </w:rPr>
        <w:t xml:space="preserve"> продвижения данного вопроса заинтересованным организациям необходимо обращаться в Министерство регионального развития Российской Федерации с просьбой инициировать процесс разработки нормативов по ви</w:t>
      </w:r>
      <w:r w:rsidRPr="000B444C">
        <w:rPr>
          <w:sz w:val="24"/>
          <w:szCs w:val="24"/>
        </w:rPr>
        <w:softHyphen/>
        <w:t>деонаблюдению (в свою очередь, Координационным центром п</w:t>
      </w:r>
      <w:r w:rsidRPr="000B444C">
        <w:rPr>
          <w:sz w:val="24"/>
          <w:szCs w:val="24"/>
        </w:rPr>
        <w:t>о ценообразо</w:t>
      </w:r>
      <w:r w:rsidRPr="000B444C">
        <w:rPr>
          <w:sz w:val="24"/>
          <w:szCs w:val="24"/>
        </w:rPr>
        <w:softHyphen/>
        <w:t xml:space="preserve">ванию и сметному нормированию в строительстве в </w:t>
      </w:r>
      <w:proofErr w:type="spellStart"/>
      <w:r w:rsidRPr="000B444C">
        <w:rPr>
          <w:sz w:val="24"/>
          <w:szCs w:val="24"/>
        </w:rPr>
        <w:t>Минрегион</w:t>
      </w:r>
      <w:proofErr w:type="spellEnd"/>
      <w:r w:rsidRPr="000B444C">
        <w:rPr>
          <w:sz w:val="24"/>
          <w:szCs w:val="24"/>
        </w:rPr>
        <w:t xml:space="preserve"> направлено письмо по данному вопросу).</w:t>
      </w:r>
    </w:p>
    <w:p w:rsidR="000A0F1D" w:rsidRPr="000B444C" w:rsidRDefault="00722F68" w:rsidP="00CE16A0">
      <w:pPr>
        <w:pStyle w:val="60"/>
        <w:spacing w:after="60" w:line="276" w:lineRule="auto"/>
        <w:ind w:left="60" w:right="80"/>
        <w:rPr>
          <w:sz w:val="24"/>
          <w:szCs w:val="24"/>
        </w:rPr>
      </w:pPr>
      <w:r w:rsidRPr="000B444C">
        <w:rPr>
          <w:sz w:val="24"/>
          <w:szCs w:val="24"/>
        </w:rPr>
        <w:t>До разработки нормативов по видеонаблюдению затраты по наладке, под</w:t>
      </w:r>
      <w:r w:rsidRPr="000B444C">
        <w:rPr>
          <w:sz w:val="24"/>
          <w:szCs w:val="24"/>
        </w:rPr>
        <w:softHyphen/>
        <w:t>готовке к включению, доведению настройки каналов связи и прикладного про</w:t>
      </w:r>
      <w:r w:rsidRPr="000B444C">
        <w:rPr>
          <w:sz w:val="24"/>
          <w:szCs w:val="24"/>
        </w:rPr>
        <w:softHyphen/>
        <w:t>грамм</w:t>
      </w:r>
      <w:r w:rsidRPr="000B444C">
        <w:rPr>
          <w:sz w:val="24"/>
          <w:szCs w:val="24"/>
        </w:rPr>
        <w:t>ного обеспечения до состояния, при котором система видеонаблюдения может быть использована в эксплуатации, определяются, согласно п.2.15 МДС 81-35.2004, по индивидуальным нормативам. При разработке индивидуальных нормативов в калькуляции учитываются все ра</w:t>
      </w:r>
      <w:r w:rsidRPr="000B444C">
        <w:rPr>
          <w:sz w:val="24"/>
          <w:szCs w:val="24"/>
        </w:rPr>
        <w:t>боты, проводимые по системе видеонаблюдения, определяется состав бригады, участвующей в работе, уста</w:t>
      </w:r>
      <w:r w:rsidRPr="000B444C">
        <w:rPr>
          <w:sz w:val="24"/>
          <w:szCs w:val="24"/>
        </w:rPr>
        <w:softHyphen/>
        <w:t xml:space="preserve">навливается время работы, в чел. </w:t>
      </w:r>
      <w:proofErr w:type="gramStart"/>
      <w:r w:rsidRPr="000B444C">
        <w:rPr>
          <w:sz w:val="24"/>
          <w:szCs w:val="24"/>
        </w:rPr>
        <w:t>-ч</w:t>
      </w:r>
      <w:proofErr w:type="gramEnd"/>
      <w:r w:rsidRPr="000B444C">
        <w:rPr>
          <w:sz w:val="24"/>
          <w:szCs w:val="24"/>
        </w:rPr>
        <w:t>, по фактическим затратам каждого работ</w:t>
      </w:r>
      <w:r w:rsidRPr="000B444C">
        <w:rPr>
          <w:sz w:val="24"/>
          <w:szCs w:val="24"/>
        </w:rPr>
        <w:softHyphen/>
        <w:t>ника и рассчитывается стоимость работ, при согласовании с Заказчиком оплаты труд</w:t>
      </w:r>
      <w:r w:rsidRPr="000B444C">
        <w:rPr>
          <w:sz w:val="24"/>
          <w:szCs w:val="24"/>
        </w:rPr>
        <w:t>а каждого участника процесса.</w:t>
      </w:r>
    </w:p>
    <w:p w:rsidR="000A0F1D" w:rsidRPr="000B444C" w:rsidRDefault="00722F68" w:rsidP="00CE16A0">
      <w:pPr>
        <w:pStyle w:val="60"/>
        <w:spacing w:after="60" w:line="276" w:lineRule="auto"/>
        <w:ind w:left="60" w:right="80"/>
        <w:rPr>
          <w:sz w:val="24"/>
          <w:szCs w:val="24"/>
        </w:rPr>
      </w:pPr>
      <w:r w:rsidRPr="000B444C">
        <w:rPr>
          <w:sz w:val="24"/>
          <w:szCs w:val="24"/>
        </w:rPr>
        <w:t xml:space="preserve">Что касается расчета количества каналов при пусконаладочных работах для системы </w:t>
      </w:r>
      <w:proofErr w:type="spellStart"/>
      <w:r w:rsidRPr="000B444C">
        <w:rPr>
          <w:sz w:val="24"/>
          <w:szCs w:val="24"/>
        </w:rPr>
        <w:lastRenderedPageBreak/>
        <w:t>периметрального</w:t>
      </w:r>
      <w:proofErr w:type="spellEnd"/>
      <w:r w:rsidRPr="000B444C">
        <w:rPr>
          <w:sz w:val="24"/>
          <w:szCs w:val="24"/>
        </w:rPr>
        <w:t xml:space="preserve"> видеонаблюдения, то отмечается, что их идеоло</w:t>
      </w:r>
      <w:r w:rsidRPr="000B444C">
        <w:rPr>
          <w:sz w:val="24"/>
          <w:szCs w:val="24"/>
        </w:rPr>
        <w:softHyphen/>
        <w:t>гия и особенности Сборником на пусконаладочные работы № 2 не учтены.</w:t>
      </w:r>
    </w:p>
    <w:p w:rsidR="000A0F1D" w:rsidRPr="000B444C" w:rsidRDefault="00722F68" w:rsidP="00CE16A0">
      <w:pPr>
        <w:pStyle w:val="60"/>
        <w:spacing w:after="60" w:line="276" w:lineRule="auto"/>
        <w:ind w:left="60" w:right="80"/>
        <w:rPr>
          <w:sz w:val="24"/>
          <w:szCs w:val="24"/>
        </w:rPr>
      </w:pPr>
      <w:r w:rsidRPr="000B444C">
        <w:rPr>
          <w:sz w:val="24"/>
          <w:szCs w:val="24"/>
        </w:rPr>
        <w:t>При определении</w:t>
      </w:r>
      <w:r w:rsidRPr="000B444C">
        <w:rPr>
          <w:sz w:val="24"/>
          <w:szCs w:val="24"/>
        </w:rPr>
        <w:t xml:space="preserve"> затрат на пусконаладочные работы при использовании Сборника № 2 каналы учитываются по группам каналов (1, 2, 3, 4). Серверы и АРМ каналами не являются, а их наличие характеризует категорию технической сложности системы. На 2-ом сервере учитываются каналы </w:t>
      </w:r>
      <w:r w:rsidRPr="000B444C">
        <w:rPr>
          <w:sz w:val="24"/>
          <w:szCs w:val="24"/>
        </w:rPr>
        <w:t>отображения по 4-ой группе каналов, учет трудоемкости которых определяются с учетом коэффици</w:t>
      </w:r>
      <w:r w:rsidRPr="000B444C">
        <w:rPr>
          <w:sz w:val="24"/>
          <w:szCs w:val="24"/>
        </w:rPr>
        <w:softHyphen/>
        <w:t>ентов 0,025 и 0,01 для аналоговых и дискретных каналов соответственно.</w:t>
      </w:r>
    </w:p>
    <w:p w:rsidR="000A0F1D" w:rsidRPr="000B444C" w:rsidRDefault="00722F68" w:rsidP="00CE16A0">
      <w:pPr>
        <w:pStyle w:val="60"/>
        <w:spacing w:after="60" w:line="276" w:lineRule="auto"/>
        <w:ind w:left="60" w:right="80"/>
        <w:rPr>
          <w:sz w:val="24"/>
          <w:szCs w:val="24"/>
        </w:rPr>
      </w:pPr>
      <w:r w:rsidRPr="000B444C">
        <w:rPr>
          <w:sz w:val="24"/>
          <w:szCs w:val="24"/>
        </w:rPr>
        <w:t xml:space="preserve">Такие продукты установки в систему, как </w:t>
      </w:r>
      <w:proofErr w:type="spellStart"/>
      <w:r w:rsidRPr="000B444C">
        <w:rPr>
          <w:sz w:val="24"/>
          <w:szCs w:val="24"/>
        </w:rPr>
        <w:t>стекируемый</w:t>
      </w:r>
      <w:proofErr w:type="spellEnd"/>
      <w:r w:rsidRPr="000B444C">
        <w:rPr>
          <w:sz w:val="24"/>
          <w:szCs w:val="24"/>
        </w:rPr>
        <w:t xml:space="preserve"> </w:t>
      </w:r>
      <w:proofErr w:type="gramStart"/>
      <w:r w:rsidRPr="000B444C">
        <w:rPr>
          <w:sz w:val="24"/>
          <w:szCs w:val="24"/>
        </w:rPr>
        <w:t>гигабитный</w:t>
      </w:r>
      <w:proofErr w:type="gramEnd"/>
      <w:r w:rsidRPr="000B444C">
        <w:rPr>
          <w:sz w:val="24"/>
          <w:szCs w:val="24"/>
        </w:rPr>
        <w:t xml:space="preserve"> </w:t>
      </w:r>
      <w:r w:rsidRPr="000B444C">
        <w:rPr>
          <w:sz w:val="24"/>
          <w:szCs w:val="24"/>
          <w:lang w:val="en-US" w:eastAsia="en-US" w:bidi="en-US"/>
        </w:rPr>
        <w:t>SMART</w:t>
      </w:r>
      <w:r w:rsidRPr="000B444C">
        <w:rPr>
          <w:sz w:val="24"/>
          <w:szCs w:val="24"/>
        </w:rPr>
        <w:t xml:space="preserve">-коммутатор, </w:t>
      </w:r>
      <w:r w:rsidRPr="000B444C">
        <w:rPr>
          <w:sz w:val="24"/>
          <w:szCs w:val="24"/>
          <w:lang w:val="en-US" w:eastAsia="en-US" w:bidi="en-US"/>
        </w:rPr>
        <w:t>I</w:t>
      </w:r>
      <w:r w:rsidRPr="000B444C">
        <w:rPr>
          <w:sz w:val="24"/>
          <w:szCs w:val="24"/>
        </w:rPr>
        <w:t>Р-видеосер</w:t>
      </w:r>
      <w:r w:rsidRPr="000B444C">
        <w:rPr>
          <w:sz w:val="24"/>
          <w:szCs w:val="24"/>
        </w:rPr>
        <w:t xml:space="preserve">вер </w:t>
      </w:r>
      <w:r w:rsidRPr="000B444C">
        <w:rPr>
          <w:sz w:val="24"/>
          <w:szCs w:val="24"/>
          <w:lang w:val="en-US" w:eastAsia="en-US" w:bidi="en-US"/>
        </w:rPr>
        <w:t>Orwell</w:t>
      </w:r>
      <w:r w:rsidRPr="000B444C">
        <w:rPr>
          <w:sz w:val="24"/>
          <w:szCs w:val="24"/>
          <w:lang w:eastAsia="en-US" w:bidi="en-US"/>
        </w:rPr>
        <w:t xml:space="preserve"> 2</w:t>
      </w:r>
      <w:r w:rsidRPr="000B444C">
        <w:rPr>
          <w:sz w:val="24"/>
          <w:szCs w:val="24"/>
          <w:lang w:val="en-US" w:eastAsia="en-US" w:bidi="en-US"/>
        </w:rPr>
        <w:t>k</w:t>
      </w:r>
      <w:r w:rsidRPr="000B444C">
        <w:rPr>
          <w:sz w:val="24"/>
          <w:szCs w:val="24"/>
          <w:lang w:eastAsia="en-US" w:bidi="en-US"/>
        </w:rPr>
        <w:t xml:space="preserve"> </w:t>
      </w:r>
      <w:r w:rsidRPr="000B444C">
        <w:rPr>
          <w:sz w:val="24"/>
          <w:szCs w:val="24"/>
        </w:rPr>
        <w:t>и т.п., предназначенные для обеспечения безопасности и расширения локальных сетей, в разработке норма</w:t>
      </w:r>
      <w:r w:rsidRPr="000B444C">
        <w:rPr>
          <w:sz w:val="24"/>
          <w:szCs w:val="24"/>
        </w:rPr>
        <w:softHyphen/>
        <w:t>тивов по видеонаблюдению, вероятнее всего, послужат характеристикой тех</w:t>
      </w:r>
      <w:r w:rsidRPr="000B444C">
        <w:rPr>
          <w:sz w:val="24"/>
          <w:szCs w:val="24"/>
        </w:rPr>
        <w:softHyphen/>
        <w:t>нической сложности системы.</w:t>
      </w:r>
    </w:p>
    <w:p w:rsidR="000A0F1D" w:rsidRPr="000B444C" w:rsidRDefault="00722F68" w:rsidP="00435464">
      <w:pPr>
        <w:pStyle w:val="21"/>
        <w:shd w:val="clear" w:color="auto" w:fill="DAEEF3" w:themeFill="accent5" w:themeFillTint="33"/>
        <w:spacing w:before="0" w:after="60" w:line="276" w:lineRule="auto"/>
        <w:ind w:left="60" w:firstLine="0"/>
        <w:jc w:val="left"/>
        <w:rPr>
          <w:sz w:val="24"/>
          <w:szCs w:val="24"/>
        </w:rPr>
      </w:pPr>
      <w:r w:rsidRPr="000B444C">
        <w:rPr>
          <w:sz w:val="24"/>
          <w:szCs w:val="24"/>
        </w:rPr>
        <w:t>Вопрос 7. 03. 08. г. Ангарск</w:t>
      </w:r>
    </w:p>
    <w:p w:rsidR="000A0F1D" w:rsidRPr="000B444C" w:rsidRDefault="00722F68" w:rsidP="00CE16A0">
      <w:pPr>
        <w:pStyle w:val="30"/>
        <w:spacing w:before="0" w:after="60" w:line="276" w:lineRule="auto"/>
        <w:ind w:left="60" w:right="80" w:firstLine="400"/>
        <w:rPr>
          <w:sz w:val="24"/>
          <w:szCs w:val="24"/>
        </w:rPr>
      </w:pPr>
      <w:r w:rsidRPr="000B444C">
        <w:rPr>
          <w:rStyle w:val="3105pt"/>
          <w:i/>
          <w:iCs/>
          <w:sz w:val="24"/>
          <w:szCs w:val="24"/>
        </w:rPr>
        <w:t>Просим расс</w:t>
      </w:r>
      <w:r w:rsidRPr="000B444C">
        <w:rPr>
          <w:rStyle w:val="3105pt"/>
          <w:i/>
          <w:iCs/>
          <w:sz w:val="24"/>
          <w:szCs w:val="24"/>
        </w:rPr>
        <w:t>мотреть (при необходимости внести изменения) приведенный в приложении 3 расчет сметной стоимости работ по монтажу и наладке ав</w:t>
      </w:r>
      <w:r w:rsidRPr="000B444C">
        <w:rPr>
          <w:rStyle w:val="3105pt"/>
          <w:i/>
          <w:iCs/>
          <w:sz w:val="24"/>
          <w:szCs w:val="24"/>
        </w:rPr>
        <w:softHyphen/>
        <w:t>томатической системы пожарной сигнализации и разъяснить следующее:</w:t>
      </w:r>
    </w:p>
    <w:p w:rsidR="000A0F1D" w:rsidRPr="000B444C" w:rsidRDefault="00722F68" w:rsidP="00CE16A0">
      <w:pPr>
        <w:pStyle w:val="30"/>
        <w:numPr>
          <w:ilvl w:val="0"/>
          <w:numId w:val="2"/>
        </w:numPr>
        <w:spacing w:before="0" w:after="60" w:line="276" w:lineRule="auto"/>
        <w:ind w:left="460" w:right="80" w:hanging="200"/>
        <w:rPr>
          <w:sz w:val="24"/>
          <w:szCs w:val="24"/>
        </w:rPr>
      </w:pPr>
      <w:r w:rsidRPr="000B444C">
        <w:rPr>
          <w:rStyle w:val="3105pt"/>
          <w:i/>
          <w:iCs/>
          <w:sz w:val="24"/>
          <w:szCs w:val="24"/>
        </w:rPr>
        <w:t xml:space="preserve"> Правомерно ли для учета работ по программированию автоматичес</w:t>
      </w:r>
      <w:r w:rsidRPr="000B444C">
        <w:rPr>
          <w:rStyle w:val="3105pt"/>
          <w:i/>
          <w:iCs/>
          <w:sz w:val="24"/>
          <w:szCs w:val="24"/>
        </w:rPr>
        <w:t>кой пожарной сигнализации (далее АПС) в базе данных «Орион-ПРО» приме</w:t>
      </w:r>
      <w:r w:rsidRPr="000B444C">
        <w:rPr>
          <w:rStyle w:val="3105pt"/>
          <w:i/>
          <w:iCs/>
          <w:sz w:val="24"/>
          <w:szCs w:val="24"/>
        </w:rPr>
        <w:softHyphen/>
        <w:t xml:space="preserve">нять расценку из таблицы </w:t>
      </w:r>
      <w:proofErr w:type="spellStart"/>
      <w:r w:rsidRPr="000B444C">
        <w:rPr>
          <w:rStyle w:val="3105pt"/>
          <w:i/>
          <w:iCs/>
          <w:sz w:val="24"/>
          <w:szCs w:val="24"/>
        </w:rPr>
        <w:t>ГЭСНп</w:t>
      </w:r>
      <w:proofErr w:type="spellEnd"/>
      <w:r w:rsidRPr="000B444C">
        <w:rPr>
          <w:rStyle w:val="3105pt"/>
          <w:i/>
          <w:iCs/>
          <w:sz w:val="24"/>
          <w:szCs w:val="24"/>
        </w:rPr>
        <w:t xml:space="preserve"> 02-02-003-01 «Функциональная на</w:t>
      </w:r>
      <w:r w:rsidRPr="000B444C">
        <w:rPr>
          <w:rStyle w:val="3105pt"/>
          <w:i/>
          <w:iCs/>
          <w:sz w:val="24"/>
          <w:szCs w:val="24"/>
        </w:rPr>
        <w:softHyphen/>
        <w:t>стройка специального программного обеспечения АС» (Сборник «Авто</w:t>
      </w:r>
      <w:r w:rsidRPr="000B444C">
        <w:rPr>
          <w:rStyle w:val="3105pt"/>
          <w:i/>
          <w:iCs/>
          <w:sz w:val="24"/>
          <w:szCs w:val="24"/>
        </w:rPr>
        <w:softHyphen/>
        <w:t>матизированные системы управления», часть 2, отдел 2)?</w:t>
      </w:r>
    </w:p>
    <w:p w:rsidR="000A0F1D" w:rsidRPr="000B444C" w:rsidRDefault="00722F68" w:rsidP="00CE16A0">
      <w:pPr>
        <w:pStyle w:val="30"/>
        <w:numPr>
          <w:ilvl w:val="0"/>
          <w:numId w:val="2"/>
        </w:numPr>
        <w:spacing w:before="0" w:after="60" w:line="276" w:lineRule="auto"/>
        <w:ind w:left="460" w:right="80" w:hanging="200"/>
        <w:rPr>
          <w:sz w:val="24"/>
          <w:szCs w:val="24"/>
        </w:rPr>
      </w:pPr>
      <w:r w:rsidRPr="000B444C">
        <w:rPr>
          <w:rStyle w:val="3105pt"/>
          <w:i/>
          <w:iCs/>
          <w:sz w:val="24"/>
          <w:szCs w:val="24"/>
        </w:rPr>
        <w:t xml:space="preserve"> Пр</w:t>
      </w:r>
      <w:r w:rsidRPr="000B444C">
        <w:rPr>
          <w:rStyle w:val="3105pt"/>
          <w:i/>
          <w:iCs/>
          <w:sz w:val="24"/>
          <w:szCs w:val="24"/>
        </w:rPr>
        <w:t>авомерно ли для учета работ по проведению приемо-сдаточных испы</w:t>
      </w:r>
      <w:r w:rsidRPr="000B444C">
        <w:rPr>
          <w:rStyle w:val="3105pt"/>
          <w:i/>
          <w:iCs/>
          <w:sz w:val="24"/>
          <w:szCs w:val="24"/>
        </w:rPr>
        <w:softHyphen/>
        <w:t xml:space="preserve">таний системы АПС добавить в сметный расчет расценку из таблицы </w:t>
      </w:r>
      <w:proofErr w:type="spellStart"/>
      <w:r w:rsidRPr="000B444C">
        <w:rPr>
          <w:rStyle w:val="3105pt"/>
          <w:i/>
          <w:iCs/>
          <w:sz w:val="24"/>
          <w:szCs w:val="24"/>
        </w:rPr>
        <w:t>ГЭСНп</w:t>
      </w:r>
      <w:proofErr w:type="spellEnd"/>
      <w:r w:rsidRPr="000B444C">
        <w:rPr>
          <w:rStyle w:val="3105pt"/>
          <w:i/>
          <w:iCs/>
          <w:sz w:val="24"/>
          <w:szCs w:val="24"/>
        </w:rPr>
        <w:t xml:space="preserve"> 02-02-007-03 «Приемо-сдаточные испытания </w:t>
      </w:r>
      <w:r w:rsidRPr="000B444C">
        <w:rPr>
          <w:rStyle w:val="3105pt"/>
          <w:i/>
          <w:iCs/>
          <w:sz w:val="24"/>
          <w:szCs w:val="24"/>
          <w:lang w:val="en-US" w:eastAsia="en-US" w:bidi="en-US"/>
        </w:rPr>
        <w:t>AC</w:t>
      </w:r>
      <w:r w:rsidRPr="000B444C">
        <w:rPr>
          <w:rStyle w:val="3105pt"/>
          <w:i/>
          <w:iCs/>
          <w:sz w:val="24"/>
          <w:szCs w:val="24"/>
          <w:lang w:eastAsia="en-US" w:bidi="en-US"/>
        </w:rPr>
        <w:t xml:space="preserve">, </w:t>
      </w:r>
      <w:r w:rsidRPr="000B444C">
        <w:rPr>
          <w:rStyle w:val="3105pt"/>
          <w:i/>
          <w:iCs/>
          <w:sz w:val="24"/>
          <w:szCs w:val="24"/>
        </w:rPr>
        <w:t>III категории технической сложности» (Сборник «Автоматизированные системы упр</w:t>
      </w:r>
      <w:r w:rsidRPr="000B444C">
        <w:rPr>
          <w:rStyle w:val="3105pt"/>
          <w:i/>
          <w:iCs/>
          <w:sz w:val="24"/>
          <w:szCs w:val="24"/>
        </w:rPr>
        <w:t>авления», часть 2, отдел 2)?</w:t>
      </w:r>
    </w:p>
    <w:p w:rsidR="000A0F1D" w:rsidRPr="000B444C" w:rsidRDefault="00722F68" w:rsidP="00CE16A0">
      <w:pPr>
        <w:pStyle w:val="30"/>
        <w:numPr>
          <w:ilvl w:val="0"/>
          <w:numId w:val="2"/>
        </w:numPr>
        <w:tabs>
          <w:tab w:val="right" w:pos="7455"/>
        </w:tabs>
        <w:spacing w:before="0" w:after="60" w:line="276" w:lineRule="auto"/>
        <w:ind w:left="460" w:right="180" w:hanging="200"/>
        <w:rPr>
          <w:sz w:val="24"/>
          <w:szCs w:val="24"/>
        </w:rPr>
      </w:pPr>
      <w:r w:rsidRPr="000B444C">
        <w:rPr>
          <w:rStyle w:val="3105pt"/>
          <w:i/>
          <w:iCs/>
          <w:sz w:val="24"/>
          <w:szCs w:val="24"/>
        </w:rPr>
        <w:t xml:space="preserve"> Какой расценкой учитывать работы по настройке </w:t>
      </w:r>
      <w:r w:rsidRPr="000B444C">
        <w:rPr>
          <w:rStyle w:val="31"/>
          <w:i/>
          <w:iCs/>
          <w:sz w:val="24"/>
          <w:szCs w:val="24"/>
        </w:rPr>
        <w:t xml:space="preserve">канала </w:t>
      </w:r>
      <w:r w:rsidRPr="000B444C">
        <w:rPr>
          <w:rStyle w:val="3105pt"/>
          <w:i/>
          <w:iCs/>
          <w:sz w:val="24"/>
          <w:szCs w:val="24"/>
        </w:rPr>
        <w:t xml:space="preserve">связи от АПС, установленной на защищаемом объекте, до пульта пожарной части, включающие: </w:t>
      </w:r>
    </w:p>
    <w:p w:rsidR="000A0F1D" w:rsidRPr="000B444C" w:rsidRDefault="00722F68" w:rsidP="00CE16A0">
      <w:pPr>
        <w:pStyle w:val="30"/>
        <w:tabs>
          <w:tab w:val="right" w:pos="7455"/>
        </w:tabs>
        <w:spacing w:before="0" w:after="60" w:line="276" w:lineRule="auto"/>
        <w:ind w:left="460" w:right="180" w:hanging="200"/>
        <w:rPr>
          <w:sz w:val="24"/>
          <w:szCs w:val="24"/>
        </w:rPr>
      </w:pPr>
      <w:r w:rsidRPr="000B444C">
        <w:rPr>
          <w:rStyle w:val="3105pt"/>
          <w:i/>
          <w:iCs/>
          <w:sz w:val="24"/>
          <w:szCs w:val="24"/>
          <w:lang w:eastAsia="en-US" w:bidi="en-US"/>
        </w:rPr>
        <w:t xml:space="preserve">– </w:t>
      </w:r>
      <w:r w:rsidRPr="000B444C">
        <w:rPr>
          <w:rStyle w:val="3105pt"/>
          <w:i/>
          <w:iCs/>
          <w:sz w:val="24"/>
          <w:szCs w:val="24"/>
        </w:rPr>
        <w:t>задание сетевого адреса монтируемого С2000-КДЛ;</w:t>
      </w:r>
    </w:p>
    <w:sectPr w:rsidR="000A0F1D" w:rsidRPr="000B444C" w:rsidSect="000B444C">
      <w:type w:val="continuous"/>
      <w:pgSz w:w="11909" w:h="16838"/>
      <w:pgMar w:top="1134" w:right="1134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F68" w:rsidRDefault="00722F68">
      <w:r>
        <w:separator/>
      </w:r>
    </w:p>
  </w:endnote>
  <w:endnote w:type="continuationSeparator" w:id="0">
    <w:p w:rsidR="00722F68" w:rsidRDefault="00722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F68" w:rsidRDefault="00722F68"/>
  </w:footnote>
  <w:footnote w:type="continuationSeparator" w:id="0">
    <w:p w:rsidR="00722F68" w:rsidRDefault="00722F6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217A9"/>
    <w:multiLevelType w:val="hybridMultilevel"/>
    <w:tmpl w:val="DC6A8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9E2CD5"/>
    <w:multiLevelType w:val="multilevel"/>
    <w:tmpl w:val="34D2C9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B7E5CFC"/>
    <w:multiLevelType w:val="multilevel"/>
    <w:tmpl w:val="E82C6E1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0A0F1D"/>
    <w:rsid w:val="000A0F1D"/>
    <w:rsid w:val="000B444C"/>
    <w:rsid w:val="00112588"/>
    <w:rsid w:val="00435464"/>
    <w:rsid w:val="00722F68"/>
    <w:rsid w:val="00B478A9"/>
    <w:rsid w:val="00CE1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05pt">
    <w:name w:val="Основной текст (3) + 10;5 p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1">
    <w:name w:val="Основной текст (4)"/>
    <w:basedOn w:val="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5pt">
    <w:name w:val="Основной текст + 8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95pt">
    <w:name w:val="Основной текст + 9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2">
    <w:name w:val="Основной текст2"/>
    <w:basedOn w:val="a"/>
    <w:link w:val="a4"/>
    <w:pPr>
      <w:spacing w:line="221" w:lineRule="exact"/>
      <w:ind w:hanging="30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1">
    <w:name w:val="Основной текст (2)"/>
    <w:basedOn w:val="a"/>
    <w:link w:val="20"/>
    <w:pPr>
      <w:spacing w:before="120" w:after="120" w:line="0" w:lineRule="atLeast"/>
      <w:ind w:hanging="300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30">
    <w:name w:val="Основной текст (3)"/>
    <w:basedOn w:val="a"/>
    <w:link w:val="3"/>
    <w:pPr>
      <w:spacing w:before="120" w:line="240" w:lineRule="exact"/>
      <w:ind w:firstLine="420"/>
      <w:jc w:val="both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40">
    <w:name w:val="Основной текст (4)"/>
    <w:basedOn w:val="a"/>
    <w:link w:val="4"/>
    <w:pPr>
      <w:spacing w:line="230" w:lineRule="exact"/>
    </w:pPr>
    <w:rPr>
      <w:rFonts w:ascii="Arial" w:eastAsia="Arial" w:hAnsi="Arial" w:cs="Arial"/>
      <w:sz w:val="17"/>
      <w:szCs w:val="17"/>
    </w:rPr>
  </w:style>
  <w:style w:type="paragraph" w:customStyle="1" w:styleId="60">
    <w:name w:val="Основной текст (6)"/>
    <w:basedOn w:val="a"/>
    <w:link w:val="6"/>
    <w:pPr>
      <w:spacing w:line="250" w:lineRule="exact"/>
      <w:ind w:firstLine="400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05pt">
    <w:name w:val="Основной текст (3) + 10;5 p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1">
    <w:name w:val="Основной текст (4)"/>
    <w:basedOn w:val="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5pt">
    <w:name w:val="Основной текст + 8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95pt">
    <w:name w:val="Основной текст + 9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2">
    <w:name w:val="Основной текст2"/>
    <w:basedOn w:val="a"/>
    <w:link w:val="a4"/>
    <w:pPr>
      <w:spacing w:line="221" w:lineRule="exact"/>
      <w:ind w:hanging="30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1">
    <w:name w:val="Основной текст (2)"/>
    <w:basedOn w:val="a"/>
    <w:link w:val="20"/>
    <w:pPr>
      <w:spacing w:before="120" w:after="120" w:line="0" w:lineRule="atLeast"/>
      <w:ind w:hanging="300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30">
    <w:name w:val="Основной текст (3)"/>
    <w:basedOn w:val="a"/>
    <w:link w:val="3"/>
    <w:pPr>
      <w:spacing w:before="120" w:line="240" w:lineRule="exact"/>
      <w:ind w:firstLine="420"/>
      <w:jc w:val="both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40">
    <w:name w:val="Основной текст (4)"/>
    <w:basedOn w:val="a"/>
    <w:link w:val="4"/>
    <w:pPr>
      <w:spacing w:line="230" w:lineRule="exact"/>
    </w:pPr>
    <w:rPr>
      <w:rFonts w:ascii="Arial" w:eastAsia="Arial" w:hAnsi="Arial" w:cs="Arial"/>
      <w:sz w:val="17"/>
      <w:szCs w:val="17"/>
    </w:rPr>
  </w:style>
  <w:style w:type="paragraph" w:customStyle="1" w:styleId="60">
    <w:name w:val="Основной текст (6)"/>
    <w:basedOn w:val="a"/>
    <w:link w:val="6"/>
    <w:pPr>
      <w:spacing w:line="250" w:lineRule="exact"/>
      <w:ind w:firstLine="400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1134</Words>
  <Characters>6466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7585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AVER</cp:lastModifiedBy>
  <cp:revision>3</cp:revision>
  <dcterms:created xsi:type="dcterms:W3CDTF">2014-03-14T11:08:00Z</dcterms:created>
  <dcterms:modified xsi:type="dcterms:W3CDTF">2014-03-14T11:13:00Z</dcterms:modified>
</cp:coreProperties>
</file>