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5DA" w:rsidRPr="00741AB9" w:rsidRDefault="00741AB9" w:rsidP="00741AB9">
      <w:bookmarkStart w:id="0" w:name="_GoBack"/>
      <w:r w:rsidRPr="00741AB9">
        <w:t>https://regulation.gov.ru/projects?type=Grid#okveds=21&amp;npa=91961</w:t>
      </w:r>
    </w:p>
    <w:bookmarkEnd w:id="0"/>
    <w:p w:rsidR="003725DA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725DA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725DA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725DA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3725DA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856DDC" w:rsidRPr="00BA7F86" w:rsidRDefault="00856DDC" w:rsidP="00856D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6DDC" w:rsidRPr="00BA7F86" w:rsidRDefault="00856DDC" w:rsidP="00856DD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7F86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 xml:space="preserve">Методики </w:t>
      </w:r>
      <w:r w:rsidRPr="00230F2D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определения затрат на строительство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30F2D">
        <w:rPr>
          <w:rFonts w:ascii="Times New Roman" w:eastAsia="Times New Roman" w:hAnsi="Times New Roman" w:cs="Times New Roman"/>
          <w:b/>
          <w:sz w:val="28"/>
          <w:szCs w:val="28"/>
        </w:rPr>
        <w:t>временных зданий и сооружений</w:t>
      </w:r>
    </w:p>
    <w:p w:rsidR="00856DDC" w:rsidRPr="00BA7F86" w:rsidRDefault="00856DDC" w:rsidP="00856D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6DDC" w:rsidRPr="00BA7F86" w:rsidRDefault="00856DDC" w:rsidP="00856D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6DDC" w:rsidRPr="00BA7F86" w:rsidRDefault="00856DDC" w:rsidP="00856DDC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7F86">
        <w:rPr>
          <w:rFonts w:ascii="Times New Roman" w:hAnsi="Times New Roman"/>
          <w:sz w:val="28"/>
          <w:szCs w:val="28"/>
        </w:rPr>
        <w:t>В соответствии с пунктом 33 статьи 1, пункт</w:t>
      </w:r>
      <w:r>
        <w:rPr>
          <w:rFonts w:ascii="Times New Roman" w:hAnsi="Times New Roman"/>
          <w:sz w:val="28"/>
          <w:szCs w:val="28"/>
        </w:rPr>
        <w:t>ом</w:t>
      </w:r>
      <w:r w:rsidRPr="00BA7F86">
        <w:rPr>
          <w:rFonts w:ascii="Times New Roman" w:hAnsi="Times New Roman"/>
          <w:sz w:val="28"/>
          <w:szCs w:val="28"/>
        </w:rPr>
        <w:t xml:space="preserve"> 7.5 части 1 статьи 6, част</w:t>
      </w:r>
      <w:r>
        <w:rPr>
          <w:rFonts w:ascii="Times New Roman" w:hAnsi="Times New Roman"/>
          <w:sz w:val="28"/>
          <w:szCs w:val="28"/>
        </w:rPr>
        <w:t>ью</w:t>
      </w:r>
      <w:r w:rsidRPr="00BA7F86">
        <w:rPr>
          <w:rFonts w:ascii="Times New Roman" w:hAnsi="Times New Roman"/>
          <w:sz w:val="28"/>
          <w:szCs w:val="28"/>
        </w:rPr>
        <w:t xml:space="preserve"> 3 статьи 8.3 Градостроительного кодекса Российской Федерации (Собрание законодательства Российской Федерации, 2005, № 1, ст. 16; 2014, № 19, ст. 2336; 2016, № 27, ст. 4302; 2017, № 31, ст. 4740; 2018, № 1, ст. 91; № 32, ст. 5135), подпунктом 5.4.23(1) пункта 5 Положения о Министерстве строительства и 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 6117; 2016, № 47, ст. 6673, 2017, № 52 ст. 8137), приказываю:</w:t>
      </w:r>
    </w:p>
    <w:p w:rsidR="00856DDC" w:rsidRPr="00BA7F86" w:rsidRDefault="00856DDC" w:rsidP="00856D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6DDC" w:rsidRPr="00BA7F86" w:rsidRDefault="00856DDC" w:rsidP="00856DD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F86">
        <w:rPr>
          <w:rFonts w:ascii="Times New Roman" w:hAnsi="Times New Roman"/>
          <w:sz w:val="28"/>
          <w:szCs w:val="28"/>
        </w:rPr>
        <w:t xml:space="preserve">Утвердить прилагаемую </w:t>
      </w:r>
      <w:r w:rsidRPr="00856DDC">
        <w:rPr>
          <w:rFonts w:ascii="Times New Roman" w:hAnsi="Times New Roman"/>
          <w:sz w:val="28"/>
          <w:szCs w:val="28"/>
        </w:rPr>
        <w:t>Методик</w:t>
      </w:r>
      <w:r w:rsidR="001E4936">
        <w:rPr>
          <w:rFonts w:ascii="Times New Roman" w:hAnsi="Times New Roman"/>
          <w:sz w:val="28"/>
          <w:szCs w:val="28"/>
        </w:rPr>
        <w:t>у</w:t>
      </w:r>
      <w:r w:rsidRPr="00856DDC">
        <w:rPr>
          <w:rFonts w:ascii="Times New Roman" w:hAnsi="Times New Roman"/>
          <w:sz w:val="28"/>
          <w:szCs w:val="28"/>
        </w:rPr>
        <w:t xml:space="preserve"> определения затрат на строительство </w:t>
      </w:r>
      <w:r w:rsidRPr="00856DDC">
        <w:rPr>
          <w:rFonts w:ascii="Times New Roman" w:hAnsi="Times New Roman"/>
          <w:sz w:val="28"/>
          <w:szCs w:val="28"/>
        </w:rPr>
        <w:br/>
        <w:t>временных зданий и сооружений</w:t>
      </w:r>
      <w:r w:rsidRPr="00BA7F86">
        <w:rPr>
          <w:rFonts w:ascii="Times New Roman" w:hAnsi="Times New Roman"/>
          <w:sz w:val="28"/>
          <w:szCs w:val="28"/>
        </w:rPr>
        <w:t>.</w:t>
      </w:r>
    </w:p>
    <w:p w:rsidR="00856DDC" w:rsidRPr="00BA7F86" w:rsidRDefault="00856DDC" w:rsidP="00856DD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F86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строительства и жилищно-коммунального хозяйства Российской Федерации Д.А. Волкова.</w:t>
      </w:r>
    </w:p>
    <w:p w:rsidR="00856DDC" w:rsidRPr="00BA7F86" w:rsidRDefault="00856DDC" w:rsidP="00856D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6DDC" w:rsidRPr="00BA7F86" w:rsidRDefault="00856DDC" w:rsidP="00856D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6DDC" w:rsidRPr="00BA7F86" w:rsidRDefault="00856DDC" w:rsidP="00856DD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A7F86">
        <w:rPr>
          <w:rFonts w:ascii="Times New Roman" w:hAnsi="Times New Roman"/>
          <w:sz w:val="28"/>
          <w:szCs w:val="28"/>
        </w:rPr>
        <w:t>В.В. Якушев</w:t>
      </w:r>
    </w:p>
    <w:p w:rsidR="00856DDC" w:rsidRPr="00BA7F86" w:rsidRDefault="00856DDC" w:rsidP="00856DDC">
      <w:pPr>
        <w:spacing w:line="240" w:lineRule="auto"/>
        <w:rPr>
          <w:rFonts w:ascii="Times New Roman" w:eastAsia="Times New Roman" w:hAnsi="Times New Roman" w:cs="Times New Roman"/>
          <w:sz w:val="28"/>
          <w:szCs w:val="20"/>
        </w:rPr>
        <w:sectPr w:rsidR="00856DDC" w:rsidRPr="00BA7F86">
          <w:pgSz w:w="11906" w:h="16838"/>
          <w:pgMar w:top="1134" w:right="567" w:bottom="1134" w:left="1134" w:header="567" w:footer="567" w:gutter="0"/>
          <w:cols w:space="720"/>
        </w:sectPr>
      </w:pPr>
    </w:p>
    <w:p w:rsidR="00856DDC" w:rsidRPr="00BA7F86" w:rsidRDefault="00856DDC" w:rsidP="00856DDC">
      <w:pPr>
        <w:pStyle w:val="14"/>
        <w:tabs>
          <w:tab w:val="left" w:pos="1276"/>
        </w:tabs>
        <w:ind w:left="5670"/>
        <w:contextualSpacing/>
        <w:rPr>
          <w:b w:val="0"/>
        </w:rPr>
      </w:pPr>
      <w:r w:rsidRPr="00BA7F86">
        <w:rPr>
          <w:b w:val="0"/>
        </w:rPr>
        <w:lastRenderedPageBreak/>
        <w:t>Приложение</w:t>
      </w:r>
    </w:p>
    <w:p w:rsidR="00856DDC" w:rsidRPr="00BA7F86" w:rsidRDefault="00856DDC" w:rsidP="00856DDC">
      <w:pPr>
        <w:pStyle w:val="14"/>
        <w:tabs>
          <w:tab w:val="left" w:pos="1276"/>
        </w:tabs>
        <w:ind w:left="5670"/>
        <w:contextualSpacing/>
        <w:rPr>
          <w:b w:val="0"/>
        </w:rPr>
      </w:pPr>
    </w:p>
    <w:p w:rsidR="00856DDC" w:rsidRPr="00BA7F86" w:rsidRDefault="00856DDC" w:rsidP="00856DDC">
      <w:pPr>
        <w:pStyle w:val="14"/>
        <w:tabs>
          <w:tab w:val="left" w:pos="1276"/>
        </w:tabs>
        <w:ind w:left="5670"/>
        <w:contextualSpacing/>
        <w:rPr>
          <w:b w:val="0"/>
        </w:rPr>
      </w:pPr>
      <w:r w:rsidRPr="00BA7F86">
        <w:rPr>
          <w:b w:val="0"/>
        </w:rPr>
        <w:t>УТВЕРЖДЕНО</w:t>
      </w:r>
    </w:p>
    <w:p w:rsidR="00856DDC" w:rsidRPr="00BA7F86" w:rsidRDefault="00856DDC" w:rsidP="00856DDC">
      <w:pPr>
        <w:pStyle w:val="14"/>
        <w:tabs>
          <w:tab w:val="left" w:pos="1276"/>
        </w:tabs>
        <w:ind w:left="5670"/>
        <w:contextualSpacing/>
        <w:rPr>
          <w:b w:val="0"/>
        </w:rPr>
      </w:pPr>
      <w:r w:rsidRPr="00BA7F86">
        <w:rPr>
          <w:b w:val="0"/>
        </w:rPr>
        <w:t>приказом Министерства строительства и жилищно-коммунального хозяйства Российской Федерации</w:t>
      </w:r>
    </w:p>
    <w:p w:rsidR="00856DDC" w:rsidRPr="00BA7F86" w:rsidRDefault="00856DDC" w:rsidP="00856DDC">
      <w:pPr>
        <w:pStyle w:val="14"/>
        <w:tabs>
          <w:tab w:val="left" w:pos="1276"/>
        </w:tabs>
        <w:ind w:left="5670"/>
        <w:contextualSpacing/>
        <w:rPr>
          <w:b w:val="0"/>
        </w:rPr>
      </w:pPr>
      <w:r w:rsidRPr="00BA7F86">
        <w:rPr>
          <w:b w:val="0"/>
        </w:rPr>
        <w:t>от ______________№________</w:t>
      </w:r>
    </w:p>
    <w:p w:rsidR="003725DA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B5E29" w:rsidRPr="006F2461" w:rsidRDefault="005B5E29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25DA" w:rsidRPr="00230F2D" w:rsidRDefault="003725DA" w:rsidP="00746CA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2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</w:t>
      </w:r>
      <w:r w:rsidRPr="00230F2D">
        <w:rPr>
          <w:rFonts w:ascii="Times New Roman" w:eastAsia="Times New Roman" w:hAnsi="Times New Roman" w:cs="Times New Roman"/>
          <w:b/>
          <w:sz w:val="28"/>
          <w:szCs w:val="28"/>
        </w:rPr>
        <w:br/>
        <w:t>определения затрат на строительство временных зданий и сооружений</w:t>
      </w:r>
    </w:p>
    <w:p w:rsidR="003725DA" w:rsidRDefault="003725DA" w:rsidP="00746C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5DA" w:rsidRDefault="00F54236" w:rsidP="00C54DC3">
      <w:pPr>
        <w:pStyle w:val="a3"/>
        <w:widowControl w:val="0"/>
        <w:tabs>
          <w:tab w:val="left" w:pos="0"/>
          <w:tab w:val="left" w:pos="426"/>
          <w:tab w:val="left" w:pos="1418"/>
        </w:tabs>
        <w:spacing w:after="0"/>
        <w:ind w:left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54DC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725DA" w:rsidRPr="00230F2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E3C22" w:rsidRPr="00741AB9" w:rsidRDefault="00DE3C22" w:rsidP="00741AB9"/>
    <w:p w:rsidR="00806999" w:rsidRPr="001220E4" w:rsidRDefault="001220E4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220E4">
        <w:rPr>
          <w:rFonts w:ascii="Times New Roman" w:eastAsia="Calibri" w:hAnsi="Times New Roman" w:cs="Times New Roman"/>
          <w:sz w:val="28"/>
          <w:szCs w:val="28"/>
        </w:rPr>
        <w:t>Настоящая Методика определения затрат на строительство временных зданий и сооружений (далее – Методика) разработана во исполнение части 3 статьи 8.3 Градостроительного кодекса Российской Федерации как методика, необходимая для определения сметной стоимости строительства, реконструкции, капитального ремонта, сноса (далее также – строительство) объектов капитального строительства, которая устанавливает единый  порядок определения размера средств на устройство (обустройство, приспособление, монтаж, сборку) и ликвидацию (разборку, демонтаж) титульных временных зданий и сооружений (далее – строительство титульных временных зданий и сооружений) при подготовке сметной документации на строительство объектов капитального строительства в составе проектной документации</w:t>
      </w:r>
      <w:r w:rsidR="00806999" w:rsidRPr="001220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CD5" w:rsidRPr="00CB7B70" w:rsidRDefault="003725DA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E261B">
        <w:rPr>
          <w:rFonts w:ascii="Times New Roman" w:eastAsia="Calibri" w:hAnsi="Times New Roman" w:cs="Times New Roman"/>
          <w:sz w:val="28"/>
          <w:szCs w:val="28"/>
        </w:rPr>
        <w:t>Положения Методики применя</w:t>
      </w:r>
      <w:r w:rsidR="004168C3" w:rsidRPr="00CE261B">
        <w:rPr>
          <w:rFonts w:ascii="Times New Roman" w:eastAsia="Calibri" w:hAnsi="Times New Roman" w:cs="Times New Roman"/>
          <w:sz w:val="28"/>
          <w:szCs w:val="28"/>
        </w:rPr>
        <w:t>ются</w:t>
      </w:r>
      <w:r w:rsidR="005B73AC" w:rsidRPr="00CE2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8C3" w:rsidRPr="00CE261B">
        <w:rPr>
          <w:rFonts w:ascii="Times New Roman" w:eastAsia="Calibri" w:hAnsi="Times New Roman" w:cs="Times New Roman"/>
          <w:sz w:val="28"/>
          <w:szCs w:val="28"/>
        </w:rPr>
        <w:t xml:space="preserve">в обязательном порядке </w:t>
      </w:r>
      <w:r w:rsidR="005B73AC" w:rsidRPr="00CE261B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CE261B">
        <w:rPr>
          <w:rFonts w:ascii="Times New Roman" w:eastAsia="Calibri" w:hAnsi="Times New Roman" w:cs="Times New Roman"/>
          <w:sz w:val="28"/>
          <w:szCs w:val="28"/>
        </w:rPr>
        <w:t>определении сметной стоимости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</w:t>
      </w:r>
      <w:r w:rsidRPr="009F1676">
        <w:rPr>
          <w:rFonts w:ascii="Times New Roman" w:eastAsia="Calibri" w:hAnsi="Times New Roman" w:cs="Times New Roman"/>
          <w:sz w:val="28"/>
          <w:szCs w:val="28"/>
        </w:rPr>
        <w:t xml:space="preserve">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</w:t>
      </w:r>
      <w:r w:rsidR="007329BF" w:rsidRPr="009F1676">
        <w:rPr>
          <w:rFonts w:ascii="Times New Roman" w:eastAsia="Calibri" w:hAnsi="Times New Roman" w:cs="Times New Roman"/>
          <w:sz w:val="28"/>
          <w:szCs w:val="28"/>
        </w:rPr>
        <w:t xml:space="preserve"> (общего имущества в многоквартирном доме)</w:t>
      </w:r>
      <w:r w:rsidRPr="006610EF">
        <w:rPr>
          <w:rFonts w:ascii="Times New Roman" w:eastAsia="Calibri" w:hAnsi="Times New Roman" w:cs="Times New Roman"/>
          <w:sz w:val="28"/>
          <w:szCs w:val="28"/>
        </w:rPr>
        <w:t xml:space="preserve">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</w:t>
      </w:r>
      <w:r w:rsidR="00B45CD5" w:rsidRPr="00BA4C4F">
        <w:rPr>
          <w:rFonts w:ascii="Times New Roman" w:eastAsia="Calibri" w:hAnsi="Times New Roman" w:cs="Times New Roman"/>
          <w:sz w:val="28"/>
          <w:szCs w:val="28"/>
        </w:rPr>
        <w:t>доме и в иных случаях, установленных законодательством Российской Федерации или определенных договором</w:t>
      </w:r>
      <w:r w:rsidR="00B45C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54FC" w:rsidRDefault="00BE0F74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6CA6">
        <w:rPr>
          <w:rFonts w:ascii="Times New Roman" w:eastAsia="Calibri" w:hAnsi="Times New Roman" w:cs="Times New Roman"/>
          <w:sz w:val="28"/>
          <w:szCs w:val="28"/>
        </w:rPr>
        <w:t xml:space="preserve">Методика разработана в соответствии с требованиями действующего законодательства, </w:t>
      </w:r>
      <w:r w:rsidR="00C11B6E">
        <w:rPr>
          <w:rFonts w:ascii="Times New Roman" w:eastAsia="Calibri" w:hAnsi="Times New Roman" w:cs="Times New Roman"/>
          <w:sz w:val="28"/>
          <w:szCs w:val="28"/>
        </w:rPr>
        <w:t>включая</w:t>
      </w:r>
      <w:r w:rsidRPr="00746C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B6E" w:rsidRPr="00746CA6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C11B6E">
        <w:rPr>
          <w:rFonts w:ascii="Times New Roman" w:eastAsia="Calibri" w:hAnsi="Times New Roman" w:cs="Times New Roman"/>
          <w:sz w:val="28"/>
          <w:szCs w:val="28"/>
        </w:rPr>
        <w:t>я</w:t>
      </w:r>
      <w:r w:rsidR="00C11B6E" w:rsidRPr="00746C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6CA6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и методических документов по </w:t>
      </w:r>
      <w:r w:rsidR="00C11B6E" w:rsidRPr="00746CA6">
        <w:rPr>
          <w:rFonts w:ascii="Times New Roman" w:eastAsia="Calibri" w:hAnsi="Times New Roman" w:cs="Times New Roman"/>
          <w:sz w:val="28"/>
          <w:szCs w:val="28"/>
        </w:rPr>
        <w:t>ценообразованию и сметному нормированию в области градостроительной деятельности</w:t>
      </w:r>
      <w:r w:rsidR="00C11B6E">
        <w:rPr>
          <w:rFonts w:ascii="Times New Roman" w:eastAsia="Calibri" w:hAnsi="Times New Roman" w:cs="Times New Roman"/>
          <w:sz w:val="28"/>
          <w:szCs w:val="28"/>
        </w:rPr>
        <w:t>,</w:t>
      </w:r>
      <w:r w:rsidR="00C11B6E" w:rsidRPr="00746CA6">
        <w:rPr>
          <w:rFonts w:ascii="Times New Roman" w:eastAsia="Calibri" w:hAnsi="Times New Roman" w:cs="Times New Roman"/>
          <w:sz w:val="28"/>
          <w:szCs w:val="28"/>
        </w:rPr>
        <w:t xml:space="preserve"> бухгалтерско</w:t>
      </w:r>
      <w:r w:rsidR="00C11B6E">
        <w:rPr>
          <w:rFonts w:ascii="Times New Roman" w:eastAsia="Calibri" w:hAnsi="Times New Roman" w:cs="Times New Roman"/>
          <w:sz w:val="28"/>
          <w:szCs w:val="28"/>
        </w:rPr>
        <w:t>го</w:t>
      </w:r>
      <w:r w:rsidR="00C11B6E" w:rsidRPr="00746CA6">
        <w:rPr>
          <w:rFonts w:ascii="Times New Roman" w:eastAsia="Calibri" w:hAnsi="Times New Roman" w:cs="Times New Roman"/>
          <w:sz w:val="28"/>
          <w:szCs w:val="28"/>
        </w:rPr>
        <w:t xml:space="preserve"> учет</w:t>
      </w:r>
      <w:r w:rsidR="00C11B6E">
        <w:rPr>
          <w:rFonts w:ascii="Times New Roman" w:eastAsia="Calibri" w:hAnsi="Times New Roman" w:cs="Times New Roman"/>
          <w:sz w:val="28"/>
          <w:szCs w:val="28"/>
        </w:rPr>
        <w:t>а</w:t>
      </w:r>
      <w:r w:rsidR="00D22F31">
        <w:rPr>
          <w:rFonts w:ascii="Times New Roman" w:eastAsia="Calibri" w:hAnsi="Times New Roman" w:cs="Times New Roman"/>
          <w:sz w:val="28"/>
          <w:szCs w:val="28"/>
        </w:rPr>
        <w:t>,</w:t>
      </w:r>
      <w:r w:rsidR="00C11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B6E" w:rsidRPr="00746CA6">
        <w:rPr>
          <w:rFonts w:ascii="Times New Roman" w:eastAsia="Calibri" w:hAnsi="Times New Roman" w:cs="Times New Roman"/>
          <w:sz w:val="28"/>
          <w:szCs w:val="28"/>
        </w:rPr>
        <w:t>налогообложени</w:t>
      </w:r>
      <w:r w:rsidR="00C11B6E">
        <w:rPr>
          <w:rFonts w:ascii="Times New Roman" w:eastAsia="Calibri" w:hAnsi="Times New Roman" w:cs="Times New Roman"/>
          <w:sz w:val="28"/>
          <w:szCs w:val="28"/>
        </w:rPr>
        <w:t>я</w:t>
      </w:r>
      <w:r w:rsidR="000D54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3E84" w:rsidRPr="00166C5B" w:rsidRDefault="00BD631F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54FC">
        <w:rPr>
          <w:rFonts w:ascii="Times New Roman" w:hAnsi="Times New Roman" w:cs="Times New Roman"/>
          <w:sz w:val="28"/>
          <w:szCs w:val="28"/>
        </w:rPr>
        <w:t xml:space="preserve">К </w:t>
      </w:r>
      <w:r w:rsidR="00166C5B" w:rsidRPr="00166C5B">
        <w:rPr>
          <w:rFonts w:ascii="Times New Roman" w:hAnsi="Times New Roman" w:cs="Times New Roman"/>
          <w:sz w:val="28"/>
          <w:szCs w:val="28"/>
        </w:rPr>
        <w:t>временным относятся монтируемые мобильные</w:t>
      </w:r>
      <w:r w:rsidR="00352133">
        <w:rPr>
          <w:rFonts w:ascii="Times New Roman" w:hAnsi="Times New Roman" w:cs="Times New Roman"/>
          <w:sz w:val="28"/>
          <w:szCs w:val="28"/>
        </w:rPr>
        <w:t xml:space="preserve"> </w:t>
      </w:r>
      <w:r w:rsidR="00166C5B" w:rsidRPr="00166C5B">
        <w:rPr>
          <w:rFonts w:ascii="Times New Roman" w:hAnsi="Times New Roman" w:cs="Times New Roman"/>
          <w:sz w:val="28"/>
          <w:szCs w:val="28"/>
        </w:rPr>
        <w:t>(инвентарные), сборно-разборные, контейнерные</w:t>
      </w:r>
      <w:r w:rsidR="00352133">
        <w:rPr>
          <w:rFonts w:ascii="Times New Roman" w:hAnsi="Times New Roman" w:cs="Times New Roman"/>
          <w:sz w:val="28"/>
          <w:szCs w:val="28"/>
        </w:rPr>
        <w:t xml:space="preserve"> </w:t>
      </w:r>
      <w:r w:rsidR="00352133" w:rsidRPr="00CE261B">
        <w:rPr>
          <w:rFonts w:ascii="Times New Roman" w:hAnsi="Times New Roman" w:cs="Times New Roman"/>
          <w:sz w:val="28"/>
          <w:szCs w:val="28"/>
        </w:rPr>
        <w:t>(</w:t>
      </w:r>
      <w:r w:rsidR="00352133">
        <w:rPr>
          <w:rFonts w:ascii="Times New Roman" w:hAnsi="Times New Roman" w:cs="Times New Roman"/>
          <w:sz w:val="28"/>
          <w:szCs w:val="28"/>
        </w:rPr>
        <w:t>с</w:t>
      </w:r>
      <w:r w:rsidR="00352133" w:rsidRPr="00CE261B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352133">
        <w:rPr>
          <w:rFonts w:ascii="Times New Roman" w:hAnsi="Times New Roman" w:cs="Times New Roman"/>
          <w:sz w:val="28"/>
          <w:szCs w:val="28"/>
        </w:rPr>
        <w:t>ым</w:t>
      </w:r>
      <w:r w:rsidR="00352133" w:rsidRPr="00CE261B">
        <w:rPr>
          <w:rFonts w:ascii="Times New Roman" w:hAnsi="Times New Roman" w:cs="Times New Roman"/>
          <w:sz w:val="28"/>
          <w:szCs w:val="28"/>
        </w:rPr>
        <w:t xml:space="preserve"> оснащение</w:t>
      </w:r>
      <w:r w:rsidR="00A976AC">
        <w:rPr>
          <w:rFonts w:ascii="Times New Roman" w:hAnsi="Times New Roman" w:cs="Times New Roman"/>
          <w:sz w:val="28"/>
          <w:szCs w:val="28"/>
        </w:rPr>
        <w:t>м</w:t>
      </w:r>
      <w:r w:rsidR="00352133" w:rsidRPr="00CE261B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352133">
        <w:rPr>
          <w:rFonts w:ascii="Times New Roman" w:hAnsi="Times New Roman" w:cs="Times New Roman"/>
          <w:sz w:val="28"/>
          <w:szCs w:val="28"/>
        </w:rPr>
        <w:t>м</w:t>
      </w:r>
      <w:r w:rsidR="00352133" w:rsidRPr="00CE261B">
        <w:rPr>
          <w:rFonts w:ascii="Times New Roman" w:hAnsi="Times New Roman" w:cs="Times New Roman"/>
          <w:sz w:val="28"/>
          <w:szCs w:val="28"/>
        </w:rPr>
        <w:t>, мебель</w:t>
      </w:r>
      <w:r w:rsidR="00352133">
        <w:rPr>
          <w:rFonts w:ascii="Times New Roman" w:hAnsi="Times New Roman" w:cs="Times New Roman"/>
          <w:sz w:val="28"/>
          <w:szCs w:val="28"/>
        </w:rPr>
        <w:t>ю</w:t>
      </w:r>
      <w:r w:rsidR="00352133" w:rsidRPr="00CE261B">
        <w:rPr>
          <w:rFonts w:ascii="Times New Roman" w:hAnsi="Times New Roman" w:cs="Times New Roman"/>
          <w:sz w:val="28"/>
          <w:szCs w:val="28"/>
        </w:rPr>
        <w:t xml:space="preserve"> и хозяйственны</w:t>
      </w:r>
      <w:r w:rsidR="00352133">
        <w:rPr>
          <w:rFonts w:ascii="Times New Roman" w:hAnsi="Times New Roman" w:cs="Times New Roman"/>
          <w:sz w:val="28"/>
          <w:szCs w:val="28"/>
        </w:rPr>
        <w:t>м</w:t>
      </w:r>
      <w:r w:rsidR="00352133" w:rsidRPr="00CE261B">
        <w:rPr>
          <w:rFonts w:ascii="Times New Roman" w:hAnsi="Times New Roman" w:cs="Times New Roman"/>
          <w:sz w:val="28"/>
          <w:szCs w:val="28"/>
        </w:rPr>
        <w:t xml:space="preserve"> инвентар</w:t>
      </w:r>
      <w:r w:rsidR="00352133">
        <w:rPr>
          <w:rFonts w:ascii="Times New Roman" w:hAnsi="Times New Roman" w:cs="Times New Roman"/>
          <w:sz w:val="28"/>
          <w:szCs w:val="28"/>
        </w:rPr>
        <w:t>ем</w:t>
      </w:r>
      <w:r w:rsidR="00352133" w:rsidRPr="00CE261B">
        <w:rPr>
          <w:rFonts w:ascii="Times New Roman" w:hAnsi="Times New Roman" w:cs="Times New Roman"/>
          <w:sz w:val="28"/>
          <w:szCs w:val="28"/>
        </w:rPr>
        <w:t>)</w:t>
      </w:r>
      <w:r w:rsidR="005A6489">
        <w:rPr>
          <w:rFonts w:ascii="Times New Roman" w:hAnsi="Times New Roman" w:cs="Times New Roman"/>
          <w:sz w:val="28"/>
          <w:szCs w:val="28"/>
        </w:rPr>
        <w:t xml:space="preserve">, </w:t>
      </w:r>
      <w:r w:rsidR="005A6489" w:rsidRPr="00166C5B">
        <w:rPr>
          <w:rFonts w:ascii="Times New Roman" w:hAnsi="Times New Roman" w:cs="Times New Roman"/>
          <w:sz w:val="28"/>
          <w:szCs w:val="28"/>
        </w:rPr>
        <w:t xml:space="preserve">приспосабливаемые на период строительства </w:t>
      </w:r>
      <w:r w:rsidR="00166C5B" w:rsidRPr="00166C5B">
        <w:rPr>
          <w:rFonts w:ascii="Times New Roman" w:hAnsi="Times New Roman" w:cs="Times New Roman"/>
          <w:sz w:val="28"/>
          <w:szCs w:val="28"/>
        </w:rPr>
        <w:t>существующие и возводимые</w:t>
      </w:r>
      <w:r w:rsidR="005A6489">
        <w:rPr>
          <w:rFonts w:ascii="Times New Roman" w:hAnsi="Times New Roman" w:cs="Times New Roman"/>
          <w:sz w:val="28"/>
          <w:szCs w:val="28"/>
        </w:rPr>
        <w:t xml:space="preserve"> </w:t>
      </w:r>
      <w:r w:rsidR="005A6489" w:rsidRPr="00CE261B">
        <w:rPr>
          <w:rFonts w:ascii="Times New Roman" w:hAnsi="Times New Roman" w:cs="Times New Roman"/>
          <w:sz w:val="28"/>
          <w:szCs w:val="28"/>
        </w:rPr>
        <w:t>(с учетом необходимого обустройства)</w:t>
      </w:r>
      <w:r w:rsidR="00166C5B" w:rsidRPr="00166C5B">
        <w:rPr>
          <w:rFonts w:ascii="Times New Roman" w:hAnsi="Times New Roman" w:cs="Times New Roman"/>
          <w:sz w:val="28"/>
          <w:szCs w:val="28"/>
        </w:rPr>
        <w:t xml:space="preserve"> производственные, складские, вспомогательные, административные, бытовые, общественные, жилые (по отдельным видам строительства, указанн</w:t>
      </w:r>
      <w:r w:rsidR="00CE546C">
        <w:rPr>
          <w:rFonts w:ascii="Times New Roman" w:hAnsi="Times New Roman" w:cs="Times New Roman"/>
          <w:sz w:val="28"/>
          <w:szCs w:val="28"/>
        </w:rPr>
        <w:t xml:space="preserve">ым в </w:t>
      </w:r>
      <w:hyperlink w:anchor="прил_1" w:history="1">
        <w:r w:rsidR="00CE546C" w:rsidRPr="00AC75C7">
          <w:rPr>
            <w:rStyle w:val="af3"/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="00CE546C">
        <w:rPr>
          <w:rFonts w:ascii="Times New Roman" w:hAnsi="Times New Roman" w:cs="Times New Roman"/>
          <w:sz w:val="28"/>
          <w:szCs w:val="28"/>
        </w:rPr>
        <w:t xml:space="preserve"> к Методике)</w:t>
      </w:r>
      <w:r w:rsidR="00166C5B" w:rsidRPr="00166C5B">
        <w:rPr>
          <w:rFonts w:ascii="Times New Roman" w:hAnsi="Times New Roman" w:cs="Times New Roman"/>
          <w:sz w:val="28"/>
          <w:szCs w:val="28"/>
        </w:rPr>
        <w:t xml:space="preserve"> здания и сооружения, а также устройства и обустройства, необходимые для обеспечения производственных нужд и обслуживания работников строительства</w:t>
      </w:r>
      <w:r w:rsidRPr="000D54FC">
        <w:rPr>
          <w:rFonts w:ascii="Times New Roman" w:hAnsi="Times New Roman" w:cs="Times New Roman"/>
          <w:sz w:val="28"/>
          <w:szCs w:val="28"/>
        </w:rPr>
        <w:t>.</w:t>
      </w:r>
    </w:p>
    <w:p w:rsidR="00945749" w:rsidRDefault="001508DD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 xml:space="preserve">Временные здания и сооружения </w:t>
      </w:r>
      <w:r w:rsidR="00AE3B1C">
        <w:rPr>
          <w:rFonts w:ascii="Times New Roman" w:hAnsi="Times New Roman" w:cs="Times New Roman"/>
          <w:sz w:val="28"/>
          <w:szCs w:val="28"/>
        </w:rPr>
        <w:t>подразделяются</w:t>
      </w:r>
      <w:r w:rsidRPr="00CE261B">
        <w:rPr>
          <w:rFonts w:ascii="Times New Roman" w:hAnsi="Times New Roman" w:cs="Times New Roman"/>
          <w:sz w:val="28"/>
          <w:szCs w:val="28"/>
        </w:rPr>
        <w:t xml:space="preserve"> на титульные и нетитульные</w:t>
      </w:r>
      <w:r w:rsidR="00CE546C">
        <w:rPr>
          <w:rFonts w:ascii="Times New Roman" w:hAnsi="Times New Roman" w:cs="Times New Roman"/>
          <w:sz w:val="28"/>
          <w:szCs w:val="28"/>
        </w:rPr>
        <w:t>, по оборачиваемости</w:t>
      </w:r>
      <w:r w:rsidR="003C4C62">
        <w:rPr>
          <w:rFonts w:ascii="Times New Roman" w:hAnsi="Times New Roman" w:cs="Times New Roman"/>
          <w:sz w:val="28"/>
          <w:szCs w:val="28"/>
        </w:rPr>
        <w:t xml:space="preserve"> </w:t>
      </w:r>
      <w:r w:rsidR="00606A48">
        <w:rPr>
          <w:rFonts w:ascii="Times New Roman" w:hAnsi="Times New Roman" w:cs="Times New Roman"/>
          <w:sz w:val="28"/>
          <w:szCs w:val="28"/>
        </w:rPr>
        <w:t xml:space="preserve">– </w:t>
      </w:r>
      <w:r w:rsidR="00CE546C">
        <w:rPr>
          <w:rFonts w:ascii="Times New Roman" w:hAnsi="Times New Roman" w:cs="Times New Roman"/>
          <w:sz w:val="28"/>
          <w:szCs w:val="28"/>
        </w:rPr>
        <w:t>инвентарные (оборачиваемые) и неинвентарные (</w:t>
      </w:r>
      <w:r w:rsidR="00CE546C" w:rsidRPr="003C4C62">
        <w:rPr>
          <w:rFonts w:ascii="Times New Roman" w:hAnsi="Times New Roman" w:cs="Times New Roman"/>
          <w:sz w:val="28"/>
          <w:szCs w:val="28"/>
        </w:rPr>
        <w:t xml:space="preserve">разового использования, которые </w:t>
      </w:r>
      <w:r w:rsidR="00606A48" w:rsidRPr="003C4C62">
        <w:rPr>
          <w:rFonts w:ascii="Times New Roman" w:hAnsi="Times New Roman" w:cs="Times New Roman"/>
          <w:sz w:val="28"/>
          <w:szCs w:val="28"/>
        </w:rPr>
        <w:t xml:space="preserve">не представляется возможным использовать </w:t>
      </w:r>
      <w:r w:rsidR="00CE546C" w:rsidRPr="003C4C6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06A48">
        <w:rPr>
          <w:rFonts w:ascii="Times New Roman" w:hAnsi="Times New Roman" w:cs="Times New Roman"/>
          <w:sz w:val="28"/>
          <w:szCs w:val="28"/>
        </w:rPr>
        <w:t xml:space="preserve">окончания их </w:t>
      </w:r>
      <w:r w:rsidR="00CE546C" w:rsidRPr="003C4C62">
        <w:rPr>
          <w:rFonts w:ascii="Times New Roman" w:hAnsi="Times New Roman" w:cs="Times New Roman"/>
          <w:sz w:val="28"/>
          <w:szCs w:val="28"/>
        </w:rPr>
        <w:t>эксплуатации и разборки</w:t>
      </w:r>
      <w:r w:rsidR="00CE546C">
        <w:rPr>
          <w:rFonts w:ascii="Times New Roman" w:hAnsi="Times New Roman" w:cs="Times New Roman"/>
          <w:sz w:val="28"/>
          <w:szCs w:val="28"/>
        </w:rPr>
        <w:t>)</w:t>
      </w:r>
      <w:r w:rsidR="00F44DDE" w:rsidRPr="00CE261B">
        <w:rPr>
          <w:rFonts w:ascii="Times New Roman" w:hAnsi="Times New Roman" w:cs="Times New Roman"/>
          <w:sz w:val="28"/>
          <w:szCs w:val="28"/>
        </w:rPr>
        <w:t>.</w:t>
      </w:r>
    </w:p>
    <w:p w:rsidR="00945749" w:rsidRPr="00096B07" w:rsidRDefault="00A7624F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Ref10723454"/>
      <w:r w:rsidRPr="00CE261B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E261B">
        <w:rPr>
          <w:rFonts w:ascii="Times New Roman" w:hAnsi="Times New Roman" w:cs="Times New Roman"/>
          <w:sz w:val="28"/>
          <w:szCs w:val="28"/>
        </w:rPr>
        <w:t xml:space="preserve"> затрат на строительство временных зданий и сооружений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61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CE26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Pr="00CE261B">
        <w:rPr>
          <w:rFonts w:ascii="Times New Roman" w:hAnsi="Times New Roman" w:cs="Times New Roman"/>
          <w:sz w:val="28"/>
          <w:szCs w:val="28"/>
        </w:rPr>
        <w:t xml:space="preserve"> нормативы </w:t>
      </w:r>
      <w:proofErr w:type="spellStart"/>
      <w:r w:rsidRPr="00CE261B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Pr="00CE261B">
        <w:rPr>
          <w:rFonts w:ascii="Times New Roman" w:hAnsi="Times New Roman" w:cs="Times New Roman"/>
          <w:sz w:val="28"/>
          <w:szCs w:val="28"/>
        </w:rPr>
        <w:t xml:space="preserve">) </w:t>
      </w:r>
      <w:r w:rsidR="004E2E02" w:rsidRPr="00096B07">
        <w:rPr>
          <w:rFonts w:ascii="Times New Roman" w:hAnsi="Times New Roman" w:cs="Times New Roman"/>
          <w:sz w:val="28"/>
          <w:szCs w:val="28"/>
        </w:rPr>
        <w:t>учтены работы и затраты, относящиеся к титульным зданиям и сооружениям</w:t>
      </w:r>
      <w:r w:rsidR="00166C5B" w:rsidRPr="00096B07">
        <w:rPr>
          <w:rFonts w:ascii="Times New Roman" w:hAnsi="Times New Roman" w:cs="Times New Roman"/>
          <w:sz w:val="28"/>
          <w:szCs w:val="28"/>
        </w:rPr>
        <w:t xml:space="preserve">, перечень которых приведен в </w:t>
      </w:r>
      <w:hyperlink w:anchor="прил_1" w:history="1">
        <w:r w:rsidR="004E020B" w:rsidRPr="00AC75C7">
          <w:rPr>
            <w:rStyle w:val="af3"/>
            <w:rFonts w:ascii="Times New Roman" w:hAnsi="Times New Roman" w:cs="Times New Roman"/>
            <w:sz w:val="28"/>
            <w:szCs w:val="28"/>
          </w:rPr>
          <w:t>П</w:t>
        </w:r>
        <w:r w:rsidR="00166C5B" w:rsidRPr="00AC75C7">
          <w:rPr>
            <w:rStyle w:val="af3"/>
            <w:rFonts w:ascii="Times New Roman" w:hAnsi="Times New Roman" w:cs="Times New Roman"/>
            <w:sz w:val="28"/>
            <w:szCs w:val="28"/>
          </w:rPr>
          <w:t>риложении № 1</w:t>
        </w:r>
      </w:hyperlink>
      <w:r w:rsidR="00166C5B" w:rsidRPr="00096B07">
        <w:rPr>
          <w:rFonts w:ascii="Times New Roman" w:hAnsi="Times New Roman" w:cs="Times New Roman"/>
          <w:sz w:val="28"/>
          <w:szCs w:val="28"/>
        </w:rPr>
        <w:t xml:space="preserve"> к Методике, в том числе</w:t>
      </w:r>
      <w:r w:rsidR="004E2E02" w:rsidRPr="00096B07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4E2E02" w:rsidRPr="00C72886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 xml:space="preserve">приспособление (обустройство) существующих и вновь возводимых объектов капитального строительства с последующей </w:t>
      </w:r>
      <w:r w:rsidRPr="00C72886">
        <w:rPr>
          <w:rFonts w:ascii="Times New Roman" w:hAnsi="Times New Roman" w:cs="Times New Roman"/>
          <w:sz w:val="28"/>
          <w:szCs w:val="28"/>
        </w:rPr>
        <w:t>ликвидацией обустройств, их восстановление и ремонт по окончании использования;</w:t>
      </w:r>
    </w:p>
    <w:p w:rsidR="004E2E02" w:rsidRPr="00C72886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72886">
        <w:rPr>
          <w:rFonts w:ascii="Times New Roman" w:hAnsi="Times New Roman" w:cs="Times New Roman"/>
          <w:sz w:val="28"/>
          <w:szCs w:val="28"/>
        </w:rPr>
        <w:t>перемещение титульных временных зданий и сооруж</w:t>
      </w:r>
      <w:r w:rsidR="000624DD" w:rsidRPr="00C72886">
        <w:rPr>
          <w:rFonts w:ascii="Times New Roman" w:hAnsi="Times New Roman" w:cs="Times New Roman"/>
          <w:sz w:val="28"/>
          <w:szCs w:val="28"/>
        </w:rPr>
        <w:t xml:space="preserve">ений </w:t>
      </w:r>
      <w:r w:rsidRPr="00C72886">
        <w:rPr>
          <w:rFonts w:ascii="Times New Roman" w:hAnsi="Times New Roman" w:cs="Times New Roman"/>
          <w:sz w:val="28"/>
          <w:szCs w:val="28"/>
        </w:rPr>
        <w:t xml:space="preserve">со склада </w:t>
      </w:r>
      <w:r w:rsidRPr="00C72886">
        <w:rPr>
          <w:rFonts w:ascii="Times New Roman" w:eastAsia="Times New Roman" w:hAnsi="Times New Roman" w:cs="Times New Roman"/>
          <w:sz w:val="28"/>
          <w:szCs w:val="28"/>
        </w:rPr>
        <w:t>до строительной площадки, а также с одного участка на другой для линейных объектов</w:t>
      </w:r>
      <w:r w:rsidRPr="00C72886">
        <w:rPr>
          <w:rFonts w:ascii="Times New Roman" w:hAnsi="Times New Roman" w:cs="Times New Roman"/>
          <w:sz w:val="28"/>
          <w:szCs w:val="28"/>
        </w:rPr>
        <w:t xml:space="preserve"> и обратно по окончании строительства</w:t>
      </w:r>
      <w:r w:rsidR="000624DD" w:rsidRPr="00C72886">
        <w:rPr>
          <w:rFonts w:ascii="Times New Roman" w:hAnsi="Times New Roman" w:cs="Times New Roman"/>
          <w:sz w:val="28"/>
          <w:szCs w:val="28"/>
        </w:rPr>
        <w:t>, за исключением затрат на перемещение зданий санитарно-бытового назначения, учтенных нормативами накладных расходов</w:t>
      </w:r>
      <w:r w:rsidR="002E70C6" w:rsidRPr="00C72886">
        <w:rPr>
          <w:rFonts w:ascii="Times New Roman" w:hAnsi="Times New Roman" w:cs="Times New Roman"/>
          <w:sz w:val="28"/>
          <w:szCs w:val="28"/>
        </w:rPr>
        <w:t>,</w:t>
      </w:r>
      <w:r w:rsidR="000624DD" w:rsidRPr="00C72886">
        <w:rPr>
          <w:rFonts w:ascii="Times New Roman" w:hAnsi="Times New Roman" w:cs="Times New Roman"/>
          <w:sz w:val="28"/>
          <w:szCs w:val="28"/>
        </w:rPr>
        <w:t xml:space="preserve"> а также затрат на перемещение (перебазировку) машин и механизмов, относящихся на стоимость выпускаемой ими продукции и учитываемых в стоимости машино-часа их эксплуатации</w:t>
      </w:r>
      <w:r w:rsidR="000624DD" w:rsidRPr="00C72886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Pr="00C72886">
        <w:rPr>
          <w:rFonts w:ascii="Times New Roman" w:hAnsi="Times New Roman" w:cs="Times New Roman"/>
          <w:sz w:val="28"/>
          <w:szCs w:val="28"/>
        </w:rPr>
        <w:t>;</w:t>
      </w:r>
    </w:p>
    <w:p w:rsidR="004E2E02" w:rsidRPr="00C72886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72886">
        <w:rPr>
          <w:rFonts w:ascii="Times New Roman" w:hAnsi="Times New Roman" w:cs="Times New Roman"/>
          <w:sz w:val="28"/>
          <w:szCs w:val="28"/>
        </w:rPr>
        <w:t xml:space="preserve">устройство оснований и фундаментов под титульные временные здания и сооружения, их разборка </w:t>
      </w:r>
      <w:r w:rsidR="00C21CA8" w:rsidRPr="00C72886">
        <w:rPr>
          <w:rFonts w:ascii="Times New Roman" w:hAnsi="Times New Roman" w:cs="Times New Roman"/>
          <w:sz w:val="28"/>
          <w:szCs w:val="28"/>
        </w:rPr>
        <w:t>(</w:t>
      </w:r>
      <w:r w:rsidRPr="00C72886">
        <w:rPr>
          <w:rFonts w:ascii="Times New Roman" w:hAnsi="Times New Roman" w:cs="Times New Roman"/>
          <w:sz w:val="28"/>
          <w:szCs w:val="28"/>
        </w:rPr>
        <w:t>демонтаж</w:t>
      </w:r>
      <w:r w:rsidR="00C21CA8" w:rsidRPr="00C72886">
        <w:rPr>
          <w:rFonts w:ascii="Times New Roman" w:hAnsi="Times New Roman" w:cs="Times New Roman"/>
          <w:sz w:val="28"/>
          <w:szCs w:val="28"/>
        </w:rPr>
        <w:t xml:space="preserve">, </w:t>
      </w:r>
      <w:r w:rsidRPr="00C72886">
        <w:rPr>
          <w:rFonts w:ascii="Times New Roman" w:hAnsi="Times New Roman" w:cs="Times New Roman"/>
          <w:sz w:val="28"/>
          <w:szCs w:val="28"/>
        </w:rPr>
        <w:t>ликвидация) с утилизацией (при необходимости);</w:t>
      </w:r>
    </w:p>
    <w:p w:rsidR="004E2E02" w:rsidRPr="00C72886" w:rsidRDefault="00A976AC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72886">
        <w:rPr>
          <w:rFonts w:ascii="Times New Roman" w:hAnsi="Times New Roman" w:cs="Times New Roman"/>
          <w:sz w:val="28"/>
          <w:szCs w:val="28"/>
        </w:rPr>
        <w:t xml:space="preserve">устройство (монтаж, обустройство, </w:t>
      </w:r>
      <w:r w:rsidR="004E2E02" w:rsidRPr="00C72886">
        <w:rPr>
          <w:rFonts w:ascii="Times New Roman" w:hAnsi="Times New Roman" w:cs="Times New Roman"/>
          <w:sz w:val="28"/>
          <w:szCs w:val="28"/>
        </w:rPr>
        <w:t xml:space="preserve">включая необходимую отделку) и последующая разборка </w:t>
      </w:r>
      <w:r w:rsidRPr="00C72886">
        <w:rPr>
          <w:rFonts w:ascii="Times New Roman" w:hAnsi="Times New Roman" w:cs="Times New Roman"/>
          <w:sz w:val="28"/>
          <w:szCs w:val="28"/>
        </w:rPr>
        <w:t>(</w:t>
      </w:r>
      <w:r w:rsidR="004E2E02" w:rsidRPr="00C72886">
        <w:rPr>
          <w:rFonts w:ascii="Times New Roman" w:hAnsi="Times New Roman" w:cs="Times New Roman"/>
          <w:sz w:val="28"/>
          <w:szCs w:val="28"/>
        </w:rPr>
        <w:t>демонтаж</w:t>
      </w:r>
      <w:r w:rsidRPr="00C72886">
        <w:rPr>
          <w:rFonts w:ascii="Times New Roman" w:hAnsi="Times New Roman" w:cs="Times New Roman"/>
          <w:sz w:val="28"/>
          <w:szCs w:val="28"/>
        </w:rPr>
        <w:t xml:space="preserve">, </w:t>
      </w:r>
      <w:r w:rsidR="004E2E02" w:rsidRPr="00C72886">
        <w:rPr>
          <w:rFonts w:ascii="Times New Roman" w:hAnsi="Times New Roman" w:cs="Times New Roman"/>
          <w:sz w:val="28"/>
          <w:szCs w:val="28"/>
        </w:rPr>
        <w:t>ликвидация) с перемещением полученных от разборки деталей, материалов, изделий, конструкций и оборудования от строительной площадки до места их утилизации или складирования, утилизация (при необходимости);</w:t>
      </w:r>
    </w:p>
    <w:p w:rsidR="004E2E02" w:rsidRPr="00C72886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72886">
        <w:rPr>
          <w:rFonts w:ascii="Times New Roman" w:eastAsia="Times New Roman" w:hAnsi="Times New Roman" w:cs="Times New Roman"/>
          <w:sz w:val="28"/>
          <w:szCs w:val="28"/>
        </w:rPr>
        <w:t>монтаж оборудования</w:t>
      </w:r>
      <w:r w:rsidRPr="00C72886">
        <w:rPr>
          <w:rFonts w:ascii="Times New Roman" w:hAnsi="Times New Roman" w:cs="Times New Roman"/>
          <w:sz w:val="28"/>
          <w:szCs w:val="28"/>
        </w:rPr>
        <w:t xml:space="preserve">, </w:t>
      </w:r>
      <w:r w:rsidRPr="00C72886">
        <w:rPr>
          <w:rFonts w:ascii="Times New Roman" w:eastAsia="Times New Roman" w:hAnsi="Times New Roman" w:cs="Times New Roman"/>
          <w:sz w:val="28"/>
          <w:szCs w:val="28"/>
        </w:rPr>
        <w:t>устройство вводов и монтаж сетей инженерно-технического обеспечения, демонтаж по окончании использования;</w:t>
      </w:r>
    </w:p>
    <w:p w:rsidR="004E2E02" w:rsidRPr="00C72886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72886">
        <w:rPr>
          <w:rFonts w:ascii="Times New Roman" w:hAnsi="Times New Roman" w:cs="Times New Roman"/>
          <w:sz w:val="28"/>
          <w:szCs w:val="28"/>
        </w:rPr>
        <w:t xml:space="preserve">амортизация (аренда) и текущий ремонт титульных временных зданий и сооружений </w:t>
      </w:r>
      <w:r w:rsidR="00796453" w:rsidRPr="00C72886">
        <w:rPr>
          <w:rFonts w:ascii="Times New Roman" w:hAnsi="Times New Roman" w:cs="Times New Roman"/>
          <w:sz w:val="28"/>
          <w:szCs w:val="28"/>
        </w:rPr>
        <w:t xml:space="preserve">и </w:t>
      </w:r>
      <w:r w:rsidRPr="00C72886">
        <w:rPr>
          <w:rFonts w:ascii="Times New Roman" w:hAnsi="Times New Roman" w:cs="Times New Roman"/>
          <w:sz w:val="28"/>
          <w:szCs w:val="28"/>
        </w:rPr>
        <w:t>необходим</w:t>
      </w:r>
      <w:r w:rsidR="00796453" w:rsidRPr="00C72886">
        <w:rPr>
          <w:rFonts w:ascii="Times New Roman" w:hAnsi="Times New Roman" w:cs="Times New Roman"/>
          <w:sz w:val="28"/>
          <w:szCs w:val="28"/>
        </w:rPr>
        <w:t>ого оснащения</w:t>
      </w:r>
      <w:r w:rsidR="00A976AC" w:rsidRPr="00C72886">
        <w:rPr>
          <w:rFonts w:ascii="Times New Roman" w:hAnsi="Times New Roman" w:cs="Times New Roman"/>
          <w:sz w:val="28"/>
          <w:szCs w:val="28"/>
        </w:rPr>
        <w:t xml:space="preserve">, </w:t>
      </w:r>
      <w:r w:rsidRPr="00C72886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A45B72" w:rsidRPr="00C72886">
        <w:rPr>
          <w:rFonts w:ascii="Times New Roman" w:hAnsi="Times New Roman" w:cs="Times New Roman"/>
          <w:sz w:val="28"/>
          <w:szCs w:val="28"/>
        </w:rPr>
        <w:t xml:space="preserve">затрат на амортизацию (аренду) и текущий ремонт </w:t>
      </w:r>
      <w:r w:rsidRPr="00C72886">
        <w:rPr>
          <w:rFonts w:ascii="Times New Roman" w:hAnsi="Times New Roman" w:cs="Times New Roman"/>
          <w:sz w:val="28"/>
          <w:szCs w:val="28"/>
        </w:rPr>
        <w:t>зданий и помещений, предназначенных для обслуживания административно-хозяйственного персонала и зданий санитарно-бытовог</w:t>
      </w:r>
      <w:r w:rsidR="00A45B72" w:rsidRPr="00C72886">
        <w:rPr>
          <w:rFonts w:ascii="Times New Roman" w:hAnsi="Times New Roman" w:cs="Times New Roman"/>
          <w:sz w:val="28"/>
          <w:szCs w:val="28"/>
        </w:rPr>
        <w:t>о назначения</w:t>
      </w:r>
      <w:r w:rsidR="00796453" w:rsidRPr="00C72886">
        <w:rPr>
          <w:rFonts w:ascii="Times New Roman" w:hAnsi="Times New Roman" w:cs="Times New Roman"/>
          <w:sz w:val="28"/>
          <w:szCs w:val="28"/>
        </w:rPr>
        <w:t>, учтенных</w:t>
      </w:r>
      <w:r w:rsidRPr="00C72886">
        <w:rPr>
          <w:rFonts w:ascii="Times New Roman" w:hAnsi="Times New Roman" w:cs="Times New Roman"/>
          <w:sz w:val="28"/>
          <w:szCs w:val="28"/>
        </w:rPr>
        <w:t xml:space="preserve"> </w:t>
      </w:r>
      <w:r w:rsidR="00796453" w:rsidRPr="00C72886">
        <w:rPr>
          <w:rFonts w:ascii="Times New Roman" w:hAnsi="Times New Roman" w:cs="Times New Roman"/>
          <w:sz w:val="28"/>
          <w:szCs w:val="28"/>
        </w:rPr>
        <w:t>нормативами накладных расходов</w:t>
      </w:r>
      <w:r w:rsidRPr="00C7288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02355" w:rsidRPr="00C72886">
        <w:rPr>
          <w:rFonts w:ascii="Times New Roman" w:hAnsi="Times New Roman" w:cs="Times New Roman"/>
          <w:sz w:val="28"/>
          <w:szCs w:val="28"/>
        </w:rPr>
        <w:t>машин и механизмов</w:t>
      </w:r>
      <w:r w:rsidR="00796453" w:rsidRPr="00C72886">
        <w:rPr>
          <w:rFonts w:ascii="Times New Roman" w:hAnsi="Times New Roman" w:cs="Times New Roman"/>
          <w:sz w:val="28"/>
          <w:szCs w:val="28"/>
        </w:rPr>
        <w:t>, относящихся на стоимость выпускаемой ими продукции и учитываемых в стоимости машино-часа их эксплуатации</w:t>
      </w:r>
      <w:r w:rsidRPr="00C72886">
        <w:rPr>
          <w:rFonts w:ascii="Times New Roman" w:hAnsi="Times New Roman" w:cs="Times New Roman"/>
          <w:sz w:val="28"/>
          <w:szCs w:val="28"/>
        </w:rPr>
        <w:t>;</w:t>
      </w:r>
    </w:p>
    <w:p w:rsidR="004E2E02" w:rsidRPr="00C72886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72886">
        <w:rPr>
          <w:rFonts w:ascii="Times New Roman" w:hAnsi="Times New Roman" w:cs="Times New Roman"/>
          <w:sz w:val="28"/>
          <w:szCs w:val="28"/>
        </w:rPr>
        <w:t xml:space="preserve">содержание и эксплуатация </w:t>
      </w:r>
      <w:r w:rsidR="00FE15D6" w:rsidRPr="00C72886">
        <w:rPr>
          <w:rFonts w:ascii="Times New Roman" w:hAnsi="Times New Roman" w:cs="Times New Roman"/>
          <w:sz w:val="28"/>
          <w:szCs w:val="28"/>
        </w:rPr>
        <w:t xml:space="preserve">титульных временных зданий и сооружений, </w:t>
      </w:r>
      <w:r w:rsidRPr="00C72886">
        <w:rPr>
          <w:rFonts w:ascii="Times New Roman" w:hAnsi="Times New Roman" w:cs="Times New Roman"/>
          <w:sz w:val="28"/>
          <w:szCs w:val="28"/>
        </w:rPr>
        <w:t xml:space="preserve">за исключением затрат на содержание и эксплуатацию </w:t>
      </w:r>
      <w:r w:rsidR="00FE15D6" w:rsidRPr="00C72886">
        <w:rPr>
          <w:rFonts w:ascii="Times New Roman" w:hAnsi="Times New Roman" w:cs="Times New Roman"/>
          <w:sz w:val="28"/>
          <w:szCs w:val="28"/>
        </w:rPr>
        <w:t>материально-технических складов, предназначенных для хранения материалов, изделий, конструкций и оборудования на терри</w:t>
      </w:r>
      <w:r w:rsidR="009C203E" w:rsidRPr="00C72886">
        <w:rPr>
          <w:rFonts w:ascii="Times New Roman" w:hAnsi="Times New Roman" w:cs="Times New Roman"/>
          <w:sz w:val="28"/>
          <w:szCs w:val="28"/>
        </w:rPr>
        <w:t xml:space="preserve">тории строительной площадки и </w:t>
      </w:r>
      <w:r w:rsidR="00FE15D6" w:rsidRPr="00C72886">
        <w:rPr>
          <w:rFonts w:ascii="Times New Roman" w:hAnsi="Times New Roman" w:cs="Times New Roman"/>
          <w:sz w:val="28"/>
          <w:szCs w:val="28"/>
        </w:rPr>
        <w:t xml:space="preserve">учитываемых в </w:t>
      </w:r>
      <w:r w:rsidR="009C203E" w:rsidRPr="00C72886">
        <w:rPr>
          <w:rFonts w:ascii="Times New Roman" w:hAnsi="Times New Roman" w:cs="Times New Roman"/>
          <w:sz w:val="28"/>
          <w:szCs w:val="28"/>
        </w:rPr>
        <w:t xml:space="preserve">их </w:t>
      </w:r>
      <w:r w:rsidR="00FE15D6" w:rsidRPr="00C72886">
        <w:rPr>
          <w:rFonts w:ascii="Times New Roman" w:hAnsi="Times New Roman" w:cs="Times New Roman"/>
          <w:sz w:val="28"/>
          <w:szCs w:val="28"/>
        </w:rPr>
        <w:t xml:space="preserve">сметной стоимости в составе затрат на заготовительно-складские расходы, </w:t>
      </w:r>
      <w:r w:rsidRPr="00C72886">
        <w:rPr>
          <w:rFonts w:ascii="Times New Roman" w:hAnsi="Times New Roman" w:cs="Times New Roman"/>
          <w:sz w:val="28"/>
          <w:szCs w:val="28"/>
        </w:rPr>
        <w:t>зданий и сооружений</w:t>
      </w:r>
      <w:r w:rsidR="009C203E" w:rsidRPr="00C72886">
        <w:rPr>
          <w:rFonts w:ascii="Times New Roman" w:hAnsi="Times New Roman" w:cs="Times New Roman"/>
          <w:sz w:val="28"/>
          <w:szCs w:val="28"/>
        </w:rPr>
        <w:t xml:space="preserve"> санитарно-бытового назначения и</w:t>
      </w:r>
      <w:r w:rsidRPr="00C72886">
        <w:rPr>
          <w:rFonts w:ascii="Times New Roman" w:hAnsi="Times New Roman" w:cs="Times New Roman"/>
          <w:sz w:val="28"/>
          <w:szCs w:val="28"/>
        </w:rPr>
        <w:t xml:space="preserve"> предназначенных для обслуживания административно-хозяйственного персонала, </w:t>
      </w:r>
      <w:r w:rsidR="00FE15D6" w:rsidRPr="00C72886">
        <w:rPr>
          <w:rFonts w:ascii="Times New Roman" w:hAnsi="Times New Roman" w:cs="Times New Roman"/>
          <w:sz w:val="28"/>
          <w:szCs w:val="28"/>
        </w:rPr>
        <w:t>учтенных нормативами накладных расходов</w:t>
      </w:r>
      <w:r w:rsidRPr="00C72886">
        <w:rPr>
          <w:rFonts w:ascii="Times New Roman" w:hAnsi="Times New Roman" w:cs="Times New Roman"/>
          <w:sz w:val="28"/>
          <w:szCs w:val="28"/>
        </w:rPr>
        <w:t xml:space="preserve">, </w:t>
      </w:r>
      <w:r w:rsidR="00FE15D6" w:rsidRPr="00C7288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87E74">
        <w:rPr>
          <w:rFonts w:ascii="Times New Roman" w:hAnsi="Times New Roman" w:cs="Times New Roman"/>
          <w:sz w:val="28"/>
          <w:szCs w:val="28"/>
        </w:rPr>
        <w:t>затрат,</w:t>
      </w:r>
      <w:r w:rsidR="00FE15D6" w:rsidRPr="00C72886">
        <w:rPr>
          <w:rFonts w:ascii="Times New Roman" w:hAnsi="Times New Roman" w:cs="Times New Roman"/>
          <w:sz w:val="28"/>
          <w:szCs w:val="28"/>
        </w:rPr>
        <w:t xml:space="preserve"> относящихся на стоимость выпускаемой продукции</w:t>
      </w:r>
      <w:r w:rsidR="00D26C68">
        <w:rPr>
          <w:rFonts w:ascii="Times New Roman" w:hAnsi="Times New Roman" w:cs="Times New Roman"/>
          <w:sz w:val="28"/>
          <w:szCs w:val="28"/>
        </w:rPr>
        <w:t>;</w:t>
      </w:r>
    </w:p>
    <w:p w:rsidR="00096B07" w:rsidRPr="00C54DC3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54DC3">
        <w:rPr>
          <w:rFonts w:ascii="Times New Roman" w:hAnsi="Times New Roman" w:cs="Times New Roman"/>
          <w:sz w:val="28"/>
          <w:szCs w:val="28"/>
        </w:rPr>
        <w:t>отстой на железнодорожных путях общего пользования специализированного подвижного состава, используемого для производственных нужд и целей обслуживания работников строительства на объектах железнодорожного транспорта;</w:t>
      </w:r>
    </w:p>
    <w:p w:rsidR="00096B07" w:rsidRPr="005D6D43" w:rsidRDefault="004E2E02" w:rsidP="00741AB9">
      <w:pPr>
        <w:pStyle w:val="a3"/>
        <w:widowControl w:val="0"/>
        <w:numPr>
          <w:ilvl w:val="0"/>
          <w:numId w:val="22"/>
        </w:numPr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96B07">
        <w:rPr>
          <w:rFonts w:ascii="Times New Roman" w:hAnsi="Times New Roman" w:cs="Times New Roman"/>
          <w:sz w:val="28"/>
          <w:szCs w:val="28"/>
        </w:rPr>
        <w:t xml:space="preserve">пусконаладочные работы отдельных видов титульных временных зданий и сооружений, указанных в </w:t>
      </w:r>
      <w:r w:rsidRPr="00F647A9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D15055">
        <w:rPr>
          <w:rFonts w:ascii="Times New Roman" w:hAnsi="Times New Roman" w:cs="Times New Roman"/>
          <w:sz w:val="28"/>
          <w:szCs w:val="28"/>
        </w:rPr>
        <w:t>8</w:t>
      </w:r>
      <w:r w:rsidRPr="00F647A9">
        <w:rPr>
          <w:rFonts w:ascii="Times New Roman" w:hAnsi="Times New Roman" w:cs="Times New Roman"/>
          <w:sz w:val="28"/>
          <w:szCs w:val="28"/>
        </w:rPr>
        <w:t>, 21 Приложения</w:t>
      </w:r>
      <w:r w:rsidRPr="00096B07">
        <w:rPr>
          <w:rFonts w:ascii="Times New Roman" w:hAnsi="Times New Roman" w:cs="Times New Roman"/>
          <w:sz w:val="28"/>
          <w:szCs w:val="28"/>
        </w:rPr>
        <w:t xml:space="preserve"> № 1 к Методике.</w:t>
      </w:r>
    </w:p>
    <w:p w:rsidR="007B2A89" w:rsidRPr="00C0196F" w:rsidRDefault="008A1F4D" w:rsidP="00741AB9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 xml:space="preserve">Нормативы </w:t>
      </w:r>
      <w:proofErr w:type="spellStart"/>
      <w:r w:rsidR="0010042D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7B2A89" w:rsidRPr="00CE261B">
        <w:rPr>
          <w:rFonts w:ascii="Times New Roman" w:eastAsia="Times New Roman" w:hAnsi="Times New Roman" w:cs="Times New Roman"/>
          <w:sz w:val="28"/>
          <w:szCs w:val="28"/>
        </w:rPr>
        <w:t xml:space="preserve">выражаются в процентах </w:t>
      </w:r>
      <w:r w:rsidR="00C72886">
        <w:rPr>
          <w:rFonts w:ascii="Times New Roman" w:eastAsia="Times New Roman" w:hAnsi="Times New Roman" w:cs="Times New Roman"/>
          <w:sz w:val="28"/>
          <w:szCs w:val="28"/>
        </w:rPr>
        <w:t xml:space="preserve">с одной значащей цифрой </w:t>
      </w:r>
      <w:r w:rsidR="00C72886" w:rsidRPr="00C0196F">
        <w:rPr>
          <w:rFonts w:ascii="Times New Roman" w:eastAsia="Times New Roman" w:hAnsi="Times New Roman" w:cs="Times New Roman"/>
          <w:sz w:val="28"/>
          <w:szCs w:val="28"/>
        </w:rPr>
        <w:t xml:space="preserve">после запятой </w:t>
      </w:r>
      <w:r w:rsidR="007B2A89" w:rsidRPr="00C0196F">
        <w:rPr>
          <w:rFonts w:ascii="Times New Roman" w:eastAsia="Times New Roman" w:hAnsi="Times New Roman" w:cs="Times New Roman"/>
          <w:sz w:val="28"/>
          <w:szCs w:val="28"/>
        </w:rPr>
        <w:t>и дифференцируются по видам объектов капитального строительства (</w:t>
      </w:r>
      <w:hyperlink w:anchor="прил_2" w:history="1">
        <w:r w:rsidR="007B2A89" w:rsidRPr="00AC75C7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Приложение № 2</w:t>
        </w:r>
      </w:hyperlink>
      <w:r w:rsidR="007B2A89" w:rsidRPr="00C0196F">
        <w:rPr>
          <w:rFonts w:ascii="Times New Roman" w:eastAsia="Times New Roman" w:hAnsi="Times New Roman" w:cs="Times New Roman"/>
          <w:sz w:val="28"/>
          <w:szCs w:val="28"/>
        </w:rPr>
        <w:t xml:space="preserve"> к Методике), а также по видам работ, выполняемых при капитальном ремонте объектов капитального строительства (</w:t>
      </w:r>
      <w:hyperlink w:anchor="прил_3" w:history="1">
        <w:r w:rsidR="007B2A89" w:rsidRPr="00AC75C7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Приложение №</w:t>
        </w:r>
        <w:r w:rsidR="00AE3B1C" w:rsidRPr="00AC75C7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 </w:t>
        </w:r>
        <w:r w:rsidR="007B2A89" w:rsidRPr="00AC75C7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="007B2A89" w:rsidRPr="00C0196F">
        <w:rPr>
          <w:rFonts w:ascii="Times New Roman" w:eastAsia="Times New Roman" w:hAnsi="Times New Roman" w:cs="Times New Roman"/>
          <w:sz w:val="28"/>
          <w:szCs w:val="28"/>
        </w:rPr>
        <w:t xml:space="preserve"> к Методике).</w:t>
      </w:r>
    </w:p>
    <w:p w:rsidR="00C0196F" w:rsidRPr="007124A4" w:rsidRDefault="00C0196F" w:rsidP="007124A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4A4">
        <w:rPr>
          <w:rFonts w:ascii="Times New Roman" w:hAnsi="Times New Roman" w:cs="Times New Roman"/>
          <w:sz w:val="28"/>
          <w:szCs w:val="28"/>
        </w:rPr>
        <w:t xml:space="preserve">Нормативами </w:t>
      </w:r>
      <w:proofErr w:type="spellStart"/>
      <w:r w:rsidRPr="007124A4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Pr="007124A4">
        <w:rPr>
          <w:rFonts w:ascii="Times New Roman" w:hAnsi="Times New Roman" w:cs="Times New Roman"/>
          <w:sz w:val="28"/>
          <w:szCs w:val="28"/>
        </w:rPr>
        <w:t xml:space="preserve">, приведенными в </w:t>
      </w:r>
      <w:hyperlink w:anchor="прил_2" w:history="1">
        <w:r w:rsidRPr="00AC75C7">
          <w:rPr>
            <w:rStyle w:val="af3"/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7124A4">
        <w:rPr>
          <w:rFonts w:ascii="Times New Roman" w:hAnsi="Times New Roman" w:cs="Times New Roman"/>
          <w:sz w:val="28"/>
          <w:szCs w:val="28"/>
        </w:rPr>
        <w:t xml:space="preserve"> к Методике, учтены условия нового строительства.</w:t>
      </w:r>
    </w:p>
    <w:p w:rsidR="008A1F4D" w:rsidRPr="00CE261B" w:rsidRDefault="008A1F4D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0196F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proofErr w:type="spellStart"/>
      <w:r w:rsidRPr="00C0196F">
        <w:rPr>
          <w:rFonts w:ascii="Times New Roman" w:eastAsia="Times New Roman" w:hAnsi="Times New Roman" w:cs="Times New Roman"/>
          <w:sz w:val="28"/>
          <w:szCs w:val="28"/>
        </w:rPr>
        <w:t>ВЗиС</w:t>
      </w:r>
      <w:proofErr w:type="spellEnd"/>
      <w:r w:rsidR="00C0196F" w:rsidRPr="00C01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96F">
        <w:rPr>
          <w:rFonts w:ascii="Times New Roman" w:hAnsi="Times New Roman" w:cs="Times New Roman"/>
          <w:sz w:val="28"/>
          <w:szCs w:val="28"/>
        </w:rPr>
        <w:t>разработаны по принципу усреднения</w:t>
      </w:r>
      <w:r w:rsidR="00CE7105" w:rsidRPr="00C0196F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C0196F">
        <w:rPr>
          <w:rFonts w:ascii="Times New Roman" w:hAnsi="Times New Roman" w:cs="Times New Roman"/>
          <w:sz w:val="28"/>
          <w:szCs w:val="28"/>
        </w:rPr>
        <w:t>необходимого и достаточного размера средств</w:t>
      </w:r>
      <w:r w:rsidR="00CE7105" w:rsidRPr="00C0196F">
        <w:rPr>
          <w:rFonts w:ascii="Times New Roman" w:hAnsi="Times New Roman" w:cs="Times New Roman"/>
          <w:sz w:val="28"/>
          <w:szCs w:val="28"/>
        </w:rPr>
        <w:t>,</w:t>
      </w:r>
      <w:r w:rsidRPr="00C0196F">
        <w:rPr>
          <w:rFonts w:ascii="Times New Roman" w:hAnsi="Times New Roman" w:cs="Times New Roman"/>
          <w:sz w:val="28"/>
          <w:szCs w:val="28"/>
        </w:rPr>
        <w:t xml:space="preserve"> </w:t>
      </w:r>
      <w:r w:rsidR="00CE7105" w:rsidRPr="00C0196F">
        <w:rPr>
          <w:rFonts w:ascii="Times New Roman" w:hAnsi="Times New Roman" w:cs="Times New Roman"/>
          <w:sz w:val="28"/>
          <w:szCs w:val="28"/>
        </w:rPr>
        <w:t xml:space="preserve">определенного </w:t>
      </w:r>
      <w:r w:rsidRPr="00C0196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D7C71" w:rsidRPr="00C0196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C0196F">
        <w:rPr>
          <w:rFonts w:ascii="Times New Roman" w:hAnsi="Times New Roman" w:cs="Times New Roman"/>
          <w:sz w:val="28"/>
          <w:szCs w:val="28"/>
        </w:rPr>
        <w:t>о потребности во временных зданиях и сооружениях</w:t>
      </w:r>
      <w:r w:rsidR="00172A26" w:rsidRPr="00C0196F">
        <w:rPr>
          <w:rFonts w:ascii="Times New Roman" w:hAnsi="Times New Roman" w:cs="Times New Roman"/>
          <w:sz w:val="28"/>
          <w:szCs w:val="28"/>
        </w:rPr>
        <w:t xml:space="preserve"> в границах строительной площадки</w:t>
      </w:r>
      <w:r w:rsidR="00172A26" w:rsidRPr="00CE261B">
        <w:rPr>
          <w:rFonts w:ascii="Times New Roman" w:hAnsi="Times New Roman" w:cs="Times New Roman"/>
          <w:sz w:val="28"/>
          <w:szCs w:val="28"/>
        </w:rPr>
        <w:t>, а для линейных объектов в границах полосы отвода</w:t>
      </w:r>
      <w:r w:rsidR="00F13AD0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2A53DF" w:rsidRPr="00CE261B">
        <w:rPr>
          <w:rFonts w:ascii="Times New Roman" w:hAnsi="Times New Roman" w:cs="Times New Roman"/>
          <w:sz w:val="28"/>
          <w:szCs w:val="28"/>
        </w:rPr>
        <w:t>(далее</w:t>
      </w:r>
      <w:r w:rsidR="0072329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A53DF" w:rsidRPr="00CE261B">
        <w:rPr>
          <w:rFonts w:ascii="Times New Roman" w:hAnsi="Times New Roman" w:cs="Times New Roman"/>
          <w:sz w:val="28"/>
          <w:szCs w:val="28"/>
        </w:rPr>
        <w:t xml:space="preserve"> – </w:t>
      </w:r>
      <w:r w:rsidR="000D2E1E">
        <w:rPr>
          <w:rFonts w:ascii="Times New Roman" w:hAnsi="Times New Roman" w:cs="Times New Roman"/>
          <w:sz w:val="28"/>
          <w:szCs w:val="28"/>
        </w:rPr>
        <w:t>территория строительства</w:t>
      </w:r>
      <w:r w:rsidR="002A53DF" w:rsidRPr="00CE261B">
        <w:rPr>
          <w:rFonts w:ascii="Times New Roman" w:hAnsi="Times New Roman" w:cs="Times New Roman"/>
          <w:sz w:val="28"/>
          <w:szCs w:val="28"/>
        </w:rPr>
        <w:t>)</w:t>
      </w:r>
      <w:r w:rsidR="00172A26" w:rsidRPr="00CE261B">
        <w:rPr>
          <w:rFonts w:ascii="Times New Roman" w:hAnsi="Times New Roman" w:cs="Times New Roman"/>
          <w:sz w:val="28"/>
          <w:szCs w:val="28"/>
        </w:rPr>
        <w:t xml:space="preserve">, </w:t>
      </w:r>
      <w:r w:rsidRPr="00CE261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D7C71">
        <w:rPr>
          <w:rFonts w:ascii="Times New Roman" w:hAnsi="Times New Roman" w:cs="Times New Roman"/>
          <w:sz w:val="28"/>
          <w:szCs w:val="28"/>
        </w:rPr>
        <w:t>ПОС</w:t>
      </w:r>
      <w:r w:rsidR="0070073D">
        <w:rPr>
          <w:rFonts w:ascii="Times New Roman" w:hAnsi="Times New Roman" w:cs="Times New Roman"/>
          <w:sz w:val="28"/>
          <w:szCs w:val="28"/>
        </w:rPr>
        <w:t>,</w:t>
      </w:r>
      <w:r w:rsidR="00211AC9" w:rsidRPr="00CE261B">
        <w:rPr>
          <w:rFonts w:ascii="Times New Roman" w:hAnsi="Times New Roman" w:cs="Times New Roman"/>
          <w:sz w:val="28"/>
          <w:szCs w:val="28"/>
        </w:rPr>
        <w:t xml:space="preserve"> и учитывают в том числе затраты на оплату труда рабочих</w:t>
      </w:r>
      <w:r w:rsidR="00AE3B1C">
        <w:rPr>
          <w:rFonts w:ascii="Times New Roman" w:hAnsi="Times New Roman" w:cs="Times New Roman"/>
          <w:sz w:val="28"/>
          <w:szCs w:val="28"/>
        </w:rPr>
        <w:t>,</w:t>
      </w:r>
      <w:r w:rsidR="00211AC9" w:rsidRPr="00CE261B">
        <w:rPr>
          <w:rFonts w:ascii="Times New Roman" w:hAnsi="Times New Roman" w:cs="Times New Roman"/>
          <w:sz w:val="28"/>
          <w:szCs w:val="28"/>
        </w:rPr>
        <w:t xml:space="preserve"> машинистов, эксплуатацию машин и механизмов, стоимость </w:t>
      </w:r>
      <w:r w:rsidR="00A51647">
        <w:rPr>
          <w:rFonts w:ascii="Times New Roman" w:hAnsi="Times New Roman" w:cs="Times New Roman"/>
          <w:sz w:val="28"/>
          <w:szCs w:val="28"/>
        </w:rPr>
        <w:t>материалов, изделий, конструкций и оборудования</w:t>
      </w:r>
      <w:r w:rsidR="00211AC9" w:rsidRPr="00CE261B">
        <w:rPr>
          <w:rFonts w:ascii="Times New Roman" w:hAnsi="Times New Roman" w:cs="Times New Roman"/>
          <w:sz w:val="28"/>
          <w:szCs w:val="28"/>
        </w:rPr>
        <w:t xml:space="preserve"> (с учетом их оборачиваемости</w:t>
      </w:r>
      <w:r w:rsidR="00A508BB" w:rsidRPr="00CE261B">
        <w:rPr>
          <w:rFonts w:ascii="Times New Roman" w:hAnsi="Times New Roman" w:cs="Times New Roman"/>
          <w:sz w:val="28"/>
          <w:szCs w:val="28"/>
        </w:rPr>
        <w:t xml:space="preserve"> в соответствии с ПОС</w:t>
      </w:r>
      <w:r w:rsidR="00AE3B1C">
        <w:rPr>
          <w:rFonts w:ascii="Times New Roman" w:hAnsi="Times New Roman" w:cs="Times New Roman"/>
          <w:sz w:val="28"/>
          <w:szCs w:val="28"/>
        </w:rPr>
        <w:t>, а также перемещения в пределах строительной площадки</w:t>
      </w:r>
      <w:r w:rsidR="00211AC9" w:rsidRPr="00CE261B">
        <w:rPr>
          <w:rFonts w:ascii="Times New Roman" w:hAnsi="Times New Roman" w:cs="Times New Roman"/>
          <w:sz w:val="28"/>
          <w:szCs w:val="28"/>
        </w:rPr>
        <w:t>), накладные расходы и сметную прибыль</w:t>
      </w:r>
      <w:r w:rsidRPr="00CE261B">
        <w:rPr>
          <w:rFonts w:ascii="Times New Roman" w:hAnsi="Times New Roman" w:cs="Times New Roman"/>
          <w:sz w:val="28"/>
          <w:szCs w:val="28"/>
        </w:rPr>
        <w:t>.</w:t>
      </w:r>
    </w:p>
    <w:p w:rsidR="00D22C47" w:rsidRPr="00CE261B" w:rsidRDefault="00D82A33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proofErr w:type="spellStart"/>
      <w:r w:rsidRPr="00CE261B">
        <w:rPr>
          <w:rFonts w:ascii="Times New Roman" w:eastAsia="Times New Roman" w:hAnsi="Times New Roman" w:cs="Times New Roman"/>
          <w:sz w:val="28"/>
          <w:szCs w:val="28"/>
        </w:rPr>
        <w:t>ВЗиС</w:t>
      </w:r>
      <w:proofErr w:type="spellEnd"/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не включают з</w:t>
      </w:r>
      <w:r w:rsidR="00D22C47" w:rsidRPr="00CE261B">
        <w:rPr>
          <w:rFonts w:ascii="Times New Roman" w:eastAsia="Times New Roman" w:hAnsi="Times New Roman" w:cs="Times New Roman"/>
          <w:sz w:val="28"/>
          <w:szCs w:val="28"/>
        </w:rPr>
        <w:t xml:space="preserve">атраты </w:t>
      </w:r>
      <w:r w:rsidR="00081203" w:rsidRPr="00CE261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возведени</w:t>
      </w:r>
      <w:r w:rsidR="00081203" w:rsidRPr="00CE261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2C8A" w:rsidRPr="00CE261B">
        <w:rPr>
          <w:rFonts w:ascii="Times New Roman" w:eastAsia="Times New Roman" w:hAnsi="Times New Roman" w:cs="Times New Roman"/>
          <w:sz w:val="28"/>
          <w:szCs w:val="28"/>
        </w:rPr>
        <w:t xml:space="preserve">разборку, 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демонтаж, </w:t>
      </w:r>
      <w:r w:rsidR="00E92C8A" w:rsidRPr="00CE261B">
        <w:rPr>
          <w:rFonts w:ascii="Times New Roman" w:eastAsia="Times New Roman" w:hAnsi="Times New Roman" w:cs="Times New Roman"/>
          <w:sz w:val="28"/>
          <w:szCs w:val="28"/>
        </w:rPr>
        <w:t>амортизационные отчисления</w:t>
      </w:r>
      <w:r w:rsidR="00F9395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2C8A" w:rsidRPr="00CE261B">
        <w:rPr>
          <w:rFonts w:ascii="Times New Roman" w:eastAsia="Times New Roman" w:hAnsi="Times New Roman" w:cs="Times New Roman"/>
          <w:sz w:val="28"/>
          <w:szCs w:val="28"/>
        </w:rPr>
        <w:t xml:space="preserve"> текущий ремонт</w:t>
      </w:r>
      <w:r w:rsidR="00593A8A" w:rsidRPr="00CE26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>эксплуатаци</w:t>
      </w:r>
      <w:r w:rsidR="00081203" w:rsidRPr="00CE261B">
        <w:rPr>
          <w:rFonts w:ascii="Times New Roman" w:eastAsia="Times New Roman" w:hAnsi="Times New Roman" w:cs="Times New Roman"/>
          <w:sz w:val="28"/>
          <w:szCs w:val="28"/>
        </w:rPr>
        <w:t>ю и перемещение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C47" w:rsidRPr="00CE261B">
        <w:rPr>
          <w:rFonts w:ascii="Times New Roman" w:eastAsia="Times New Roman" w:hAnsi="Times New Roman" w:cs="Times New Roman"/>
          <w:sz w:val="28"/>
          <w:szCs w:val="28"/>
        </w:rPr>
        <w:t>нетитульных временных зданий и сооружений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311F" w:rsidRPr="00CE261B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F93956">
        <w:rPr>
          <w:rFonts w:ascii="Times New Roman" w:eastAsia="Times New Roman" w:hAnsi="Times New Roman" w:cs="Times New Roman"/>
          <w:sz w:val="28"/>
          <w:szCs w:val="28"/>
        </w:rPr>
        <w:t>итываемые</w:t>
      </w:r>
      <w:r w:rsidR="0036311F" w:rsidRPr="00CE2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9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F93956" w:rsidRPr="00CE261B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="00F9395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93956" w:rsidRPr="00CE261B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величины накладных расходов в строительстве </w:t>
      </w:r>
      <w:r w:rsidR="00081203" w:rsidRPr="00CE261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93956">
        <w:rPr>
          <w:rFonts w:ascii="Times New Roman" w:eastAsia="Times New Roman" w:hAnsi="Times New Roman" w:cs="Times New Roman"/>
          <w:sz w:val="28"/>
          <w:szCs w:val="28"/>
        </w:rPr>
        <w:t xml:space="preserve">составе расходов на </w:t>
      </w:r>
      <w:r w:rsidR="00F93956" w:rsidRPr="00CE261B">
        <w:rPr>
          <w:rFonts w:ascii="Times New Roman" w:eastAsia="Times New Roman" w:hAnsi="Times New Roman" w:cs="Times New Roman"/>
          <w:sz w:val="28"/>
          <w:szCs w:val="28"/>
        </w:rPr>
        <w:t>организацию работ на строительных площадках</w:t>
      </w:r>
      <w:r w:rsidR="00D22C47" w:rsidRPr="00CE26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0EF" w:rsidRPr="00CE261B" w:rsidRDefault="006610EF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/>
          <w:sz w:val="28"/>
          <w:szCs w:val="28"/>
        </w:rPr>
        <w:t xml:space="preserve"> </w:t>
      </w:r>
      <w:r w:rsidR="006E7952" w:rsidRPr="00CE261B">
        <w:rPr>
          <w:rFonts w:ascii="Times New Roman" w:hAnsi="Times New Roman"/>
          <w:sz w:val="28"/>
          <w:szCs w:val="28"/>
        </w:rPr>
        <w:t xml:space="preserve">Положения Методики </w:t>
      </w:r>
      <w:r w:rsidRPr="00CE261B">
        <w:rPr>
          <w:rFonts w:ascii="Times New Roman" w:hAnsi="Times New Roman"/>
          <w:sz w:val="28"/>
          <w:szCs w:val="28"/>
        </w:rPr>
        <w:t>могут быть пересмотрены в порядке, установленном нормативными правовыми актами Российской Федерации.</w:t>
      </w:r>
    </w:p>
    <w:p w:rsidR="00300BE1" w:rsidRPr="00CE261B" w:rsidRDefault="00300BE1" w:rsidP="000F31E5">
      <w:pPr>
        <w:tabs>
          <w:tab w:val="left" w:pos="0"/>
        </w:tabs>
        <w:spacing w:after="0"/>
        <w:ind w:firstLine="709"/>
      </w:pPr>
    </w:p>
    <w:p w:rsidR="00D22C47" w:rsidRPr="00C54DC3" w:rsidRDefault="00F54236" w:rsidP="000F31E5">
      <w:pPr>
        <w:widowControl w:val="0"/>
        <w:tabs>
          <w:tab w:val="left" w:pos="0"/>
          <w:tab w:val="left" w:pos="156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C47" w:rsidRPr="00C54DC3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AB241C" w:rsidRPr="00C54DC3">
        <w:rPr>
          <w:rFonts w:ascii="Times New Roman" w:eastAsia="Times New Roman" w:hAnsi="Times New Roman" w:cs="Times New Roman"/>
          <w:b/>
          <w:sz w:val="28"/>
          <w:szCs w:val="28"/>
        </w:rPr>
        <w:t>определения</w:t>
      </w:r>
      <w:r w:rsidR="00D22C47" w:rsidRPr="00C54DC3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на строительство</w:t>
      </w:r>
      <w:r w:rsidR="00F16E97" w:rsidRPr="00C54DC3">
        <w:rPr>
          <w:rFonts w:ascii="Times New Roman" w:eastAsia="Times New Roman" w:hAnsi="Times New Roman" w:cs="Times New Roman"/>
          <w:b/>
          <w:sz w:val="28"/>
          <w:szCs w:val="28"/>
        </w:rPr>
        <w:t xml:space="preserve"> титульных</w:t>
      </w:r>
      <w:r w:rsidR="00D22C47" w:rsidRPr="00C54DC3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временных зданий и сооружений</w:t>
      </w:r>
    </w:p>
    <w:p w:rsidR="00DE3C22" w:rsidRPr="00412FDA" w:rsidRDefault="00DE3C22" w:rsidP="000F31E5">
      <w:pPr>
        <w:ind w:firstLine="709"/>
      </w:pPr>
    </w:p>
    <w:p w:rsidR="0077225D" w:rsidRPr="007C453C" w:rsidRDefault="00754F86" w:rsidP="00741AB9">
      <w:pPr>
        <w:pStyle w:val="a3"/>
        <w:widowControl w:val="0"/>
        <w:numPr>
          <w:ilvl w:val="1"/>
          <w:numId w:val="1"/>
        </w:numPr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501724328"/>
      <w:r w:rsidRPr="007C453C">
        <w:rPr>
          <w:rFonts w:ascii="Times New Roman" w:hAnsi="Times New Roman" w:cs="Times New Roman"/>
          <w:sz w:val="28"/>
          <w:szCs w:val="28"/>
        </w:rPr>
        <w:t xml:space="preserve">Затраты на строительство </w:t>
      </w:r>
      <w:r w:rsidR="00F16E97" w:rsidRPr="007C453C">
        <w:rPr>
          <w:rFonts w:ascii="Times New Roman" w:hAnsi="Times New Roman" w:cs="Times New Roman"/>
          <w:sz w:val="28"/>
          <w:szCs w:val="28"/>
        </w:rPr>
        <w:t xml:space="preserve">титульных </w:t>
      </w:r>
      <w:r w:rsidRPr="007C453C">
        <w:rPr>
          <w:rFonts w:ascii="Times New Roman" w:hAnsi="Times New Roman" w:cs="Times New Roman"/>
          <w:sz w:val="28"/>
          <w:szCs w:val="28"/>
        </w:rPr>
        <w:t xml:space="preserve">временных зданий и сооружений </w:t>
      </w:r>
      <w:r w:rsidR="00E67412" w:rsidRPr="007C453C">
        <w:rPr>
          <w:rFonts w:ascii="Times New Roman" w:hAnsi="Times New Roman" w:cs="Times New Roman"/>
          <w:sz w:val="28"/>
          <w:szCs w:val="28"/>
        </w:rPr>
        <w:t>определяются</w:t>
      </w:r>
      <w:bookmarkEnd w:id="2"/>
      <w:r w:rsidR="00E049CD" w:rsidRPr="007C453C">
        <w:rPr>
          <w:rFonts w:ascii="Times New Roman" w:hAnsi="Times New Roman" w:cs="Times New Roman"/>
          <w:sz w:val="28"/>
          <w:szCs w:val="28"/>
        </w:rPr>
        <w:t>:</w:t>
      </w:r>
    </w:p>
    <w:p w:rsidR="00E049CD" w:rsidRPr="00412FDA" w:rsidRDefault="00E049CD" w:rsidP="000F31E5">
      <w:pPr>
        <w:pStyle w:val="a3"/>
        <w:numPr>
          <w:ilvl w:val="0"/>
          <w:numId w:val="28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12FDA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7F139C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="007C453C" w:rsidRPr="00412FDA">
        <w:rPr>
          <w:rFonts w:ascii="Times New Roman" w:hAnsi="Times New Roman" w:cs="Times New Roman"/>
          <w:sz w:val="28"/>
          <w:szCs w:val="28"/>
        </w:rPr>
        <w:t xml:space="preserve">с применением нормативов </w:t>
      </w:r>
      <w:proofErr w:type="spellStart"/>
      <w:r w:rsidR="007C453C" w:rsidRPr="00412FDA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="00EB298E">
        <w:rPr>
          <w:rFonts w:ascii="Times New Roman" w:hAnsi="Times New Roman" w:cs="Times New Roman"/>
          <w:sz w:val="28"/>
          <w:szCs w:val="28"/>
        </w:rPr>
        <w:t>;</w:t>
      </w:r>
    </w:p>
    <w:p w:rsidR="00E049CD" w:rsidRPr="00412FDA" w:rsidRDefault="00E049CD" w:rsidP="000F31E5">
      <w:pPr>
        <w:pStyle w:val="a3"/>
        <w:numPr>
          <w:ilvl w:val="0"/>
          <w:numId w:val="28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412FDA">
        <w:rPr>
          <w:rFonts w:ascii="Times New Roman" w:hAnsi="Times New Roman" w:cs="Times New Roman"/>
          <w:sz w:val="28"/>
          <w:szCs w:val="28"/>
        </w:rPr>
        <w:t xml:space="preserve">расчетным </w:t>
      </w:r>
      <w:r w:rsidR="007F139C">
        <w:rPr>
          <w:rFonts w:ascii="Times New Roman" w:hAnsi="Times New Roman" w:cs="Times New Roman"/>
          <w:sz w:val="28"/>
          <w:szCs w:val="28"/>
        </w:rPr>
        <w:t>способом</w:t>
      </w:r>
      <w:r w:rsidR="007C453C" w:rsidRPr="00412FDA">
        <w:rPr>
          <w:rFonts w:ascii="Times New Roman" w:hAnsi="Times New Roman" w:cs="Times New Roman"/>
          <w:sz w:val="28"/>
          <w:szCs w:val="28"/>
        </w:rPr>
        <w:t xml:space="preserve"> на основании данных ПОС.</w:t>
      </w:r>
    </w:p>
    <w:p w:rsidR="005819F9" w:rsidRDefault="005819F9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225D">
        <w:rPr>
          <w:rFonts w:ascii="Times New Roman" w:hAnsi="Times New Roman" w:cs="Times New Roman"/>
          <w:sz w:val="28"/>
          <w:szCs w:val="28"/>
        </w:rPr>
        <w:t>Способ определения затрат на строительство титульных временных зданий и сооружений устанавливается заказчиком.</w:t>
      </w:r>
    </w:p>
    <w:p w:rsidR="0019705B" w:rsidRPr="00C54DC3" w:rsidRDefault="005819F9" w:rsidP="00AC75C7">
      <w:pPr>
        <w:pStyle w:val="a3"/>
        <w:widowControl w:val="0"/>
        <w:tabs>
          <w:tab w:val="left" w:pos="1560"/>
        </w:tabs>
        <w:spacing w:after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 xml:space="preserve">Одновременное использование нормативного и расчетного способов не </w:t>
      </w:r>
      <w:r w:rsidRPr="00C54DC3">
        <w:rPr>
          <w:rFonts w:ascii="Times New Roman" w:hAnsi="Times New Roman" w:cs="Times New Roman"/>
          <w:sz w:val="28"/>
          <w:szCs w:val="28"/>
        </w:rPr>
        <w:t>допускается</w:t>
      </w:r>
      <w:r w:rsidR="00EB298E" w:rsidRPr="00C54DC3">
        <w:rPr>
          <w:rFonts w:ascii="Times New Roman" w:hAnsi="Times New Roman" w:cs="Times New Roman"/>
          <w:sz w:val="28"/>
          <w:szCs w:val="28"/>
        </w:rPr>
        <w:t>,</w:t>
      </w:r>
      <w:r w:rsidRPr="00C54DC3">
        <w:rPr>
          <w:rFonts w:ascii="Times New Roman" w:hAnsi="Times New Roman" w:cs="Times New Roman"/>
          <w:sz w:val="28"/>
          <w:szCs w:val="28"/>
        </w:rPr>
        <w:t xml:space="preserve"> за исключением случаев, приведенных в пункте </w:t>
      </w:r>
      <w:r w:rsidRPr="00C54DC3">
        <w:rPr>
          <w:rFonts w:ascii="Times New Roman" w:hAnsi="Times New Roman" w:cs="Times New Roman"/>
          <w:sz w:val="28"/>
          <w:szCs w:val="28"/>
        </w:rPr>
        <w:fldChar w:fldCharType="begin"/>
      </w:r>
      <w:r w:rsidRPr="00C54DC3">
        <w:rPr>
          <w:rFonts w:ascii="Times New Roman" w:hAnsi="Times New Roman" w:cs="Times New Roman"/>
          <w:sz w:val="28"/>
          <w:szCs w:val="28"/>
        </w:rPr>
        <w:instrText xml:space="preserve"> REF _Ref518390872 \r \h  \* MERGEFORMAT </w:instrText>
      </w:r>
      <w:r w:rsidRPr="00C54DC3">
        <w:rPr>
          <w:rFonts w:ascii="Times New Roman" w:hAnsi="Times New Roman" w:cs="Times New Roman"/>
          <w:sz w:val="28"/>
          <w:szCs w:val="28"/>
        </w:rPr>
      </w:r>
      <w:r w:rsidRPr="00C54DC3">
        <w:rPr>
          <w:rFonts w:ascii="Times New Roman" w:hAnsi="Times New Roman" w:cs="Times New Roman"/>
          <w:sz w:val="28"/>
          <w:szCs w:val="28"/>
        </w:rPr>
        <w:fldChar w:fldCharType="end"/>
      </w:r>
      <w:r w:rsidR="00E86F47" w:rsidRPr="00C54DC3">
        <w:rPr>
          <w:rFonts w:ascii="Times New Roman" w:hAnsi="Times New Roman" w:cs="Times New Roman"/>
          <w:sz w:val="28"/>
          <w:szCs w:val="28"/>
        </w:rPr>
        <w:t>17</w:t>
      </w:r>
      <w:r w:rsidR="0019705B" w:rsidRPr="00C54DC3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:rsidR="00286C49" w:rsidRPr="00C54DC3" w:rsidRDefault="00286C49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4DC3">
        <w:rPr>
          <w:rFonts w:ascii="Times New Roman" w:hAnsi="Times New Roman" w:cs="Times New Roman"/>
          <w:sz w:val="28"/>
          <w:szCs w:val="28"/>
        </w:rPr>
        <w:t xml:space="preserve">Затраты на строительство титульных временных зданий и сооружений </w:t>
      </w:r>
      <w:r w:rsidR="005B2F74" w:rsidRPr="00C54DC3">
        <w:rPr>
          <w:rFonts w:ascii="Times New Roman" w:hAnsi="Times New Roman" w:cs="Times New Roman"/>
          <w:sz w:val="28"/>
          <w:szCs w:val="28"/>
        </w:rPr>
        <w:t>д</w:t>
      </w:r>
      <w:r w:rsidR="00965A4C" w:rsidRPr="00C54DC3">
        <w:rPr>
          <w:rFonts w:ascii="Times New Roman" w:hAnsi="Times New Roman" w:cs="Times New Roman"/>
          <w:sz w:val="28"/>
          <w:szCs w:val="28"/>
        </w:rPr>
        <w:t>ля объектов капитального строительства</w:t>
      </w:r>
      <w:r w:rsidR="001D1AC1">
        <w:rPr>
          <w:rFonts w:ascii="Times New Roman" w:hAnsi="Times New Roman" w:cs="Times New Roman"/>
          <w:sz w:val="28"/>
          <w:szCs w:val="28"/>
        </w:rPr>
        <w:t>,</w:t>
      </w:r>
      <w:r w:rsidR="00965A4C" w:rsidRPr="00C54DC3">
        <w:rPr>
          <w:rFonts w:ascii="Times New Roman" w:hAnsi="Times New Roman" w:cs="Times New Roman"/>
          <w:sz w:val="28"/>
          <w:szCs w:val="28"/>
        </w:rPr>
        <w:t xml:space="preserve"> </w:t>
      </w:r>
      <w:r w:rsidR="001D1AC1" w:rsidRPr="00C54DC3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1D1AC1" w:rsidRPr="00C54DC3">
        <w:rPr>
          <w:rFonts w:ascii="Times New Roman" w:eastAsia="Times New Roman" w:hAnsi="Times New Roman" w:cs="Times New Roman"/>
          <w:sz w:val="28"/>
          <w:szCs w:val="28"/>
        </w:rPr>
        <w:t>линейных объектов капитального строительства</w:t>
      </w:r>
      <w:r w:rsidR="001D1A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1AC1" w:rsidRPr="00C54DC3">
        <w:rPr>
          <w:rFonts w:ascii="Times New Roman" w:hAnsi="Times New Roman" w:cs="Times New Roman"/>
          <w:sz w:val="28"/>
          <w:szCs w:val="28"/>
        </w:rPr>
        <w:t xml:space="preserve"> </w:t>
      </w:r>
      <w:r w:rsidR="003A3DD6" w:rsidRPr="00C54DC3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C54DC3">
        <w:rPr>
          <w:rFonts w:ascii="Times New Roman" w:hAnsi="Times New Roman" w:cs="Times New Roman"/>
          <w:sz w:val="28"/>
          <w:szCs w:val="28"/>
        </w:rPr>
        <w:t>нормативным способом</w:t>
      </w:r>
      <w:r w:rsidR="003A3DD6" w:rsidRPr="00C54DC3">
        <w:rPr>
          <w:rFonts w:ascii="Times New Roman" w:hAnsi="Times New Roman" w:cs="Times New Roman"/>
          <w:sz w:val="28"/>
          <w:szCs w:val="28"/>
        </w:rPr>
        <w:t xml:space="preserve"> с применением к итогам сметной стоимости строительных (ремонтно-строительных) работ и работ по монтажу оборудования (монтажных работ) </w:t>
      </w:r>
      <w:r w:rsidR="003A3DD6" w:rsidRPr="009E0E0B">
        <w:rPr>
          <w:rFonts w:ascii="Times New Roman" w:hAnsi="Times New Roman" w:cs="Times New Roman"/>
          <w:color w:val="000099"/>
          <w:sz w:val="28"/>
          <w:szCs w:val="28"/>
        </w:rPr>
        <w:t>по главам 1–7 ССРСС</w:t>
      </w:r>
      <w:r w:rsidR="003A3DD6" w:rsidRPr="00C54DC3">
        <w:rPr>
          <w:rFonts w:ascii="Times New Roman" w:hAnsi="Times New Roman" w:cs="Times New Roman"/>
          <w:sz w:val="28"/>
          <w:szCs w:val="28"/>
        </w:rPr>
        <w:t xml:space="preserve"> норматива</w:t>
      </w:r>
      <w:r w:rsidRPr="00C54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C3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="003A3DD6" w:rsidRPr="00C54DC3">
        <w:rPr>
          <w:rFonts w:ascii="Times New Roman" w:hAnsi="Times New Roman" w:cs="Times New Roman"/>
          <w:sz w:val="28"/>
          <w:szCs w:val="28"/>
        </w:rPr>
        <w:t xml:space="preserve">, </w:t>
      </w:r>
      <w:r w:rsidR="007161A2" w:rsidRPr="00C54DC3">
        <w:rPr>
          <w:rFonts w:ascii="Times New Roman" w:hAnsi="Times New Roman" w:cs="Times New Roman"/>
          <w:sz w:val="28"/>
          <w:szCs w:val="28"/>
        </w:rPr>
        <w:t xml:space="preserve">приведенного в </w:t>
      </w:r>
      <w:hyperlink w:anchor="прил_2" w:history="1">
        <w:r w:rsidR="007161A2" w:rsidRPr="009E0E0B">
          <w:rPr>
            <w:rStyle w:val="af3"/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="007161A2" w:rsidRPr="00C54DC3">
        <w:rPr>
          <w:rFonts w:ascii="Times New Roman" w:hAnsi="Times New Roman" w:cs="Times New Roman"/>
          <w:sz w:val="28"/>
          <w:szCs w:val="28"/>
        </w:rPr>
        <w:t xml:space="preserve"> к Методике, </w:t>
      </w:r>
      <w:r w:rsidR="003A3DD6" w:rsidRPr="00C54DC3">
        <w:rPr>
          <w:rFonts w:ascii="Times New Roman" w:hAnsi="Times New Roman" w:cs="Times New Roman"/>
          <w:sz w:val="28"/>
          <w:szCs w:val="28"/>
        </w:rPr>
        <w:t>выбранного</w:t>
      </w:r>
      <w:r w:rsidRPr="00C54DC3">
        <w:rPr>
          <w:rFonts w:ascii="Times New Roman" w:hAnsi="Times New Roman" w:cs="Times New Roman"/>
          <w:sz w:val="28"/>
          <w:szCs w:val="28"/>
        </w:rPr>
        <w:t xml:space="preserve"> в зависимости от вида строительства, устанавливаемого наименованием </w:t>
      </w:r>
      <w:r w:rsidR="00D26EF6" w:rsidRPr="00C54DC3">
        <w:rPr>
          <w:rFonts w:ascii="Times New Roman" w:hAnsi="Times New Roman" w:cs="Times New Roman"/>
          <w:sz w:val="28"/>
          <w:szCs w:val="28"/>
        </w:rPr>
        <w:t>основного объекта, указанного в ССРСС (наименованием стройки)</w:t>
      </w:r>
      <w:r w:rsidRPr="00C54DC3">
        <w:rPr>
          <w:rFonts w:ascii="Times New Roman" w:hAnsi="Times New Roman" w:cs="Times New Roman"/>
          <w:sz w:val="28"/>
          <w:szCs w:val="28"/>
        </w:rPr>
        <w:t xml:space="preserve">, и учитываются </w:t>
      </w:r>
      <w:r w:rsidRPr="009E0E0B">
        <w:rPr>
          <w:rFonts w:ascii="Times New Roman" w:hAnsi="Times New Roman" w:cs="Times New Roman"/>
          <w:color w:val="000099"/>
          <w:sz w:val="28"/>
          <w:szCs w:val="28"/>
        </w:rPr>
        <w:t xml:space="preserve">в графах 4 и 5 главы 8 </w:t>
      </w:r>
      <w:r w:rsidR="005B2F74" w:rsidRPr="009E0E0B">
        <w:rPr>
          <w:rFonts w:ascii="Times New Roman" w:eastAsia="Times New Roman" w:hAnsi="Times New Roman" w:cs="Times New Roman"/>
          <w:color w:val="000099"/>
          <w:sz w:val="28"/>
          <w:szCs w:val="28"/>
        </w:rPr>
        <w:t>«Временные здания и сооружения»</w:t>
      </w:r>
      <w:r w:rsidR="00D32C77" w:rsidRPr="009E0E0B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</w:t>
      </w:r>
      <w:r w:rsidRPr="009E0E0B">
        <w:rPr>
          <w:rFonts w:ascii="Times New Roman" w:hAnsi="Times New Roman" w:cs="Times New Roman"/>
          <w:color w:val="000099"/>
          <w:sz w:val="28"/>
          <w:szCs w:val="28"/>
        </w:rPr>
        <w:t>ССРСС</w:t>
      </w:r>
      <w:r w:rsidR="00E86F47" w:rsidRPr="00C5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F47" w:rsidRPr="00C54DC3" w:rsidRDefault="001D1AC1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4DC3">
        <w:rPr>
          <w:rFonts w:ascii="Times New Roman" w:hAnsi="Times New Roman" w:cs="Times New Roman"/>
          <w:sz w:val="28"/>
          <w:szCs w:val="28"/>
        </w:rPr>
        <w:t>Затраты на строительство титульных временных зданий и сооружений для</w:t>
      </w:r>
      <w:r w:rsidR="00E86F47" w:rsidRPr="00C54DC3">
        <w:rPr>
          <w:rFonts w:ascii="Times New Roman" w:hAnsi="Times New Roman" w:cs="Times New Roman"/>
          <w:sz w:val="28"/>
          <w:szCs w:val="28"/>
        </w:rPr>
        <w:t xml:space="preserve"> линейных объектов </w:t>
      </w:r>
      <w:r w:rsidR="00B30440" w:rsidRPr="00C54DC3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AA5E9F" w:rsidRPr="00C33262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расчетом с применением </w:t>
      </w:r>
      <w:r w:rsidR="00AA5E9F" w:rsidRPr="00C33262">
        <w:rPr>
          <w:rFonts w:ascii="Times New Roman" w:hAnsi="Times New Roman" w:cs="Times New Roman"/>
          <w:sz w:val="28"/>
          <w:szCs w:val="28"/>
        </w:rPr>
        <w:t xml:space="preserve">к итогам объектных сметных расчетов (смет) нормативов </w:t>
      </w:r>
      <w:proofErr w:type="spellStart"/>
      <w:r w:rsidR="00AA5E9F" w:rsidRPr="00C33262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="00AA5E9F" w:rsidRPr="00C33262">
        <w:rPr>
          <w:rFonts w:ascii="Times New Roman" w:hAnsi="Times New Roman" w:cs="Times New Roman"/>
          <w:sz w:val="28"/>
          <w:szCs w:val="28"/>
        </w:rPr>
        <w:t xml:space="preserve">, </w:t>
      </w:r>
      <w:r w:rsidR="00AA5E9F" w:rsidRPr="00C33262">
        <w:rPr>
          <w:rFonts w:ascii="Times New Roman" w:eastAsia="Times New Roman" w:hAnsi="Times New Roman" w:cs="Times New Roman"/>
          <w:sz w:val="28"/>
          <w:szCs w:val="28"/>
        </w:rPr>
        <w:t xml:space="preserve">приведенных </w:t>
      </w:r>
      <w:r w:rsidR="00AA5E9F" w:rsidRPr="00C54DC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_2" w:history="1">
        <w:r w:rsidR="00AA5E9F" w:rsidRPr="009E0E0B">
          <w:rPr>
            <w:rStyle w:val="af3"/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="00AA5E9F" w:rsidRPr="00C54DC3">
        <w:rPr>
          <w:rFonts w:ascii="Times New Roman" w:hAnsi="Times New Roman" w:cs="Times New Roman"/>
          <w:sz w:val="28"/>
          <w:szCs w:val="28"/>
        </w:rPr>
        <w:t xml:space="preserve"> к Методике, выбранн</w:t>
      </w:r>
      <w:r w:rsidR="00AA5E9F">
        <w:rPr>
          <w:rFonts w:ascii="Times New Roman" w:hAnsi="Times New Roman" w:cs="Times New Roman"/>
          <w:sz w:val="28"/>
          <w:szCs w:val="28"/>
        </w:rPr>
        <w:t>ых</w:t>
      </w:r>
      <w:r w:rsidR="00AA5E9F" w:rsidRPr="00C54DC3">
        <w:rPr>
          <w:rFonts w:ascii="Times New Roman" w:hAnsi="Times New Roman" w:cs="Times New Roman"/>
          <w:sz w:val="28"/>
          <w:szCs w:val="28"/>
        </w:rPr>
        <w:t xml:space="preserve"> в зависимости от вида </w:t>
      </w:r>
      <w:r w:rsidR="00AA5E9F">
        <w:rPr>
          <w:rFonts w:ascii="Times New Roman" w:hAnsi="Times New Roman" w:cs="Times New Roman"/>
          <w:sz w:val="28"/>
          <w:szCs w:val="28"/>
        </w:rPr>
        <w:t>соответствующего объекта строительства</w:t>
      </w:r>
      <w:r w:rsidR="00AA5E9F" w:rsidRPr="00C33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5E9F" w:rsidRPr="00C33262">
        <w:rPr>
          <w:rFonts w:ascii="Times New Roman" w:hAnsi="Times New Roman" w:cs="Times New Roman"/>
          <w:sz w:val="28"/>
          <w:szCs w:val="28"/>
        </w:rPr>
        <w:t xml:space="preserve">и учитываются </w:t>
      </w:r>
      <w:r w:rsidR="00AA5E9F" w:rsidRPr="009E0E0B">
        <w:rPr>
          <w:rFonts w:ascii="Times New Roman" w:hAnsi="Times New Roman" w:cs="Times New Roman"/>
          <w:color w:val="000099"/>
          <w:sz w:val="28"/>
          <w:szCs w:val="28"/>
        </w:rPr>
        <w:t>в графах 4 и 5 главы 8</w:t>
      </w:r>
      <w:r w:rsidR="00AA5E9F" w:rsidRPr="00C33262">
        <w:rPr>
          <w:rFonts w:ascii="Times New Roman" w:hAnsi="Times New Roman" w:cs="Times New Roman"/>
          <w:sz w:val="28"/>
          <w:szCs w:val="28"/>
        </w:rPr>
        <w:t xml:space="preserve"> </w:t>
      </w:r>
      <w:r w:rsidR="00AA5E9F" w:rsidRPr="00C33262">
        <w:rPr>
          <w:rFonts w:ascii="Times New Roman" w:eastAsia="Times New Roman" w:hAnsi="Times New Roman" w:cs="Times New Roman"/>
          <w:sz w:val="28"/>
          <w:szCs w:val="28"/>
        </w:rPr>
        <w:t xml:space="preserve">«Временные здания и сооружения» </w:t>
      </w:r>
      <w:r w:rsidR="00AA5E9F">
        <w:rPr>
          <w:rFonts w:ascii="Times New Roman" w:hAnsi="Times New Roman" w:cs="Times New Roman"/>
          <w:sz w:val="28"/>
          <w:szCs w:val="28"/>
        </w:rPr>
        <w:t>ССРСС</w:t>
      </w:r>
      <w:r w:rsidR="00E86F47" w:rsidRPr="00C5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8D7" w:rsidRPr="00545F7D" w:rsidRDefault="006730AA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54DC3">
        <w:rPr>
          <w:rFonts w:ascii="Times New Roman" w:hAnsi="Times New Roman" w:cs="Times New Roman"/>
          <w:sz w:val="28"/>
          <w:szCs w:val="28"/>
        </w:rPr>
        <w:t>З</w:t>
      </w:r>
      <w:r w:rsidR="0019705B" w:rsidRPr="00C54DC3">
        <w:rPr>
          <w:rFonts w:ascii="Times New Roman" w:hAnsi="Times New Roman" w:cs="Times New Roman"/>
          <w:sz w:val="28"/>
          <w:szCs w:val="28"/>
        </w:rPr>
        <w:t>атрат</w:t>
      </w:r>
      <w:r w:rsidRPr="00C54DC3">
        <w:rPr>
          <w:rFonts w:ascii="Times New Roman" w:hAnsi="Times New Roman" w:cs="Times New Roman"/>
          <w:sz w:val="28"/>
          <w:szCs w:val="28"/>
        </w:rPr>
        <w:t>ы</w:t>
      </w:r>
      <w:r w:rsidR="0019705B" w:rsidRPr="00C54DC3">
        <w:rPr>
          <w:rFonts w:ascii="Times New Roman" w:hAnsi="Times New Roman" w:cs="Times New Roman"/>
          <w:sz w:val="28"/>
          <w:szCs w:val="28"/>
        </w:rPr>
        <w:t xml:space="preserve"> на строительство титульных временных зданий и сооружений </w:t>
      </w:r>
      <w:r w:rsidRPr="00C54DC3">
        <w:rPr>
          <w:rFonts w:ascii="Times New Roman" w:hAnsi="Times New Roman" w:cs="Times New Roman"/>
          <w:sz w:val="28"/>
          <w:szCs w:val="28"/>
        </w:rPr>
        <w:t>для</w:t>
      </w:r>
      <w:r w:rsidRPr="009258D7">
        <w:rPr>
          <w:rFonts w:ascii="Times New Roman" w:hAnsi="Times New Roman" w:cs="Times New Roman"/>
          <w:sz w:val="28"/>
          <w:szCs w:val="28"/>
        </w:rPr>
        <w:t xml:space="preserve"> </w:t>
      </w:r>
      <w:r w:rsidRPr="009258D7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</w:t>
      </w:r>
      <w:r w:rsidRPr="009258D7">
        <w:rPr>
          <w:rFonts w:ascii="Times New Roman" w:hAnsi="Times New Roman" w:cs="Times New Roman"/>
          <w:bCs/>
          <w:sz w:val="28"/>
          <w:szCs w:val="28"/>
        </w:rPr>
        <w:t xml:space="preserve">объектов жилищного, социально-культурного, коммунально-бытового назначения, коммунальной инфраструктуры, сетей инженерно-технического обеспечения, объектов благоустройства, обстановки и обустройства дорожных сооружений, расположенных на территории городских и сельских поселений </w:t>
      </w:r>
      <w:r w:rsidR="00C454DF" w:rsidRPr="009258D7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капитальный ремонт затрагивает все виды строительных конструкций, систем и сетей инженерно-технического обеспечения, а также объектов благоустройства, относящихся к ремонтируемому объекту капитального строительства, </w:t>
      </w:r>
      <w:r w:rsidR="00DF48E9" w:rsidRPr="009258D7">
        <w:rPr>
          <w:rFonts w:ascii="Times New Roman" w:hAnsi="Times New Roman" w:cs="Times New Roman"/>
          <w:sz w:val="28"/>
          <w:szCs w:val="28"/>
        </w:rPr>
        <w:t xml:space="preserve">определяются нормативным способом с применением </w:t>
      </w:r>
      <w:r w:rsidR="00C454DF" w:rsidRPr="009258D7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="00C454DF" w:rsidRPr="009258D7">
        <w:rPr>
          <w:rFonts w:ascii="Times New Roman" w:hAnsi="Times New Roman" w:cs="Times New Roman"/>
          <w:sz w:val="28"/>
          <w:szCs w:val="28"/>
        </w:rPr>
        <w:t xml:space="preserve"> </w:t>
      </w:r>
      <w:r w:rsidR="00DF48E9" w:rsidRPr="009258D7">
        <w:rPr>
          <w:rFonts w:ascii="Times New Roman" w:hAnsi="Times New Roman" w:cs="Times New Roman"/>
          <w:sz w:val="28"/>
          <w:szCs w:val="28"/>
        </w:rPr>
        <w:t xml:space="preserve">норматива </w:t>
      </w:r>
      <w:proofErr w:type="spellStart"/>
      <w:r w:rsidR="00DF48E9" w:rsidRPr="009258D7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="00DF48E9" w:rsidRPr="009258D7">
        <w:rPr>
          <w:rFonts w:ascii="Times New Roman" w:hAnsi="Times New Roman" w:cs="Times New Roman"/>
          <w:sz w:val="28"/>
          <w:szCs w:val="28"/>
        </w:rPr>
        <w:t xml:space="preserve">, </w:t>
      </w:r>
      <w:r w:rsidR="007161A2" w:rsidRPr="009258D7">
        <w:rPr>
          <w:rFonts w:ascii="Times New Roman" w:hAnsi="Times New Roman" w:cs="Times New Roman"/>
          <w:sz w:val="28"/>
          <w:szCs w:val="28"/>
        </w:rPr>
        <w:t xml:space="preserve">приведенного </w:t>
      </w:r>
      <w:r w:rsidR="00554D7B" w:rsidRPr="009E0E0B">
        <w:rPr>
          <w:rFonts w:ascii="Times New Roman" w:eastAsia="Times New Roman" w:hAnsi="Times New Roman" w:cs="Times New Roman"/>
          <w:color w:val="000099"/>
          <w:sz w:val="28"/>
          <w:szCs w:val="28"/>
        </w:rPr>
        <w:t>в пунктах 1.1–1.3</w:t>
      </w:r>
      <w:r w:rsidR="00554D7B" w:rsidRPr="0092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прил_3" w:history="1">
        <w:r w:rsidR="00B30440" w:rsidRPr="009E0E0B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</w:t>
        </w:r>
        <w:r w:rsidR="00554D7B" w:rsidRPr="009E0E0B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риложения № 3</w:t>
        </w:r>
      </w:hyperlink>
      <w:r w:rsidR="00554D7B" w:rsidRPr="009258D7">
        <w:rPr>
          <w:rFonts w:ascii="Times New Roman" w:eastAsia="Times New Roman" w:hAnsi="Times New Roman" w:cs="Times New Roman"/>
          <w:sz w:val="28"/>
          <w:szCs w:val="28"/>
        </w:rPr>
        <w:t xml:space="preserve"> к Методике, </w:t>
      </w:r>
      <w:r w:rsidR="00C454DF" w:rsidRPr="009258D7">
        <w:rPr>
          <w:rFonts w:ascii="Times New Roman" w:hAnsi="Times New Roman" w:cs="Times New Roman"/>
          <w:sz w:val="28"/>
          <w:szCs w:val="28"/>
        </w:rPr>
        <w:t>выбранного в зависимости от вида строительства, устанавливаемого наименованием стройки</w:t>
      </w:r>
      <w:r w:rsidR="009258D7" w:rsidRPr="009258D7">
        <w:rPr>
          <w:rFonts w:ascii="Times New Roman" w:hAnsi="Times New Roman" w:cs="Times New Roman"/>
          <w:sz w:val="28"/>
          <w:szCs w:val="28"/>
        </w:rPr>
        <w:t>,</w:t>
      </w:r>
      <w:r w:rsidR="00C454DF" w:rsidRPr="009258D7">
        <w:rPr>
          <w:rFonts w:ascii="Times New Roman" w:hAnsi="Times New Roman" w:cs="Times New Roman"/>
          <w:sz w:val="28"/>
          <w:szCs w:val="28"/>
        </w:rPr>
        <w:t xml:space="preserve"> </w:t>
      </w:r>
      <w:r w:rsidR="0063275E" w:rsidRPr="009258D7">
        <w:rPr>
          <w:rFonts w:ascii="Times New Roman" w:hAnsi="Times New Roman" w:cs="Times New Roman"/>
          <w:sz w:val="28"/>
          <w:szCs w:val="28"/>
        </w:rPr>
        <w:t>к итогам сметной стоимости строительных (ремонтно-строительных) работ и работ по монтажу оборудования (</w:t>
      </w:r>
      <w:r w:rsidR="0063275E" w:rsidRPr="00936376">
        <w:rPr>
          <w:rFonts w:ascii="Times New Roman" w:hAnsi="Times New Roman" w:cs="Times New Roman"/>
          <w:sz w:val="28"/>
          <w:szCs w:val="28"/>
        </w:rPr>
        <w:t xml:space="preserve">монтажных работ) </w:t>
      </w:r>
      <w:r w:rsidR="0063275E" w:rsidRPr="009E0E0B">
        <w:rPr>
          <w:rFonts w:ascii="Times New Roman" w:hAnsi="Times New Roman" w:cs="Times New Roman"/>
          <w:color w:val="000099"/>
          <w:sz w:val="28"/>
          <w:szCs w:val="28"/>
        </w:rPr>
        <w:t>по главам 1–7</w:t>
      </w:r>
      <w:r w:rsidR="0063275E" w:rsidRPr="00936376">
        <w:rPr>
          <w:rFonts w:ascii="Times New Roman" w:hAnsi="Times New Roman" w:cs="Times New Roman"/>
          <w:sz w:val="28"/>
          <w:szCs w:val="28"/>
        </w:rPr>
        <w:t xml:space="preserve"> ССРСС</w:t>
      </w:r>
      <w:r w:rsidR="005425E8" w:rsidRPr="00936376">
        <w:rPr>
          <w:rFonts w:ascii="Times New Roman" w:hAnsi="Times New Roman" w:cs="Times New Roman"/>
          <w:sz w:val="28"/>
          <w:szCs w:val="28"/>
        </w:rPr>
        <w:t>,</w:t>
      </w:r>
      <w:r w:rsidR="0063275E" w:rsidRPr="009258D7">
        <w:rPr>
          <w:rFonts w:ascii="Times New Roman" w:hAnsi="Times New Roman" w:cs="Times New Roman"/>
          <w:sz w:val="28"/>
          <w:szCs w:val="28"/>
        </w:rPr>
        <w:t xml:space="preserve"> </w:t>
      </w:r>
      <w:r w:rsidR="009258D7" w:rsidRPr="00545F7D">
        <w:rPr>
          <w:rFonts w:ascii="Times New Roman" w:hAnsi="Times New Roman" w:cs="Times New Roman"/>
          <w:sz w:val="28"/>
          <w:szCs w:val="28"/>
        </w:rPr>
        <w:t xml:space="preserve">и учитываются в </w:t>
      </w:r>
      <w:r w:rsidR="009258D7" w:rsidRPr="009E0E0B">
        <w:rPr>
          <w:rFonts w:ascii="Times New Roman" w:hAnsi="Times New Roman" w:cs="Times New Roman"/>
          <w:color w:val="000099"/>
          <w:sz w:val="28"/>
          <w:szCs w:val="28"/>
        </w:rPr>
        <w:t>графах 4 и 5 главы 8</w:t>
      </w:r>
      <w:r w:rsidR="009258D7" w:rsidRPr="00545F7D">
        <w:rPr>
          <w:rFonts w:ascii="Times New Roman" w:hAnsi="Times New Roman" w:cs="Times New Roman"/>
          <w:sz w:val="28"/>
          <w:szCs w:val="28"/>
        </w:rPr>
        <w:t xml:space="preserve"> </w:t>
      </w:r>
      <w:r w:rsidR="009258D7" w:rsidRPr="00545F7D">
        <w:rPr>
          <w:rFonts w:ascii="Times New Roman" w:eastAsia="Times New Roman" w:hAnsi="Times New Roman" w:cs="Times New Roman"/>
          <w:sz w:val="28"/>
          <w:szCs w:val="28"/>
        </w:rPr>
        <w:t xml:space="preserve">«Временные здания и сооружения» </w:t>
      </w:r>
      <w:r w:rsidR="009258D7" w:rsidRPr="00545F7D">
        <w:rPr>
          <w:rFonts w:ascii="Times New Roman" w:hAnsi="Times New Roman" w:cs="Times New Roman"/>
          <w:sz w:val="28"/>
          <w:szCs w:val="28"/>
        </w:rPr>
        <w:t>ССРСС.</w:t>
      </w:r>
    </w:p>
    <w:p w:rsidR="00545F7D" w:rsidRPr="00C33262" w:rsidRDefault="009258D7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3262">
        <w:rPr>
          <w:rFonts w:ascii="Times New Roman" w:hAnsi="Times New Roman" w:cs="Times New Roman"/>
          <w:sz w:val="28"/>
          <w:szCs w:val="28"/>
        </w:rPr>
        <w:t xml:space="preserve">Затраты на строительство титульных временных зданий и сооружений для </w:t>
      </w:r>
      <w:r w:rsidRPr="00C33262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</w:t>
      </w:r>
      <w:r w:rsidRPr="00C33262">
        <w:rPr>
          <w:rFonts w:ascii="Times New Roman" w:hAnsi="Times New Roman" w:cs="Times New Roman"/>
          <w:bCs/>
          <w:sz w:val="28"/>
          <w:szCs w:val="28"/>
        </w:rPr>
        <w:t xml:space="preserve">объектов жилищного, социально-культурного, коммунально-бытового назначения, коммунальной инфраструктуры, сетей инженерно-технического обеспечения, объектов благоустройства, обстановки и </w:t>
      </w:r>
      <w:r w:rsidRPr="00C54DC3">
        <w:rPr>
          <w:rFonts w:ascii="Times New Roman" w:hAnsi="Times New Roman" w:cs="Times New Roman"/>
          <w:bCs/>
          <w:sz w:val="28"/>
          <w:szCs w:val="28"/>
        </w:rPr>
        <w:t>обустройства дорожных сооружений,</w:t>
      </w:r>
      <w:r w:rsidRPr="00C33262">
        <w:rPr>
          <w:rFonts w:ascii="Times New Roman" w:hAnsi="Times New Roman" w:cs="Times New Roman"/>
          <w:bCs/>
          <w:sz w:val="28"/>
          <w:szCs w:val="28"/>
        </w:rPr>
        <w:t xml:space="preserve"> расположенных на территории городских и сельских поселений </w:t>
      </w:r>
      <w:r w:rsidRPr="00C33262">
        <w:rPr>
          <w:rFonts w:ascii="Times New Roman" w:eastAsia="Times New Roman" w:hAnsi="Times New Roman" w:cs="Times New Roman"/>
          <w:sz w:val="28"/>
          <w:szCs w:val="28"/>
        </w:rPr>
        <w:t>в случае, если капитальный ремонт</w:t>
      </w:r>
      <w:r w:rsidR="00242173" w:rsidRPr="00C33262">
        <w:rPr>
          <w:rFonts w:ascii="Times New Roman" w:eastAsia="Times New Roman" w:hAnsi="Times New Roman" w:cs="Times New Roman"/>
          <w:sz w:val="28"/>
          <w:szCs w:val="28"/>
        </w:rPr>
        <w:t xml:space="preserve"> затрагивает отдельные виды строительных конструкций, систем </w:t>
      </w:r>
      <w:r w:rsidR="00393AE6" w:rsidRPr="00C332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42173" w:rsidRPr="00C3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AE6" w:rsidRPr="00C3326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42173" w:rsidRPr="00C3326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93AE6" w:rsidRPr="00C33262">
        <w:rPr>
          <w:rFonts w:ascii="Times New Roman" w:eastAsia="Times New Roman" w:hAnsi="Times New Roman" w:cs="Times New Roman"/>
          <w:sz w:val="28"/>
          <w:szCs w:val="28"/>
        </w:rPr>
        <w:t>)</w:t>
      </w:r>
      <w:r w:rsidR="00242173" w:rsidRPr="00C33262">
        <w:rPr>
          <w:rFonts w:ascii="Times New Roman" w:eastAsia="Times New Roman" w:hAnsi="Times New Roman" w:cs="Times New Roman"/>
          <w:sz w:val="28"/>
          <w:szCs w:val="28"/>
        </w:rPr>
        <w:t xml:space="preserve"> сетей инженерно-технического обеспечения объекта капитального строительства</w:t>
      </w:r>
      <w:r w:rsidR="00EC3D38" w:rsidRPr="00C33262">
        <w:rPr>
          <w:rFonts w:ascii="Times New Roman" w:eastAsia="Times New Roman" w:hAnsi="Times New Roman" w:cs="Times New Roman"/>
          <w:sz w:val="28"/>
          <w:szCs w:val="28"/>
        </w:rPr>
        <w:t>, а также отдельные виды работ</w:t>
      </w:r>
      <w:r w:rsidR="00393AE6" w:rsidRPr="00C33262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</w:t>
      </w:r>
      <w:r w:rsidR="0063275E" w:rsidRPr="00C33262">
        <w:rPr>
          <w:rFonts w:ascii="Times New Roman" w:eastAsia="Times New Roman" w:hAnsi="Times New Roman" w:cs="Times New Roman"/>
          <w:sz w:val="28"/>
          <w:szCs w:val="28"/>
        </w:rPr>
        <w:t xml:space="preserve">расчетом с применением </w:t>
      </w:r>
      <w:r w:rsidR="0063275E" w:rsidRPr="00C33262">
        <w:rPr>
          <w:rFonts w:ascii="Times New Roman" w:hAnsi="Times New Roman" w:cs="Times New Roman"/>
          <w:sz w:val="28"/>
          <w:szCs w:val="28"/>
        </w:rPr>
        <w:t xml:space="preserve">к итогам локальных или объектных сметных расчетов (смет) на соответствующие виды </w:t>
      </w:r>
      <w:r w:rsidR="00994142" w:rsidRPr="00C33262">
        <w:rPr>
          <w:rFonts w:ascii="Times New Roman" w:hAnsi="Times New Roman" w:cs="Times New Roman"/>
          <w:sz w:val="28"/>
          <w:szCs w:val="28"/>
        </w:rPr>
        <w:t xml:space="preserve">конструкций, виды </w:t>
      </w:r>
      <w:r w:rsidR="0063275E" w:rsidRPr="00C33262">
        <w:rPr>
          <w:rFonts w:ascii="Times New Roman" w:hAnsi="Times New Roman" w:cs="Times New Roman"/>
          <w:sz w:val="28"/>
          <w:szCs w:val="28"/>
        </w:rPr>
        <w:t xml:space="preserve">(комплексы) строительных (ремонтно-строительных) работ и работ по монтажу оборудования (монтажных работ) </w:t>
      </w:r>
      <w:r w:rsidR="0012290A" w:rsidRPr="00C33262">
        <w:rPr>
          <w:rFonts w:ascii="Times New Roman" w:hAnsi="Times New Roman" w:cs="Times New Roman"/>
          <w:sz w:val="28"/>
          <w:szCs w:val="28"/>
        </w:rPr>
        <w:t xml:space="preserve">нормативов </w:t>
      </w:r>
      <w:proofErr w:type="spellStart"/>
      <w:r w:rsidR="0012290A" w:rsidRPr="00C33262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="0012290A" w:rsidRPr="00C33262">
        <w:rPr>
          <w:rFonts w:ascii="Times New Roman" w:hAnsi="Times New Roman" w:cs="Times New Roman"/>
          <w:sz w:val="28"/>
          <w:szCs w:val="28"/>
        </w:rPr>
        <w:t xml:space="preserve">, </w:t>
      </w:r>
      <w:r w:rsidR="0012290A" w:rsidRPr="00C33262">
        <w:rPr>
          <w:rFonts w:ascii="Times New Roman" w:eastAsia="Times New Roman" w:hAnsi="Times New Roman" w:cs="Times New Roman"/>
          <w:sz w:val="28"/>
          <w:szCs w:val="28"/>
        </w:rPr>
        <w:t xml:space="preserve">приведенных </w:t>
      </w:r>
      <w:r w:rsidR="0012290A" w:rsidRPr="009E0E0B">
        <w:rPr>
          <w:rFonts w:ascii="Times New Roman" w:eastAsia="Times New Roman" w:hAnsi="Times New Roman" w:cs="Times New Roman"/>
          <w:color w:val="000099"/>
          <w:sz w:val="28"/>
          <w:szCs w:val="28"/>
        </w:rPr>
        <w:t>в пунктах 2.1–</w:t>
      </w:r>
      <w:r w:rsidR="00485187" w:rsidRPr="009E0E0B">
        <w:rPr>
          <w:rFonts w:ascii="Times New Roman" w:eastAsia="Times New Roman" w:hAnsi="Times New Roman" w:cs="Times New Roman"/>
          <w:color w:val="000099"/>
          <w:sz w:val="28"/>
          <w:szCs w:val="28"/>
        </w:rPr>
        <w:t>4.3</w:t>
      </w:r>
      <w:r w:rsidR="0012290A" w:rsidRPr="00C3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прил_2" w:history="1">
        <w:r w:rsidR="00BC1BB4" w:rsidRPr="009E0E0B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</w:t>
        </w:r>
        <w:r w:rsidR="0012290A" w:rsidRPr="009E0E0B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риложения № 3</w:t>
        </w:r>
      </w:hyperlink>
      <w:r w:rsidR="0012290A" w:rsidRPr="00C33262">
        <w:rPr>
          <w:rFonts w:ascii="Times New Roman" w:eastAsia="Times New Roman" w:hAnsi="Times New Roman" w:cs="Times New Roman"/>
          <w:sz w:val="28"/>
          <w:szCs w:val="28"/>
        </w:rPr>
        <w:t xml:space="preserve"> к Методике</w:t>
      </w:r>
      <w:r w:rsidR="00C33262" w:rsidRPr="00C33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5F7D" w:rsidRPr="00C33262">
        <w:rPr>
          <w:rFonts w:ascii="Times New Roman" w:hAnsi="Times New Roman" w:cs="Times New Roman"/>
          <w:sz w:val="28"/>
          <w:szCs w:val="28"/>
        </w:rPr>
        <w:t xml:space="preserve">и учитываются </w:t>
      </w:r>
      <w:r w:rsidR="00545F7D" w:rsidRPr="009E0E0B">
        <w:rPr>
          <w:rFonts w:ascii="Times New Roman" w:hAnsi="Times New Roman" w:cs="Times New Roman"/>
          <w:color w:val="000099"/>
          <w:sz w:val="28"/>
          <w:szCs w:val="28"/>
        </w:rPr>
        <w:t>в графах 4 и 5 главы 8</w:t>
      </w:r>
      <w:r w:rsidR="00545F7D" w:rsidRPr="00C33262">
        <w:rPr>
          <w:rFonts w:ascii="Times New Roman" w:hAnsi="Times New Roman" w:cs="Times New Roman"/>
          <w:sz w:val="28"/>
          <w:szCs w:val="28"/>
        </w:rPr>
        <w:t xml:space="preserve"> </w:t>
      </w:r>
      <w:r w:rsidR="00545F7D" w:rsidRPr="00C33262">
        <w:rPr>
          <w:rFonts w:ascii="Times New Roman" w:eastAsia="Times New Roman" w:hAnsi="Times New Roman" w:cs="Times New Roman"/>
          <w:sz w:val="28"/>
          <w:szCs w:val="28"/>
        </w:rPr>
        <w:t xml:space="preserve">«Временные здания и сооружения» </w:t>
      </w:r>
      <w:r w:rsidR="00545F7D" w:rsidRPr="00C33262">
        <w:rPr>
          <w:rFonts w:ascii="Times New Roman" w:hAnsi="Times New Roman" w:cs="Times New Roman"/>
          <w:sz w:val="28"/>
          <w:szCs w:val="28"/>
        </w:rPr>
        <w:t>ССРСС.</w:t>
      </w:r>
      <w:r w:rsidR="008678A8" w:rsidRPr="00C33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05B" w:rsidRDefault="001C5DE9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36818">
        <w:rPr>
          <w:rFonts w:ascii="Times New Roman" w:hAnsi="Times New Roman" w:cs="Times New Roman"/>
          <w:sz w:val="28"/>
          <w:szCs w:val="28"/>
        </w:rPr>
        <w:t>З</w:t>
      </w:r>
      <w:r w:rsidR="0019705B" w:rsidRPr="00B36818">
        <w:rPr>
          <w:rFonts w:ascii="Times New Roman" w:hAnsi="Times New Roman" w:cs="Times New Roman"/>
          <w:sz w:val="28"/>
          <w:szCs w:val="28"/>
        </w:rPr>
        <w:t>атрат</w:t>
      </w:r>
      <w:r w:rsidRPr="00B36818">
        <w:rPr>
          <w:rFonts w:ascii="Times New Roman" w:hAnsi="Times New Roman" w:cs="Times New Roman"/>
          <w:sz w:val="28"/>
          <w:szCs w:val="28"/>
        </w:rPr>
        <w:t>ы</w:t>
      </w:r>
      <w:r w:rsidR="0019705B" w:rsidRPr="00B36818">
        <w:rPr>
          <w:rFonts w:ascii="Times New Roman" w:hAnsi="Times New Roman" w:cs="Times New Roman"/>
          <w:sz w:val="28"/>
          <w:szCs w:val="28"/>
        </w:rPr>
        <w:t xml:space="preserve"> на строительство титульных временных зданий и сооружений 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для капитального ремонта </w:t>
      </w:r>
      <w:r w:rsidR="007C453C" w:rsidRPr="00B36818">
        <w:rPr>
          <w:rFonts w:ascii="Times New Roman" w:eastAsia="Times New Roman" w:hAnsi="Times New Roman" w:cs="Times New Roman"/>
          <w:bCs/>
          <w:sz w:val="28"/>
          <w:szCs w:val="28"/>
        </w:rPr>
        <w:t>объектов капитального строительства производственного назначения,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реконструкции действующих объектов капитального строительства</w:t>
      </w:r>
      <w:r w:rsidR="008C29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05533" w:rsidRPr="00B36818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объектов капитального строительства на территории действующих предприятий </w:t>
      </w:r>
      <w:r w:rsidR="006049EF" w:rsidRPr="00B36818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6049EF" w:rsidRPr="00B36818">
        <w:rPr>
          <w:rFonts w:ascii="Times New Roman" w:eastAsia="Times New Roman" w:hAnsi="Times New Roman" w:cs="Times New Roman"/>
          <w:sz w:val="28"/>
          <w:szCs w:val="28"/>
        </w:rPr>
        <w:t>)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 примыкающ</w:t>
      </w:r>
      <w:r w:rsidR="006049EF" w:rsidRPr="00B36818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 к ним </w:t>
      </w:r>
      <w:r w:rsidR="006049EF" w:rsidRPr="00B36818">
        <w:rPr>
          <w:rFonts w:ascii="Times New Roman" w:eastAsia="Times New Roman" w:hAnsi="Times New Roman" w:cs="Times New Roman"/>
          <w:sz w:val="28"/>
          <w:szCs w:val="28"/>
        </w:rPr>
        <w:t>территории строительства</w:t>
      </w:r>
      <w:r w:rsidR="008C2940">
        <w:rPr>
          <w:rFonts w:ascii="Times New Roman" w:eastAsia="Times New Roman" w:hAnsi="Times New Roman" w:cs="Times New Roman"/>
          <w:sz w:val="28"/>
          <w:szCs w:val="28"/>
        </w:rPr>
        <w:t>, за исключением</w:t>
      </w:r>
      <w:r w:rsidR="008C2940" w:rsidRPr="00B36818">
        <w:rPr>
          <w:rFonts w:ascii="Times New Roman" w:eastAsia="Times New Roman" w:hAnsi="Times New Roman" w:cs="Times New Roman"/>
          <w:sz w:val="28"/>
          <w:szCs w:val="28"/>
        </w:rPr>
        <w:t xml:space="preserve"> линейных объектов капитального строительства,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8D5" w:rsidRPr="00B36818">
        <w:rPr>
          <w:rFonts w:ascii="Times New Roman" w:hAnsi="Times New Roman" w:cs="Times New Roman"/>
          <w:sz w:val="28"/>
          <w:szCs w:val="28"/>
        </w:rPr>
        <w:t xml:space="preserve">определяются нормативным способом с применением к итогам сметной стоимости строительных (ремонтно-строительных) работ и работ по монтажу оборудования (монтажных работ) </w:t>
      </w:r>
      <w:r w:rsidR="00AA38D5" w:rsidRPr="009E0E0B">
        <w:rPr>
          <w:rFonts w:ascii="Times New Roman" w:hAnsi="Times New Roman" w:cs="Times New Roman"/>
          <w:color w:val="000099"/>
          <w:sz w:val="28"/>
          <w:szCs w:val="28"/>
        </w:rPr>
        <w:t>по главам 1–7 ССРСС</w:t>
      </w:r>
      <w:r w:rsidR="00AA38D5" w:rsidRPr="00B36818">
        <w:rPr>
          <w:rFonts w:ascii="Times New Roman" w:hAnsi="Times New Roman" w:cs="Times New Roman"/>
          <w:sz w:val="28"/>
          <w:szCs w:val="28"/>
        </w:rPr>
        <w:t xml:space="preserve"> норматива </w:t>
      </w:r>
      <w:proofErr w:type="spellStart"/>
      <w:r w:rsidR="00AA38D5" w:rsidRPr="00B36818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="00AA38D5" w:rsidRPr="00B36818">
        <w:rPr>
          <w:rFonts w:ascii="Times New Roman" w:hAnsi="Times New Roman" w:cs="Times New Roman"/>
          <w:sz w:val="28"/>
          <w:szCs w:val="28"/>
        </w:rPr>
        <w:t xml:space="preserve">, </w:t>
      </w:r>
      <w:r w:rsidR="003825D4" w:rsidRPr="00B36818">
        <w:rPr>
          <w:rFonts w:ascii="Times New Roman" w:hAnsi="Times New Roman" w:cs="Times New Roman"/>
          <w:sz w:val="28"/>
          <w:szCs w:val="28"/>
        </w:rPr>
        <w:t xml:space="preserve">приведенного в </w:t>
      </w:r>
      <w:hyperlink w:anchor="прил_2" w:history="1">
        <w:r w:rsidR="003825D4" w:rsidRPr="009E0E0B">
          <w:rPr>
            <w:rStyle w:val="af3"/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="003825D4" w:rsidRPr="00B36818">
        <w:rPr>
          <w:rFonts w:ascii="Times New Roman" w:hAnsi="Times New Roman" w:cs="Times New Roman"/>
          <w:sz w:val="28"/>
          <w:szCs w:val="28"/>
        </w:rPr>
        <w:t xml:space="preserve"> к Методике,</w:t>
      </w:r>
      <w:r w:rsidR="003825D4">
        <w:rPr>
          <w:rFonts w:ascii="Times New Roman" w:hAnsi="Times New Roman" w:cs="Times New Roman"/>
          <w:sz w:val="28"/>
          <w:szCs w:val="28"/>
        </w:rPr>
        <w:t xml:space="preserve"> </w:t>
      </w:r>
      <w:r w:rsidR="00AA38D5" w:rsidRPr="00B36818">
        <w:rPr>
          <w:rFonts w:ascii="Times New Roman" w:hAnsi="Times New Roman" w:cs="Times New Roman"/>
          <w:sz w:val="28"/>
          <w:szCs w:val="28"/>
        </w:rPr>
        <w:t xml:space="preserve">выбранного в зависимости от вида строительства, устанавливаемого </w:t>
      </w:r>
      <w:r w:rsidR="00AA38D5" w:rsidRPr="00432F3A">
        <w:rPr>
          <w:rFonts w:ascii="Times New Roman" w:hAnsi="Times New Roman" w:cs="Times New Roman"/>
          <w:sz w:val="28"/>
          <w:szCs w:val="28"/>
        </w:rPr>
        <w:t xml:space="preserve">наименованием стройки, </w:t>
      </w:r>
      <w:r w:rsidR="007C453C" w:rsidRPr="00432F3A">
        <w:rPr>
          <w:rFonts w:ascii="Times New Roman" w:eastAsia="Times New Roman" w:hAnsi="Times New Roman" w:cs="Times New Roman"/>
          <w:sz w:val="28"/>
          <w:szCs w:val="28"/>
        </w:rPr>
        <w:t>с применением</w:t>
      </w:r>
      <w:r w:rsidR="007C453C" w:rsidRPr="00B36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53C" w:rsidRPr="009E0E0B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коэффициента </w:t>
      </w:r>
      <w:r w:rsidR="007C453C" w:rsidRPr="009E0E0B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0,8</w:t>
      </w:r>
      <w:r w:rsidR="00B36818" w:rsidRPr="00B36818">
        <w:rPr>
          <w:rFonts w:ascii="Times New Roman" w:hAnsi="Times New Roman" w:cs="Times New Roman"/>
          <w:sz w:val="28"/>
          <w:szCs w:val="28"/>
        </w:rPr>
        <w:t xml:space="preserve"> и учитываются </w:t>
      </w:r>
      <w:r w:rsidR="00B36818" w:rsidRPr="009E0E0B">
        <w:rPr>
          <w:rFonts w:ascii="Times New Roman" w:hAnsi="Times New Roman" w:cs="Times New Roman"/>
          <w:color w:val="000099"/>
          <w:sz w:val="28"/>
          <w:szCs w:val="28"/>
        </w:rPr>
        <w:t>в графах 4 и 5 главы 8</w:t>
      </w:r>
      <w:r w:rsidR="00B36818" w:rsidRPr="00B36818">
        <w:rPr>
          <w:rFonts w:ascii="Times New Roman" w:hAnsi="Times New Roman" w:cs="Times New Roman"/>
          <w:sz w:val="28"/>
          <w:szCs w:val="28"/>
        </w:rPr>
        <w:t xml:space="preserve"> </w:t>
      </w:r>
      <w:r w:rsidR="00B36818" w:rsidRPr="00B36818">
        <w:rPr>
          <w:rFonts w:ascii="Times New Roman" w:eastAsia="Times New Roman" w:hAnsi="Times New Roman" w:cs="Times New Roman"/>
          <w:sz w:val="28"/>
          <w:szCs w:val="28"/>
        </w:rPr>
        <w:t xml:space="preserve">«Временные здания и сооружения» </w:t>
      </w:r>
      <w:r w:rsidR="00B36818" w:rsidRPr="00B36818">
        <w:rPr>
          <w:rFonts w:ascii="Times New Roman" w:hAnsi="Times New Roman" w:cs="Times New Roman"/>
          <w:sz w:val="28"/>
          <w:szCs w:val="28"/>
        </w:rPr>
        <w:t>ССРСС.</w:t>
      </w:r>
    </w:p>
    <w:p w:rsidR="008C2940" w:rsidRPr="00631115" w:rsidRDefault="008C2940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1115">
        <w:rPr>
          <w:rFonts w:ascii="Times New Roman" w:hAnsi="Times New Roman" w:cs="Times New Roman"/>
          <w:sz w:val="28"/>
          <w:szCs w:val="28"/>
        </w:rPr>
        <w:t xml:space="preserve">Затраты на строительство титульных временных зданий и сооружений 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>для капитального ремонта линейны</w:t>
      </w:r>
      <w:r w:rsidR="00AC7D90" w:rsidRPr="00631115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631115">
        <w:rPr>
          <w:rFonts w:ascii="Times New Roman" w:eastAsia="Times New Roman" w:hAnsi="Times New Roman" w:cs="Times New Roman"/>
          <w:bCs/>
          <w:sz w:val="28"/>
          <w:szCs w:val="28"/>
        </w:rPr>
        <w:t>объектов капитального строительства производственного назначения,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реконструкции действующих </w:t>
      </w:r>
      <w:r w:rsidR="00631115" w:rsidRPr="00631115">
        <w:rPr>
          <w:rFonts w:ascii="Times New Roman" w:eastAsia="Times New Roman" w:hAnsi="Times New Roman" w:cs="Times New Roman"/>
          <w:sz w:val="28"/>
          <w:szCs w:val="28"/>
        </w:rPr>
        <w:t xml:space="preserve">линейных 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 xml:space="preserve">объектов капитального строительства, а также строительства </w:t>
      </w:r>
      <w:r w:rsidR="00631115" w:rsidRPr="00631115">
        <w:rPr>
          <w:rFonts w:ascii="Times New Roman" w:eastAsia="Times New Roman" w:hAnsi="Times New Roman" w:cs="Times New Roman"/>
          <w:sz w:val="28"/>
          <w:szCs w:val="28"/>
        </w:rPr>
        <w:t xml:space="preserve">линейных 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>объектов капитального строительства на территории действующих предприятий и (или) примыкающей к ним территории строительства</w:t>
      </w:r>
      <w:r w:rsidRPr="00631115">
        <w:rPr>
          <w:rFonts w:ascii="Times New Roman" w:hAnsi="Times New Roman" w:cs="Times New Roman"/>
          <w:sz w:val="28"/>
          <w:szCs w:val="28"/>
        </w:rPr>
        <w:t xml:space="preserve"> 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расчетом с применением </w:t>
      </w:r>
      <w:r w:rsidRPr="00631115">
        <w:rPr>
          <w:rFonts w:ascii="Times New Roman" w:hAnsi="Times New Roman" w:cs="Times New Roman"/>
          <w:sz w:val="28"/>
          <w:szCs w:val="28"/>
        </w:rPr>
        <w:t xml:space="preserve">к итогам объектных сметных </w:t>
      </w:r>
      <w:r w:rsidRPr="00432F3A">
        <w:rPr>
          <w:rFonts w:ascii="Times New Roman" w:hAnsi="Times New Roman" w:cs="Times New Roman"/>
          <w:sz w:val="28"/>
          <w:szCs w:val="28"/>
        </w:rPr>
        <w:t xml:space="preserve">расчетов (смет) нормативов </w:t>
      </w:r>
      <w:proofErr w:type="spellStart"/>
      <w:r w:rsidRPr="00432F3A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Pr="00432F3A">
        <w:rPr>
          <w:rFonts w:ascii="Times New Roman" w:hAnsi="Times New Roman" w:cs="Times New Roman"/>
          <w:sz w:val="28"/>
          <w:szCs w:val="28"/>
        </w:rPr>
        <w:t xml:space="preserve">, </w:t>
      </w:r>
      <w:r w:rsidRPr="00432F3A">
        <w:rPr>
          <w:rFonts w:ascii="Times New Roman" w:eastAsia="Times New Roman" w:hAnsi="Times New Roman" w:cs="Times New Roman"/>
          <w:sz w:val="28"/>
          <w:szCs w:val="28"/>
        </w:rPr>
        <w:t xml:space="preserve">приведенных </w:t>
      </w:r>
      <w:r w:rsidRPr="00432F3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_2" w:history="1">
        <w:r w:rsidRPr="009E0E0B">
          <w:rPr>
            <w:rStyle w:val="af3"/>
            <w:rFonts w:ascii="Times New Roman" w:hAnsi="Times New Roman" w:cs="Times New Roman"/>
            <w:sz w:val="28"/>
            <w:szCs w:val="28"/>
          </w:rPr>
          <w:t>Приложении № 2</w:t>
        </w:r>
      </w:hyperlink>
      <w:r w:rsidRPr="00432F3A">
        <w:rPr>
          <w:rFonts w:ascii="Times New Roman" w:hAnsi="Times New Roman" w:cs="Times New Roman"/>
          <w:sz w:val="28"/>
          <w:szCs w:val="28"/>
        </w:rPr>
        <w:t xml:space="preserve"> к Методике, выбранных в зависимости от вида соответствующего объекта строительства</w:t>
      </w:r>
      <w:r w:rsidR="00B20514" w:rsidRPr="00432F3A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</w:t>
      </w:r>
      <w:r w:rsidR="00B20514" w:rsidRPr="00F82115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коэффициента </w:t>
      </w:r>
      <w:r w:rsidR="00B20514" w:rsidRPr="00F82115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0,8</w:t>
      </w:r>
      <w:r w:rsidRPr="0043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F3A">
        <w:rPr>
          <w:rFonts w:ascii="Times New Roman" w:hAnsi="Times New Roman" w:cs="Times New Roman"/>
          <w:sz w:val="28"/>
          <w:szCs w:val="28"/>
        </w:rPr>
        <w:t xml:space="preserve">и учитываются </w:t>
      </w:r>
      <w:r w:rsidRPr="00F82115">
        <w:rPr>
          <w:rFonts w:ascii="Times New Roman" w:hAnsi="Times New Roman" w:cs="Times New Roman"/>
          <w:color w:val="000099"/>
          <w:sz w:val="28"/>
          <w:szCs w:val="28"/>
        </w:rPr>
        <w:t>в графах 4 и 5 главы 8</w:t>
      </w:r>
      <w:r w:rsidRPr="00631115">
        <w:rPr>
          <w:rFonts w:ascii="Times New Roman" w:hAnsi="Times New Roman" w:cs="Times New Roman"/>
          <w:sz w:val="28"/>
          <w:szCs w:val="28"/>
        </w:rPr>
        <w:t xml:space="preserve"> 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 xml:space="preserve">«Временные здания и сооружения» </w:t>
      </w:r>
      <w:r w:rsidRPr="00631115">
        <w:rPr>
          <w:rFonts w:ascii="Times New Roman" w:hAnsi="Times New Roman" w:cs="Times New Roman"/>
          <w:sz w:val="28"/>
          <w:szCs w:val="28"/>
        </w:rPr>
        <w:t>ССРСС</w:t>
      </w:r>
      <w:r w:rsidRPr="00631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3691" w:rsidRPr="00CE261B" w:rsidRDefault="00FB3691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518390872"/>
      <w:bookmarkStart w:id="4" w:name="_Toc501724342"/>
      <w:r>
        <w:rPr>
          <w:rFonts w:ascii="Times New Roman" w:eastAsia="Times New Roman" w:hAnsi="Times New Roman" w:cs="Times New Roman"/>
          <w:sz w:val="28"/>
          <w:szCs w:val="28"/>
        </w:rPr>
        <w:t>Нормативами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261B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приведенными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hyperlink w:anchor="прил_2" w:history="1">
        <w:r w:rsidR="00425C9E" w:rsidRPr="00F82115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</w:t>
        </w:r>
        <w:r w:rsidRPr="00F82115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риложениях № 2</w:t>
        </w:r>
      </w:hyperlink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прил_3" w:history="1">
        <w:r w:rsidRPr="00F82115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№ 3</w:t>
        </w:r>
      </w:hyperlink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 к Методике, не учтены затраты на строительство и демонтаж отдел</w:t>
      </w:r>
      <w:r w:rsidR="00A538F9">
        <w:rPr>
          <w:rFonts w:ascii="Times New Roman" w:eastAsia="Times New Roman" w:hAnsi="Times New Roman" w:cs="Times New Roman"/>
          <w:sz w:val="28"/>
          <w:szCs w:val="28"/>
        </w:rPr>
        <w:t xml:space="preserve">ьных видов временных сооружений, 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специальных вспомогательных сооружений и устройств, необходимых для выполнения отдельных видов строительных (ремонтно-строительных) работ и работ по монтажу оборудования (монтажных работ) для конкретного объекта, перечень которых указан в </w:t>
      </w:r>
      <w:hyperlink w:anchor="прил_4" w:history="1">
        <w:r w:rsidRPr="00E0429B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приложении № 4</w:t>
        </w:r>
      </w:hyperlink>
      <w:r w:rsidRPr="00F82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к Методике. </w:t>
      </w:r>
      <w:r w:rsidR="00425C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казанные затраты </w:t>
      </w:r>
      <w:r w:rsidR="0027521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75216" w:rsidRPr="00CE261B">
        <w:rPr>
          <w:rFonts w:ascii="Times New Roman" w:eastAsia="Times New Roman" w:hAnsi="Times New Roman" w:cs="Times New Roman"/>
          <w:sz w:val="28"/>
          <w:szCs w:val="28"/>
        </w:rPr>
        <w:t xml:space="preserve">ри соответствующем обосновании в </w:t>
      </w:r>
      <w:r w:rsidR="00275216">
        <w:rPr>
          <w:rFonts w:ascii="Times New Roman" w:eastAsia="Times New Roman" w:hAnsi="Times New Roman" w:cs="Times New Roman"/>
          <w:sz w:val="28"/>
          <w:szCs w:val="28"/>
        </w:rPr>
        <w:t>ПОС</w:t>
      </w:r>
      <w:r w:rsidR="00275216" w:rsidRPr="00CE2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на основании локальных сметных расчетов (смет) и </w:t>
      </w:r>
      <w:r w:rsidR="00275216" w:rsidRPr="00CE261B">
        <w:rPr>
          <w:rFonts w:ascii="Times New Roman" w:eastAsia="Times New Roman" w:hAnsi="Times New Roman" w:cs="Times New Roman"/>
          <w:sz w:val="28"/>
          <w:szCs w:val="28"/>
        </w:rPr>
        <w:t xml:space="preserve">учитываются </w:t>
      </w:r>
      <w:r w:rsidRPr="00CE261B">
        <w:rPr>
          <w:rFonts w:ascii="Times New Roman" w:eastAsia="Times New Roman" w:hAnsi="Times New Roman" w:cs="Times New Roman"/>
          <w:sz w:val="28"/>
          <w:szCs w:val="28"/>
        </w:rPr>
        <w:t>дополнительно (сверх нормативов):</w:t>
      </w:r>
      <w:bookmarkEnd w:id="3"/>
    </w:p>
    <w:p w:rsidR="00FB3691" w:rsidRPr="00CE261B" w:rsidRDefault="00C8051D" w:rsidP="00AC75C7">
      <w:pPr>
        <w:pStyle w:val="a3"/>
        <w:widowControl w:val="0"/>
        <w:numPr>
          <w:ilvl w:val="0"/>
          <w:numId w:val="17"/>
        </w:numPr>
        <w:tabs>
          <w:tab w:val="left" w:pos="1134"/>
          <w:tab w:val="left" w:pos="1560"/>
        </w:tabs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устройство, амортизация</w:t>
      </w:r>
      <w:r w:rsidR="0073430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886">
        <w:rPr>
          <w:rFonts w:ascii="Times New Roman" w:hAnsi="Times New Roman" w:cs="Times New Roman"/>
          <w:sz w:val="28"/>
          <w:szCs w:val="28"/>
        </w:rPr>
        <w:t>последующая разборка</w:t>
      </w:r>
      <w:r w:rsidR="00734304">
        <w:rPr>
          <w:rFonts w:ascii="Times New Roman" w:hAnsi="Times New Roman" w:cs="Times New Roman"/>
          <w:sz w:val="28"/>
          <w:szCs w:val="28"/>
        </w:rPr>
        <w:t xml:space="preserve">, </w:t>
      </w:r>
      <w:r w:rsidR="00734304" w:rsidRPr="00C72886">
        <w:rPr>
          <w:rFonts w:ascii="Times New Roman" w:hAnsi="Times New Roman" w:cs="Times New Roman"/>
          <w:sz w:val="28"/>
          <w:szCs w:val="28"/>
        </w:rPr>
        <w:t>перемещение полученных от разборки деталей, материалов, изделий, конструкций и оборудования от строительной площадки до места их утилизации или складирования, утилизация (при необходимости)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509">
        <w:rPr>
          <w:rFonts w:ascii="Times New Roman" w:eastAsia="Times New Roman" w:hAnsi="Times New Roman" w:cs="Times New Roman"/>
          <w:sz w:val="28"/>
          <w:szCs w:val="28"/>
        </w:rPr>
        <w:t>временны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575509">
        <w:rPr>
          <w:rFonts w:ascii="Times New Roman" w:eastAsia="Times New Roman" w:hAnsi="Times New Roman" w:cs="Times New Roman"/>
          <w:sz w:val="28"/>
          <w:szCs w:val="28"/>
        </w:rPr>
        <w:t xml:space="preserve"> сооружени</w:t>
      </w:r>
      <w:r w:rsidR="0073430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755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5509" w:rsidRPr="00CE261B">
        <w:rPr>
          <w:rFonts w:ascii="Times New Roman" w:eastAsia="Times New Roman" w:hAnsi="Times New Roman" w:cs="Times New Roman"/>
          <w:sz w:val="28"/>
          <w:szCs w:val="28"/>
        </w:rPr>
        <w:t>специальны</w:t>
      </w:r>
      <w:r w:rsidR="0073430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75509" w:rsidRPr="00CE261B">
        <w:rPr>
          <w:rFonts w:ascii="Times New Roman" w:eastAsia="Times New Roman" w:hAnsi="Times New Roman" w:cs="Times New Roman"/>
          <w:sz w:val="28"/>
          <w:szCs w:val="28"/>
        </w:rPr>
        <w:t xml:space="preserve"> вспомогательны</w:t>
      </w:r>
      <w:r w:rsidR="0073430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75509" w:rsidRPr="00CE261B">
        <w:rPr>
          <w:rFonts w:ascii="Times New Roman" w:eastAsia="Times New Roman" w:hAnsi="Times New Roman" w:cs="Times New Roman"/>
          <w:sz w:val="28"/>
          <w:szCs w:val="28"/>
        </w:rPr>
        <w:t xml:space="preserve"> сооружени</w:t>
      </w:r>
      <w:r w:rsidR="0073430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75509" w:rsidRPr="00CE261B">
        <w:rPr>
          <w:rFonts w:ascii="Times New Roman" w:eastAsia="Times New Roman" w:hAnsi="Times New Roman" w:cs="Times New Roman"/>
          <w:sz w:val="28"/>
          <w:szCs w:val="28"/>
        </w:rPr>
        <w:t xml:space="preserve"> и устройств</w:t>
      </w:r>
      <w:r w:rsidR="005755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691" w:rsidRPr="00CE261B">
        <w:rPr>
          <w:rFonts w:ascii="Times New Roman" w:eastAsia="Times New Roman" w:hAnsi="Times New Roman" w:cs="Times New Roman"/>
          <w:sz w:val="28"/>
          <w:szCs w:val="28"/>
        </w:rPr>
        <w:t xml:space="preserve">– в главе </w:t>
      </w:r>
      <w:r w:rsidR="00575509" w:rsidRPr="00545F7D">
        <w:rPr>
          <w:rFonts w:ascii="Times New Roman" w:hAnsi="Times New Roman" w:cs="Times New Roman"/>
          <w:sz w:val="28"/>
          <w:szCs w:val="28"/>
        </w:rPr>
        <w:t xml:space="preserve">8 </w:t>
      </w:r>
      <w:r w:rsidR="00575509" w:rsidRPr="00545F7D">
        <w:rPr>
          <w:rFonts w:ascii="Times New Roman" w:eastAsia="Times New Roman" w:hAnsi="Times New Roman" w:cs="Times New Roman"/>
          <w:sz w:val="28"/>
          <w:szCs w:val="28"/>
        </w:rPr>
        <w:t xml:space="preserve">«Временные здания и сооружения» </w:t>
      </w:r>
      <w:r w:rsidR="00FB3691" w:rsidRPr="00CE261B">
        <w:rPr>
          <w:rFonts w:ascii="Times New Roman" w:eastAsia="Times New Roman" w:hAnsi="Times New Roman" w:cs="Times New Roman"/>
          <w:sz w:val="28"/>
          <w:szCs w:val="28"/>
        </w:rPr>
        <w:t>ССРСС;</w:t>
      </w:r>
    </w:p>
    <w:p w:rsidR="00FB3691" w:rsidRDefault="00FB3691" w:rsidP="00AC75C7">
      <w:pPr>
        <w:pStyle w:val="a3"/>
        <w:widowControl w:val="0"/>
        <w:numPr>
          <w:ilvl w:val="0"/>
          <w:numId w:val="17"/>
        </w:numPr>
        <w:tabs>
          <w:tab w:val="left" w:pos="0"/>
          <w:tab w:val="left" w:pos="1134"/>
          <w:tab w:val="left" w:pos="1560"/>
        </w:tabs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36984">
        <w:rPr>
          <w:rFonts w:ascii="Times New Roman" w:eastAsia="Times New Roman" w:hAnsi="Times New Roman" w:cs="Times New Roman"/>
          <w:sz w:val="28"/>
          <w:szCs w:val="28"/>
        </w:rPr>
        <w:t xml:space="preserve">расходы на содержание и эксплуатацию </w:t>
      </w:r>
      <w:r w:rsidR="00AB1EB0" w:rsidRPr="00B36984"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 w:rsidRPr="00B36984">
        <w:rPr>
          <w:rFonts w:ascii="Times New Roman" w:eastAsia="Times New Roman" w:hAnsi="Times New Roman" w:cs="Times New Roman"/>
          <w:sz w:val="28"/>
          <w:szCs w:val="28"/>
        </w:rPr>
        <w:t>временных сооружений</w:t>
      </w:r>
      <w:r w:rsidR="00F60243" w:rsidRPr="00B36984">
        <w:rPr>
          <w:rFonts w:ascii="Times New Roman" w:eastAsia="Times New Roman" w:hAnsi="Times New Roman" w:cs="Times New Roman"/>
          <w:sz w:val="28"/>
          <w:szCs w:val="28"/>
        </w:rPr>
        <w:t>, специальных вспомогательных сооружений и устройств</w:t>
      </w:r>
      <w:r w:rsidRPr="00B36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B7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36984">
        <w:rPr>
          <w:rFonts w:ascii="Times New Roman" w:eastAsia="Times New Roman" w:hAnsi="Times New Roman" w:cs="Times New Roman"/>
          <w:sz w:val="28"/>
          <w:szCs w:val="28"/>
        </w:rPr>
        <w:t xml:space="preserve">в главе 9 </w:t>
      </w:r>
      <w:r w:rsidR="00F60243" w:rsidRPr="00B3698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6984" w:rsidRPr="00B36984">
        <w:rPr>
          <w:rFonts w:ascii="Times New Roman" w:eastAsia="Times New Roman" w:hAnsi="Times New Roman" w:cs="Times New Roman"/>
          <w:sz w:val="28"/>
          <w:szCs w:val="28"/>
        </w:rPr>
        <w:t>Прочие работы и затраты</w:t>
      </w:r>
      <w:r w:rsidR="00F60243" w:rsidRPr="00B3698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36984">
        <w:rPr>
          <w:rFonts w:ascii="Times New Roman" w:eastAsia="Times New Roman" w:hAnsi="Times New Roman" w:cs="Times New Roman"/>
          <w:sz w:val="28"/>
          <w:szCs w:val="28"/>
        </w:rPr>
        <w:t>ССРСС</w:t>
      </w:r>
      <w:bookmarkEnd w:id="4"/>
      <w:r w:rsidR="002070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074" w:rsidRPr="009D63B8" w:rsidRDefault="00732252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D63B8">
        <w:rPr>
          <w:rFonts w:ascii="Times New Roman" w:eastAsia="Times New Roman" w:hAnsi="Times New Roman" w:cs="Times New Roman"/>
          <w:sz w:val="28"/>
          <w:szCs w:val="28"/>
        </w:rPr>
        <w:t xml:space="preserve">Нормативами </w:t>
      </w:r>
      <w:proofErr w:type="spellStart"/>
      <w:r w:rsidRPr="009D63B8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Pr="009D63B8">
        <w:rPr>
          <w:rFonts w:ascii="Times New Roman" w:eastAsia="Times New Roman" w:hAnsi="Times New Roman" w:cs="Times New Roman"/>
          <w:sz w:val="28"/>
          <w:szCs w:val="28"/>
        </w:rPr>
        <w:t xml:space="preserve">, приведенными в </w:t>
      </w:r>
      <w:hyperlink w:anchor="прил_2" w:history="1">
        <w:r w:rsidRPr="00F82115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Приложениях № 2</w:t>
        </w:r>
      </w:hyperlink>
      <w:r w:rsidRPr="009D63B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прил_3" w:history="1">
        <w:r w:rsidRPr="00F82115">
          <w:rPr>
            <w:rStyle w:val="af3"/>
            <w:rFonts w:ascii="Times New Roman" w:eastAsia="Times New Roman" w:hAnsi="Times New Roman" w:cs="Times New Roman"/>
            <w:sz w:val="28"/>
            <w:szCs w:val="28"/>
          </w:rPr>
          <w:t>№ 3</w:t>
        </w:r>
      </w:hyperlink>
      <w:r w:rsidRPr="009D63B8">
        <w:rPr>
          <w:rFonts w:ascii="Times New Roman" w:eastAsia="Times New Roman" w:hAnsi="Times New Roman" w:cs="Times New Roman"/>
          <w:sz w:val="28"/>
          <w:szCs w:val="28"/>
        </w:rPr>
        <w:t xml:space="preserve"> к Методике, не учтены </w:t>
      </w:r>
      <w:r w:rsidR="009D63B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>атраты на амортизацию (аренду)</w:t>
      </w:r>
      <w:r w:rsidR="00CD5B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 xml:space="preserve"> текущий ремонт</w:t>
      </w:r>
      <w:r w:rsidR="00CD5B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0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>производственного инвентаря и оборудования</w:t>
      </w:r>
      <w:r w:rsidR="0081216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26C1" w:rsidRPr="003C2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для оснащения титульных временных зданий и сооружений, не предусмотренных комплектацией мобильных (инвентарных) зданий и сооружений, </w:t>
      </w:r>
      <w:r w:rsidR="007776AD">
        <w:rPr>
          <w:rFonts w:ascii="Times New Roman" w:eastAsia="Times New Roman" w:hAnsi="Times New Roman" w:cs="Times New Roman"/>
          <w:sz w:val="28"/>
          <w:szCs w:val="28"/>
        </w:rPr>
        <w:t xml:space="preserve">а также затраты по </w:t>
      </w:r>
      <w:r w:rsidR="007776AD" w:rsidRPr="00CE261B">
        <w:rPr>
          <w:rFonts w:ascii="Times New Roman" w:eastAsia="Times New Roman" w:hAnsi="Times New Roman" w:cs="Times New Roman"/>
          <w:sz w:val="28"/>
          <w:szCs w:val="28"/>
        </w:rPr>
        <w:t>пусконаладке, эксплуатаци</w:t>
      </w:r>
      <w:r w:rsidR="007776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76AD" w:rsidRPr="00CE261B">
        <w:rPr>
          <w:rFonts w:ascii="Times New Roman" w:eastAsia="Times New Roman" w:hAnsi="Times New Roman" w:cs="Times New Roman"/>
          <w:sz w:val="28"/>
          <w:szCs w:val="28"/>
        </w:rPr>
        <w:t xml:space="preserve"> и содержани</w:t>
      </w:r>
      <w:r w:rsidR="007776AD">
        <w:rPr>
          <w:rFonts w:ascii="Times New Roman" w:eastAsia="Times New Roman" w:hAnsi="Times New Roman" w:cs="Times New Roman"/>
          <w:sz w:val="28"/>
          <w:szCs w:val="28"/>
        </w:rPr>
        <w:t xml:space="preserve">ю такого </w:t>
      </w:r>
      <w:r w:rsidR="007776AD" w:rsidRPr="009D63B8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3A2E45">
        <w:rPr>
          <w:rFonts w:ascii="Times New Roman" w:eastAsia="Times New Roman" w:hAnsi="Times New Roman" w:cs="Times New Roman"/>
          <w:sz w:val="28"/>
          <w:szCs w:val="28"/>
        </w:rPr>
        <w:t>. Указанные затраты</w:t>
      </w:r>
      <w:r w:rsidR="007776AD" w:rsidRPr="009D6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3A2E45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="00DC065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на 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 xml:space="preserve">основании данных </w:t>
      </w:r>
      <w:r w:rsidR="003A2E45">
        <w:rPr>
          <w:rFonts w:ascii="Times New Roman" w:eastAsia="Times New Roman" w:hAnsi="Times New Roman" w:cs="Times New Roman"/>
          <w:sz w:val="28"/>
          <w:szCs w:val="28"/>
        </w:rPr>
        <w:t>ПОС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 xml:space="preserve"> и учитываются </w:t>
      </w:r>
      <w:r w:rsidR="00207074" w:rsidRPr="00F82115">
        <w:rPr>
          <w:rFonts w:ascii="Times New Roman" w:eastAsia="Times New Roman" w:hAnsi="Times New Roman" w:cs="Times New Roman"/>
          <w:color w:val="000099"/>
          <w:sz w:val="28"/>
          <w:szCs w:val="28"/>
        </w:rPr>
        <w:t>в</w:t>
      </w:r>
      <w:r w:rsidR="002875E5" w:rsidRPr="00F82115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графах 6, 7 и 8 </w:t>
      </w:r>
      <w:r w:rsidR="00207074" w:rsidRPr="00F82115">
        <w:rPr>
          <w:rFonts w:ascii="Times New Roman" w:eastAsia="Times New Roman" w:hAnsi="Times New Roman" w:cs="Times New Roman"/>
          <w:color w:val="000099"/>
          <w:sz w:val="28"/>
          <w:szCs w:val="28"/>
        </w:rPr>
        <w:t>глав</w:t>
      </w:r>
      <w:r w:rsidR="002875E5" w:rsidRPr="00F82115">
        <w:rPr>
          <w:rFonts w:ascii="Times New Roman" w:eastAsia="Times New Roman" w:hAnsi="Times New Roman" w:cs="Times New Roman"/>
          <w:color w:val="000099"/>
          <w:sz w:val="28"/>
          <w:szCs w:val="28"/>
        </w:rPr>
        <w:t>ы</w:t>
      </w:r>
      <w:r w:rsidR="00207074" w:rsidRPr="00F82115">
        <w:rPr>
          <w:rFonts w:ascii="Times New Roman" w:eastAsia="Times New Roman" w:hAnsi="Times New Roman" w:cs="Times New Roman"/>
          <w:color w:val="000099"/>
          <w:sz w:val="28"/>
          <w:szCs w:val="28"/>
        </w:rPr>
        <w:t xml:space="preserve"> 8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 xml:space="preserve"> «Временные здания и сооружения» </w:t>
      </w:r>
      <w:r w:rsidR="00284E00">
        <w:rPr>
          <w:rFonts w:ascii="Times New Roman" w:eastAsia="Times New Roman" w:hAnsi="Times New Roman" w:cs="Times New Roman"/>
          <w:sz w:val="28"/>
          <w:szCs w:val="28"/>
        </w:rPr>
        <w:t>ССРСС</w:t>
      </w:r>
      <w:r w:rsidR="00207074" w:rsidRPr="009D63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E1C" w:rsidRPr="00CE261B" w:rsidRDefault="00780E1C" w:rsidP="00741AB9">
      <w:pPr>
        <w:pStyle w:val="a3"/>
        <w:widowControl w:val="0"/>
        <w:numPr>
          <w:ilvl w:val="1"/>
          <w:numId w:val="1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501724343"/>
      <w:r w:rsidRPr="00CE261B">
        <w:rPr>
          <w:rFonts w:ascii="Times New Roman" w:eastAsia="Times New Roman" w:hAnsi="Times New Roman" w:cs="Times New Roman"/>
          <w:sz w:val="28"/>
          <w:szCs w:val="28"/>
        </w:rPr>
        <w:t xml:space="preserve">Для объектов капитального строительства и видов работ, на которые отсутствуют нормативы </w:t>
      </w:r>
      <w:proofErr w:type="spellStart"/>
      <w:r w:rsidRPr="00CE261B">
        <w:rPr>
          <w:rFonts w:ascii="Times New Roman" w:hAnsi="Times New Roman" w:cs="Times New Roman"/>
          <w:sz w:val="28"/>
          <w:szCs w:val="28"/>
        </w:rPr>
        <w:t>ВЗиС</w:t>
      </w:r>
      <w:proofErr w:type="spellEnd"/>
      <w:r w:rsidRPr="00CE261B">
        <w:rPr>
          <w:rFonts w:ascii="Times New Roman" w:eastAsia="Times New Roman" w:hAnsi="Times New Roman" w:cs="Times New Roman"/>
          <w:sz w:val="28"/>
          <w:szCs w:val="28"/>
        </w:rPr>
        <w:t>, а также при определении сметной стоимости сноса объектов капитального строительства затраты на строительство временных зданий и сооружений определяются расчетным способом.</w:t>
      </w:r>
      <w:bookmarkEnd w:id="5"/>
    </w:p>
    <w:p w:rsidR="0019705B" w:rsidRDefault="00A74705" w:rsidP="00741AB9">
      <w:pPr>
        <w:pStyle w:val="a3"/>
        <w:widowControl w:val="0"/>
        <w:numPr>
          <w:ilvl w:val="1"/>
          <w:numId w:val="1"/>
        </w:numPr>
        <w:tabs>
          <w:tab w:val="left" w:pos="1560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85317" w:rsidRPr="00096B07">
        <w:rPr>
          <w:rFonts w:ascii="Times New Roman" w:hAnsi="Times New Roman" w:cs="Times New Roman"/>
          <w:sz w:val="28"/>
          <w:szCs w:val="28"/>
        </w:rPr>
        <w:t>атраты, относящиеся к титульным зданиям и сооружениям</w:t>
      </w:r>
      <w:r w:rsidR="00526D28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3E4AAB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="00F82115" w:rsidRPr="00F82115">
        <w:rPr>
          <w:rFonts w:ascii="Times New Roman" w:hAnsi="Times New Roman" w:cs="Times New Roman"/>
          <w:color w:val="0033CC"/>
          <w:sz w:val="28"/>
          <w:szCs w:val="28"/>
        </w:rPr>
        <w:fldChar w:fldCharType="begin"/>
      </w:r>
      <w:r w:rsidR="00F82115" w:rsidRPr="00F82115">
        <w:rPr>
          <w:rFonts w:ascii="Times New Roman" w:hAnsi="Times New Roman" w:cs="Times New Roman"/>
          <w:color w:val="0033CC"/>
          <w:sz w:val="28"/>
          <w:szCs w:val="28"/>
        </w:rPr>
        <w:instrText xml:space="preserve"> REF _Ref10723454 \r \h </w:instrText>
      </w:r>
      <w:r w:rsidR="00F82115">
        <w:rPr>
          <w:rFonts w:ascii="Times New Roman" w:hAnsi="Times New Roman" w:cs="Times New Roman"/>
          <w:color w:val="0033CC"/>
          <w:sz w:val="28"/>
          <w:szCs w:val="28"/>
        </w:rPr>
        <w:instrText xml:space="preserve"> \* MERGEFORMAT </w:instrText>
      </w:r>
      <w:r w:rsidR="00F82115" w:rsidRPr="00F82115">
        <w:rPr>
          <w:rFonts w:ascii="Times New Roman" w:hAnsi="Times New Roman" w:cs="Times New Roman"/>
          <w:color w:val="0033CC"/>
          <w:sz w:val="28"/>
          <w:szCs w:val="28"/>
        </w:rPr>
      </w:r>
      <w:r w:rsidR="00F82115" w:rsidRPr="00F82115">
        <w:rPr>
          <w:rFonts w:ascii="Times New Roman" w:hAnsi="Times New Roman" w:cs="Times New Roman"/>
          <w:color w:val="0033CC"/>
          <w:sz w:val="28"/>
          <w:szCs w:val="28"/>
        </w:rPr>
        <w:fldChar w:fldCharType="separate"/>
      </w:r>
      <w:r w:rsidR="00F82115" w:rsidRPr="00F82115">
        <w:rPr>
          <w:rFonts w:ascii="Times New Roman" w:hAnsi="Times New Roman" w:cs="Times New Roman"/>
          <w:color w:val="0033CC"/>
          <w:sz w:val="28"/>
          <w:szCs w:val="28"/>
        </w:rPr>
        <w:t>6</w:t>
      </w:r>
      <w:r w:rsidR="00F82115" w:rsidRPr="00F82115">
        <w:rPr>
          <w:rFonts w:ascii="Times New Roman" w:hAnsi="Times New Roman" w:cs="Times New Roman"/>
          <w:color w:val="0033CC"/>
          <w:sz w:val="28"/>
          <w:szCs w:val="28"/>
        </w:rPr>
        <w:fldChar w:fldCharType="end"/>
      </w:r>
      <w:r w:rsidR="00B85317">
        <w:rPr>
          <w:rFonts w:ascii="Times New Roman" w:hAnsi="Times New Roman" w:cs="Times New Roman"/>
          <w:sz w:val="28"/>
          <w:szCs w:val="28"/>
        </w:rPr>
        <w:t xml:space="preserve"> Методики</w:t>
      </w:r>
      <w:r>
        <w:rPr>
          <w:rFonts w:ascii="Times New Roman" w:hAnsi="Times New Roman" w:cs="Times New Roman"/>
          <w:sz w:val="28"/>
          <w:szCs w:val="28"/>
        </w:rPr>
        <w:t xml:space="preserve">, могут </w:t>
      </w:r>
      <w:r w:rsidRPr="0019705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9705B">
        <w:rPr>
          <w:rFonts w:ascii="Times New Roman" w:hAnsi="Times New Roman" w:cs="Times New Roman"/>
          <w:sz w:val="28"/>
          <w:szCs w:val="28"/>
        </w:rPr>
        <w:t xml:space="preserve">ся </w:t>
      </w:r>
      <w:r w:rsidR="00526D28" w:rsidRPr="0019705B">
        <w:rPr>
          <w:rFonts w:ascii="Times New Roman" w:hAnsi="Times New Roman" w:cs="Times New Roman"/>
          <w:sz w:val="28"/>
          <w:szCs w:val="28"/>
        </w:rPr>
        <w:t>р</w:t>
      </w:r>
      <w:r w:rsidR="00754F86" w:rsidRPr="0019705B">
        <w:rPr>
          <w:rFonts w:ascii="Times New Roman" w:hAnsi="Times New Roman" w:cs="Times New Roman"/>
          <w:sz w:val="28"/>
          <w:szCs w:val="28"/>
        </w:rPr>
        <w:t>асчетны</w:t>
      </w:r>
      <w:r w:rsidR="00526D28" w:rsidRPr="0019705B">
        <w:rPr>
          <w:rFonts w:ascii="Times New Roman" w:hAnsi="Times New Roman" w:cs="Times New Roman"/>
          <w:sz w:val="28"/>
          <w:szCs w:val="28"/>
        </w:rPr>
        <w:t>м</w:t>
      </w:r>
      <w:r w:rsidR="00754F86" w:rsidRPr="0019705B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526D28" w:rsidRPr="0019705B">
        <w:rPr>
          <w:rFonts w:ascii="Times New Roman" w:hAnsi="Times New Roman" w:cs="Times New Roman"/>
          <w:sz w:val="28"/>
          <w:szCs w:val="28"/>
        </w:rPr>
        <w:t>ом</w:t>
      </w:r>
      <w:r w:rsidR="00754F86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AB586B" w:rsidRPr="0019705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B586B">
        <w:rPr>
          <w:rFonts w:ascii="Times New Roman" w:hAnsi="Times New Roman" w:cs="Times New Roman"/>
          <w:sz w:val="28"/>
          <w:szCs w:val="28"/>
        </w:rPr>
        <w:t xml:space="preserve">с проектной (или иной технической) документацией </w:t>
      </w:r>
      <w:r w:rsidR="00DF072C" w:rsidRPr="0019705B">
        <w:rPr>
          <w:rFonts w:ascii="Times New Roman" w:hAnsi="Times New Roman" w:cs="Times New Roman"/>
          <w:sz w:val="28"/>
          <w:szCs w:val="28"/>
        </w:rPr>
        <w:t>на основании</w:t>
      </w:r>
      <w:r w:rsidR="004B18F5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050D67">
        <w:rPr>
          <w:rFonts w:ascii="Times New Roman" w:hAnsi="Times New Roman" w:cs="Times New Roman"/>
          <w:sz w:val="28"/>
          <w:szCs w:val="28"/>
        </w:rPr>
        <w:t>данных</w:t>
      </w:r>
      <w:r w:rsidR="00050D67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050D67">
        <w:rPr>
          <w:rFonts w:ascii="Times New Roman" w:hAnsi="Times New Roman" w:cs="Times New Roman"/>
          <w:sz w:val="28"/>
          <w:szCs w:val="28"/>
        </w:rPr>
        <w:t>ПОС</w:t>
      </w:r>
      <w:r w:rsidR="00050D67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050D67">
        <w:rPr>
          <w:rFonts w:ascii="Times New Roman" w:hAnsi="Times New Roman" w:cs="Times New Roman"/>
          <w:sz w:val="28"/>
          <w:szCs w:val="28"/>
        </w:rPr>
        <w:t xml:space="preserve">и </w:t>
      </w:r>
      <w:r w:rsidR="007461EA" w:rsidRPr="0019705B">
        <w:rPr>
          <w:rFonts w:ascii="Times New Roman" w:hAnsi="Times New Roman" w:cs="Times New Roman"/>
          <w:sz w:val="28"/>
          <w:szCs w:val="28"/>
        </w:rPr>
        <w:t>выполненных локальных сметных расчетов (смет)</w:t>
      </w:r>
      <w:r w:rsidR="006930F7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7461EA" w:rsidRPr="0019705B">
        <w:rPr>
          <w:rFonts w:ascii="Times New Roman" w:hAnsi="Times New Roman" w:cs="Times New Roman"/>
          <w:sz w:val="28"/>
          <w:szCs w:val="28"/>
        </w:rPr>
        <w:t xml:space="preserve"> калькуляций</w:t>
      </w:r>
      <w:r w:rsidR="004B18F5" w:rsidRPr="0019705B">
        <w:rPr>
          <w:rFonts w:ascii="Times New Roman" w:hAnsi="Times New Roman" w:cs="Times New Roman"/>
          <w:sz w:val="28"/>
          <w:szCs w:val="28"/>
        </w:rPr>
        <w:t xml:space="preserve"> на отдельные виды затрат</w:t>
      </w:r>
      <w:r w:rsidR="005819F9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526D28" w:rsidRPr="0019705B">
        <w:rPr>
          <w:rFonts w:ascii="Times New Roman" w:hAnsi="Times New Roman" w:cs="Times New Roman"/>
          <w:sz w:val="28"/>
          <w:szCs w:val="28"/>
        </w:rPr>
        <w:t>и учитыва</w:t>
      </w:r>
      <w:r w:rsidR="007D10FC">
        <w:rPr>
          <w:rFonts w:ascii="Times New Roman" w:hAnsi="Times New Roman" w:cs="Times New Roman"/>
          <w:sz w:val="28"/>
          <w:szCs w:val="28"/>
        </w:rPr>
        <w:t>ть</w:t>
      </w:r>
      <w:r w:rsidR="00526D28" w:rsidRPr="0019705B">
        <w:rPr>
          <w:rFonts w:ascii="Times New Roman" w:hAnsi="Times New Roman" w:cs="Times New Roman"/>
          <w:sz w:val="28"/>
          <w:szCs w:val="28"/>
        </w:rPr>
        <w:t xml:space="preserve">ся в </w:t>
      </w:r>
      <w:r w:rsidR="007D10FC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526D28" w:rsidRPr="0019705B">
        <w:rPr>
          <w:rFonts w:ascii="Times New Roman" w:hAnsi="Times New Roman" w:cs="Times New Roman"/>
          <w:sz w:val="28"/>
          <w:szCs w:val="28"/>
        </w:rPr>
        <w:t>графах</w:t>
      </w:r>
      <w:r w:rsidR="00EC0A48" w:rsidRPr="0019705B">
        <w:rPr>
          <w:rFonts w:ascii="Times New Roman" w:hAnsi="Times New Roman" w:cs="Times New Roman"/>
          <w:sz w:val="28"/>
          <w:szCs w:val="28"/>
        </w:rPr>
        <w:t xml:space="preserve"> </w:t>
      </w:r>
      <w:r w:rsidR="007D10FC">
        <w:rPr>
          <w:rFonts w:ascii="Times New Roman" w:hAnsi="Times New Roman" w:cs="Times New Roman"/>
          <w:sz w:val="28"/>
          <w:szCs w:val="28"/>
        </w:rPr>
        <w:t xml:space="preserve">и </w:t>
      </w:r>
      <w:r w:rsidR="00F672BA" w:rsidRPr="0019705B">
        <w:rPr>
          <w:rFonts w:ascii="Times New Roman" w:hAnsi="Times New Roman" w:cs="Times New Roman"/>
          <w:sz w:val="28"/>
          <w:szCs w:val="28"/>
        </w:rPr>
        <w:t>глав</w:t>
      </w:r>
      <w:r w:rsidR="007D10FC">
        <w:rPr>
          <w:rFonts w:ascii="Times New Roman" w:hAnsi="Times New Roman" w:cs="Times New Roman"/>
          <w:sz w:val="28"/>
          <w:szCs w:val="28"/>
        </w:rPr>
        <w:t xml:space="preserve">ах </w:t>
      </w:r>
      <w:r w:rsidR="00750B80" w:rsidRPr="0019705B">
        <w:rPr>
          <w:rFonts w:ascii="Times New Roman" w:hAnsi="Times New Roman" w:cs="Times New Roman"/>
          <w:sz w:val="28"/>
          <w:szCs w:val="28"/>
        </w:rPr>
        <w:t>ССРСС</w:t>
      </w:r>
      <w:r w:rsidR="005B3924" w:rsidRPr="0019705B">
        <w:rPr>
          <w:rFonts w:ascii="Times New Roman" w:hAnsi="Times New Roman" w:cs="Times New Roman"/>
          <w:sz w:val="28"/>
          <w:szCs w:val="28"/>
        </w:rPr>
        <w:t>.</w:t>
      </w:r>
    </w:p>
    <w:p w:rsidR="00CC25D6" w:rsidRPr="00CE261B" w:rsidRDefault="00CC25D6" w:rsidP="00746CA6">
      <w:pPr>
        <w:pStyle w:val="a3"/>
        <w:numPr>
          <w:ilvl w:val="1"/>
          <w:numId w:val="0"/>
        </w:numPr>
        <w:tabs>
          <w:tab w:val="left" w:pos="0"/>
          <w:tab w:val="left" w:pos="1560"/>
        </w:tabs>
        <w:spacing w:after="0"/>
        <w:ind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br w:type="page"/>
      </w:r>
    </w:p>
    <w:p w:rsidR="00657307" w:rsidRPr="00CE261B" w:rsidRDefault="00CC25D6" w:rsidP="00746CA6">
      <w:pPr>
        <w:tabs>
          <w:tab w:val="left" w:pos="0"/>
          <w:tab w:val="left" w:pos="156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6" w:name="прил_1"/>
      <w:bookmarkEnd w:id="6"/>
      <w:r w:rsidRPr="00CE261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57307" w:rsidRPr="00CE261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E261B">
        <w:rPr>
          <w:rFonts w:ascii="Times New Roman" w:hAnsi="Times New Roman" w:cs="Times New Roman"/>
          <w:b/>
          <w:sz w:val="28"/>
          <w:szCs w:val="28"/>
        </w:rPr>
        <w:t>1</w:t>
      </w:r>
      <w:r w:rsidR="003267C9" w:rsidRPr="00CE261B">
        <w:rPr>
          <w:rFonts w:ascii="Times New Roman" w:hAnsi="Times New Roman" w:cs="Times New Roman"/>
          <w:b/>
          <w:sz w:val="28"/>
          <w:szCs w:val="28"/>
        </w:rPr>
        <w:t xml:space="preserve"> к Методике</w:t>
      </w:r>
    </w:p>
    <w:p w:rsidR="00657307" w:rsidRPr="00CE261B" w:rsidRDefault="00657307" w:rsidP="00746CA6">
      <w:pPr>
        <w:tabs>
          <w:tab w:val="left" w:pos="0"/>
          <w:tab w:val="left" w:pos="156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25D6" w:rsidRPr="00CE261B" w:rsidRDefault="00CC25D6" w:rsidP="00741AB9">
      <w:pPr>
        <w:tabs>
          <w:tab w:val="left" w:pos="0"/>
          <w:tab w:val="left" w:pos="1560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C956FE" w:rsidRPr="00CE261B">
        <w:rPr>
          <w:rFonts w:ascii="Times New Roman" w:hAnsi="Times New Roman" w:cs="Times New Roman"/>
          <w:b/>
          <w:sz w:val="28"/>
          <w:szCs w:val="28"/>
        </w:rPr>
        <w:t>титульны</w:t>
      </w:r>
      <w:r w:rsidR="00C956FE">
        <w:rPr>
          <w:rFonts w:ascii="Times New Roman" w:hAnsi="Times New Roman" w:cs="Times New Roman"/>
          <w:b/>
          <w:sz w:val="28"/>
          <w:szCs w:val="28"/>
        </w:rPr>
        <w:t>х временных</w:t>
      </w:r>
      <w:r w:rsidR="00C956FE" w:rsidRPr="00CE2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052" w:rsidRPr="00CE261B">
        <w:rPr>
          <w:rFonts w:ascii="Times New Roman" w:hAnsi="Times New Roman" w:cs="Times New Roman"/>
          <w:b/>
          <w:sz w:val="28"/>
          <w:szCs w:val="28"/>
        </w:rPr>
        <w:t>зданий и сооружений</w:t>
      </w:r>
      <w:r w:rsidR="00762826" w:rsidRPr="00CE26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6C4D">
        <w:rPr>
          <w:rFonts w:ascii="Times New Roman" w:hAnsi="Times New Roman" w:cs="Times New Roman"/>
          <w:b/>
          <w:sz w:val="28"/>
          <w:szCs w:val="28"/>
        </w:rPr>
        <w:br/>
      </w:r>
      <w:r w:rsidRPr="00CE261B">
        <w:rPr>
          <w:rFonts w:ascii="Times New Roman" w:hAnsi="Times New Roman" w:cs="Times New Roman"/>
          <w:b/>
          <w:sz w:val="28"/>
          <w:szCs w:val="28"/>
        </w:rPr>
        <w:t>учтенных нормативами</w:t>
      </w:r>
      <w:r w:rsidR="00C956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56FE">
        <w:rPr>
          <w:rFonts w:ascii="Times New Roman" w:hAnsi="Times New Roman" w:cs="Times New Roman"/>
          <w:b/>
          <w:sz w:val="28"/>
          <w:szCs w:val="28"/>
        </w:rPr>
        <w:t>ВЗиС</w:t>
      </w:r>
      <w:proofErr w:type="spellEnd"/>
    </w:p>
    <w:p w:rsidR="0068472B" w:rsidRPr="00CE5F92" w:rsidRDefault="0068472B" w:rsidP="00CE5F92">
      <w:pPr>
        <w:tabs>
          <w:tab w:val="left" w:pos="0"/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273" w:rsidRPr="00CC34A5" w:rsidRDefault="00762826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Мобильные (инвентарные) здания и сооружения</w:t>
      </w:r>
      <w:r w:rsidR="00810273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 w:rsidR="00810273">
        <w:rPr>
          <w:rFonts w:ascii="Times New Roman" w:hAnsi="Times New Roman" w:cs="Times New Roman"/>
          <w:sz w:val="28"/>
          <w:szCs w:val="28"/>
        </w:rPr>
        <w:t xml:space="preserve"> </w:t>
      </w:r>
      <w:r w:rsidR="00810273" w:rsidRPr="00CE261B">
        <w:rPr>
          <w:rFonts w:ascii="Times New Roman" w:hAnsi="Times New Roman" w:cs="Times New Roman"/>
          <w:sz w:val="28"/>
          <w:szCs w:val="28"/>
        </w:rPr>
        <w:t>(с учётом необходимого оснащения, включая оборудование, мебель и хозяйственный инвентарь)</w:t>
      </w:r>
      <w:r w:rsidR="00293A58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124F99" w:rsidRPr="00CC34A5">
        <w:rPr>
          <w:rFonts w:ascii="Times New Roman" w:hAnsi="Times New Roman" w:cs="Times New Roman"/>
          <w:sz w:val="28"/>
          <w:szCs w:val="28"/>
        </w:rPr>
        <w:t xml:space="preserve">производственные, складские, </w:t>
      </w:r>
      <w:r w:rsidR="00810273" w:rsidRPr="00CC34A5">
        <w:rPr>
          <w:rFonts w:ascii="Times New Roman" w:hAnsi="Times New Roman" w:cs="Times New Roman"/>
          <w:sz w:val="28"/>
          <w:szCs w:val="28"/>
        </w:rPr>
        <w:t>вспомогательные</w:t>
      </w:r>
      <w:r w:rsidR="00D5013A">
        <w:rPr>
          <w:rFonts w:ascii="Times New Roman" w:hAnsi="Times New Roman" w:cs="Times New Roman"/>
          <w:sz w:val="28"/>
          <w:szCs w:val="28"/>
        </w:rPr>
        <w:t xml:space="preserve"> и </w:t>
      </w:r>
      <w:r w:rsidR="00810273" w:rsidRPr="00CE261B">
        <w:rPr>
          <w:rFonts w:ascii="Times New Roman" w:hAnsi="Times New Roman" w:cs="Times New Roman"/>
          <w:sz w:val="28"/>
          <w:szCs w:val="28"/>
        </w:rPr>
        <w:t xml:space="preserve">общественные здания и сооружения </w:t>
      </w:r>
      <w:r w:rsidR="00810273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810273" w:rsidRPr="00810273">
        <w:rPr>
          <w:rFonts w:ascii="Times New Roman" w:hAnsi="Times New Roman" w:cs="Times New Roman"/>
          <w:sz w:val="28"/>
          <w:szCs w:val="28"/>
        </w:rPr>
        <w:t>административн</w:t>
      </w:r>
      <w:r w:rsidR="00293A58">
        <w:rPr>
          <w:rFonts w:ascii="Times New Roman" w:hAnsi="Times New Roman" w:cs="Times New Roman"/>
          <w:sz w:val="28"/>
          <w:szCs w:val="28"/>
        </w:rPr>
        <w:t xml:space="preserve">о-хозяйственного </w:t>
      </w:r>
      <w:r w:rsidR="00810273" w:rsidRPr="00810273">
        <w:rPr>
          <w:rFonts w:ascii="Times New Roman" w:hAnsi="Times New Roman" w:cs="Times New Roman"/>
          <w:sz w:val="28"/>
          <w:szCs w:val="28"/>
        </w:rPr>
        <w:t>и</w:t>
      </w:r>
      <w:r w:rsidR="00293A58">
        <w:rPr>
          <w:rFonts w:ascii="Times New Roman" w:hAnsi="Times New Roman" w:cs="Times New Roman"/>
          <w:sz w:val="28"/>
          <w:szCs w:val="28"/>
        </w:rPr>
        <w:t xml:space="preserve"> бытового</w:t>
      </w:r>
      <w:r w:rsidR="00293A58" w:rsidRPr="00293A58">
        <w:rPr>
          <w:rFonts w:ascii="Times New Roman" w:hAnsi="Times New Roman" w:cs="Times New Roman"/>
          <w:sz w:val="28"/>
          <w:szCs w:val="28"/>
        </w:rPr>
        <w:t xml:space="preserve"> </w:t>
      </w:r>
      <w:r w:rsidR="00293A58">
        <w:rPr>
          <w:rFonts w:ascii="Times New Roman" w:hAnsi="Times New Roman" w:cs="Times New Roman"/>
          <w:sz w:val="28"/>
          <w:szCs w:val="28"/>
        </w:rPr>
        <w:t>назначения</w:t>
      </w:r>
      <w:r w:rsidR="00810273">
        <w:rPr>
          <w:rFonts w:ascii="Times New Roman" w:hAnsi="Times New Roman" w:cs="Times New Roman"/>
          <w:sz w:val="28"/>
          <w:szCs w:val="28"/>
        </w:rPr>
        <w:t>)</w:t>
      </w:r>
      <w:r w:rsidR="00124F99" w:rsidRPr="00CE261B">
        <w:rPr>
          <w:rFonts w:ascii="Times New Roman" w:hAnsi="Times New Roman" w:cs="Times New Roman"/>
          <w:sz w:val="28"/>
          <w:szCs w:val="28"/>
        </w:rPr>
        <w:t xml:space="preserve">, жилые при возведении мостовых сооружений </w:t>
      </w:r>
      <w:r w:rsidR="00124F99" w:rsidRPr="00CC34A5">
        <w:rPr>
          <w:rFonts w:ascii="Times New Roman" w:hAnsi="Times New Roman" w:cs="Times New Roman"/>
          <w:sz w:val="28"/>
          <w:szCs w:val="28"/>
        </w:rPr>
        <w:t>протяженностью более 50</w:t>
      </w:r>
      <w:r w:rsidR="00810273" w:rsidRPr="00CC34A5">
        <w:rPr>
          <w:rFonts w:ascii="Times New Roman" w:hAnsi="Times New Roman" w:cs="Times New Roman"/>
          <w:sz w:val="28"/>
          <w:szCs w:val="28"/>
        </w:rPr>
        <w:t xml:space="preserve"> метров вне населенных пунктов</w:t>
      </w:r>
      <w:r w:rsidR="00682AE3" w:rsidRPr="00CC34A5">
        <w:rPr>
          <w:rFonts w:ascii="Times New Roman" w:hAnsi="Times New Roman" w:cs="Times New Roman"/>
          <w:sz w:val="28"/>
          <w:szCs w:val="28"/>
        </w:rPr>
        <w:t>, а также</w:t>
      </w:r>
      <w:r w:rsidR="00293A58" w:rsidRPr="00CC34A5">
        <w:rPr>
          <w:rFonts w:ascii="Times New Roman" w:hAnsi="Times New Roman" w:cs="Times New Roman"/>
          <w:sz w:val="28"/>
          <w:szCs w:val="28"/>
        </w:rPr>
        <w:t xml:space="preserve"> </w:t>
      </w:r>
      <w:r w:rsidR="00682AE3" w:rsidRPr="00CC34A5">
        <w:rPr>
          <w:rFonts w:ascii="Times New Roman" w:hAnsi="Times New Roman" w:cs="Times New Roman"/>
          <w:sz w:val="28"/>
          <w:szCs w:val="28"/>
        </w:rPr>
        <w:t>основания и фундаменты под них</w:t>
      </w:r>
      <w:r w:rsidR="00810273" w:rsidRPr="00CC34A5">
        <w:rPr>
          <w:rFonts w:ascii="Times New Roman" w:hAnsi="Times New Roman" w:cs="Times New Roman"/>
          <w:sz w:val="28"/>
          <w:szCs w:val="28"/>
        </w:rPr>
        <w:t>.</w:t>
      </w:r>
    </w:p>
    <w:p w:rsidR="00714588" w:rsidRPr="00CC34A5" w:rsidRDefault="00176771" w:rsidP="006053BC">
      <w:pPr>
        <w:pStyle w:val="a3"/>
        <w:numPr>
          <w:ilvl w:val="0"/>
          <w:numId w:val="9"/>
        </w:numPr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A5">
        <w:rPr>
          <w:rFonts w:ascii="Times New Roman" w:hAnsi="Times New Roman" w:cs="Times New Roman"/>
          <w:sz w:val="28"/>
          <w:szCs w:val="28"/>
        </w:rPr>
        <w:t>Специализированные подвижные составы, не используемые для перевозки грузов (железнодорожные в</w:t>
      </w:r>
      <w:r w:rsidR="00714588" w:rsidRPr="00CC34A5">
        <w:rPr>
          <w:rFonts w:ascii="Times New Roman" w:hAnsi="Times New Roman" w:cs="Times New Roman"/>
          <w:sz w:val="28"/>
          <w:szCs w:val="28"/>
        </w:rPr>
        <w:t>агон</w:t>
      </w:r>
      <w:r w:rsidR="009917AC" w:rsidRPr="00CC34A5">
        <w:rPr>
          <w:rFonts w:ascii="Times New Roman" w:hAnsi="Times New Roman" w:cs="Times New Roman"/>
          <w:sz w:val="28"/>
          <w:szCs w:val="28"/>
        </w:rPr>
        <w:t>ы</w:t>
      </w:r>
      <w:r w:rsidR="00714588" w:rsidRPr="00CC34A5">
        <w:rPr>
          <w:rFonts w:ascii="Times New Roman" w:hAnsi="Times New Roman" w:cs="Times New Roman"/>
          <w:sz w:val="28"/>
          <w:szCs w:val="28"/>
        </w:rPr>
        <w:t>, оборудованны</w:t>
      </w:r>
      <w:r w:rsidR="009917AC" w:rsidRPr="00CC34A5">
        <w:rPr>
          <w:rFonts w:ascii="Times New Roman" w:hAnsi="Times New Roman" w:cs="Times New Roman"/>
          <w:sz w:val="28"/>
          <w:szCs w:val="28"/>
        </w:rPr>
        <w:t>е</w:t>
      </w:r>
      <w:r w:rsidR="00714588" w:rsidRPr="00CC34A5">
        <w:rPr>
          <w:rFonts w:ascii="Times New Roman" w:hAnsi="Times New Roman" w:cs="Times New Roman"/>
          <w:sz w:val="28"/>
          <w:szCs w:val="28"/>
        </w:rPr>
        <w:t xml:space="preserve"> под жилье</w:t>
      </w:r>
      <w:r w:rsidRPr="00CC34A5">
        <w:rPr>
          <w:rFonts w:ascii="Times New Roman" w:hAnsi="Times New Roman" w:cs="Times New Roman"/>
          <w:sz w:val="28"/>
          <w:szCs w:val="28"/>
        </w:rPr>
        <w:t>;</w:t>
      </w:r>
      <w:r w:rsidR="00714588" w:rsidRPr="00CC34A5">
        <w:rPr>
          <w:rFonts w:ascii="Times New Roman" w:hAnsi="Times New Roman" w:cs="Times New Roman"/>
          <w:sz w:val="28"/>
          <w:szCs w:val="28"/>
        </w:rPr>
        <w:t xml:space="preserve"> технологически</w:t>
      </w:r>
      <w:r w:rsidR="009917AC" w:rsidRPr="00CC34A5">
        <w:rPr>
          <w:rFonts w:ascii="Times New Roman" w:hAnsi="Times New Roman" w:cs="Times New Roman"/>
          <w:sz w:val="28"/>
          <w:szCs w:val="28"/>
        </w:rPr>
        <w:t>е железнодорожные</w:t>
      </w:r>
      <w:r w:rsidR="00714588" w:rsidRPr="00CC34A5">
        <w:rPr>
          <w:rFonts w:ascii="Times New Roman" w:hAnsi="Times New Roman" w:cs="Times New Roman"/>
          <w:sz w:val="28"/>
          <w:szCs w:val="28"/>
        </w:rPr>
        <w:t xml:space="preserve"> вагон</w:t>
      </w:r>
      <w:r w:rsidR="009917AC" w:rsidRPr="00CC34A5">
        <w:rPr>
          <w:rFonts w:ascii="Times New Roman" w:hAnsi="Times New Roman" w:cs="Times New Roman"/>
          <w:sz w:val="28"/>
          <w:szCs w:val="28"/>
        </w:rPr>
        <w:t xml:space="preserve">ы </w:t>
      </w:r>
      <w:r w:rsidR="00714588" w:rsidRPr="00CC34A5">
        <w:rPr>
          <w:rFonts w:ascii="Times New Roman" w:hAnsi="Times New Roman" w:cs="Times New Roman"/>
          <w:sz w:val="28"/>
          <w:szCs w:val="28"/>
        </w:rPr>
        <w:t>в составе прорабских участков; раскаточны</w:t>
      </w:r>
      <w:r w:rsidRPr="00CC34A5">
        <w:rPr>
          <w:rFonts w:ascii="Times New Roman" w:hAnsi="Times New Roman" w:cs="Times New Roman"/>
          <w:sz w:val="28"/>
          <w:szCs w:val="28"/>
        </w:rPr>
        <w:t>е</w:t>
      </w:r>
      <w:r w:rsidR="00714588" w:rsidRPr="00CC34A5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Pr="00CC34A5">
        <w:rPr>
          <w:rFonts w:ascii="Times New Roman" w:hAnsi="Times New Roman" w:cs="Times New Roman"/>
          <w:sz w:val="28"/>
          <w:szCs w:val="28"/>
        </w:rPr>
        <w:t>ы</w:t>
      </w:r>
      <w:r w:rsidR="00714588" w:rsidRPr="00CC34A5">
        <w:rPr>
          <w:rFonts w:ascii="Times New Roman" w:hAnsi="Times New Roman" w:cs="Times New Roman"/>
          <w:sz w:val="28"/>
          <w:szCs w:val="28"/>
        </w:rPr>
        <w:t xml:space="preserve"> для кабеля, вагон</w:t>
      </w:r>
      <w:r w:rsidRPr="00CC34A5">
        <w:rPr>
          <w:rFonts w:ascii="Times New Roman" w:hAnsi="Times New Roman" w:cs="Times New Roman"/>
          <w:sz w:val="28"/>
          <w:szCs w:val="28"/>
        </w:rPr>
        <w:t>ов</w:t>
      </w:r>
      <w:r w:rsidR="00714588" w:rsidRPr="00CC34A5">
        <w:rPr>
          <w:rFonts w:ascii="Times New Roman" w:hAnsi="Times New Roman" w:cs="Times New Roman"/>
          <w:sz w:val="28"/>
          <w:szCs w:val="28"/>
        </w:rPr>
        <w:t>-мастерски</w:t>
      </w:r>
      <w:r w:rsidRPr="00CC34A5">
        <w:rPr>
          <w:rFonts w:ascii="Times New Roman" w:hAnsi="Times New Roman" w:cs="Times New Roman"/>
          <w:sz w:val="28"/>
          <w:szCs w:val="28"/>
        </w:rPr>
        <w:t>х;</w:t>
      </w:r>
      <w:r w:rsidR="00714588" w:rsidRPr="00CC34A5">
        <w:rPr>
          <w:rFonts w:ascii="Times New Roman" w:hAnsi="Times New Roman" w:cs="Times New Roman"/>
          <w:sz w:val="28"/>
          <w:szCs w:val="28"/>
        </w:rPr>
        <w:t xml:space="preserve"> вагон</w:t>
      </w:r>
      <w:r w:rsidRPr="00CC34A5">
        <w:rPr>
          <w:rFonts w:ascii="Times New Roman" w:hAnsi="Times New Roman" w:cs="Times New Roman"/>
          <w:sz w:val="28"/>
          <w:szCs w:val="28"/>
        </w:rPr>
        <w:t>ы</w:t>
      </w:r>
      <w:r w:rsidR="00714588" w:rsidRPr="00CC34A5">
        <w:rPr>
          <w:rFonts w:ascii="Times New Roman" w:hAnsi="Times New Roman" w:cs="Times New Roman"/>
          <w:sz w:val="28"/>
          <w:szCs w:val="28"/>
        </w:rPr>
        <w:t>-склад</w:t>
      </w:r>
      <w:r w:rsidRPr="00CC34A5">
        <w:rPr>
          <w:rFonts w:ascii="Times New Roman" w:hAnsi="Times New Roman" w:cs="Times New Roman"/>
          <w:sz w:val="28"/>
          <w:szCs w:val="28"/>
        </w:rPr>
        <w:t>ы</w:t>
      </w:r>
      <w:r w:rsidR="00714588" w:rsidRPr="00CC34A5">
        <w:rPr>
          <w:rFonts w:ascii="Times New Roman" w:hAnsi="Times New Roman" w:cs="Times New Roman"/>
          <w:sz w:val="28"/>
          <w:szCs w:val="28"/>
        </w:rPr>
        <w:t>, кабелеукладчиков на железнодорожном ходу и др</w:t>
      </w:r>
      <w:r w:rsidR="00281559">
        <w:rPr>
          <w:rFonts w:ascii="Times New Roman" w:hAnsi="Times New Roman" w:cs="Times New Roman"/>
          <w:sz w:val="28"/>
          <w:szCs w:val="28"/>
        </w:rPr>
        <w:t>угие</w:t>
      </w:r>
      <w:r w:rsidRPr="00CC34A5">
        <w:rPr>
          <w:rFonts w:ascii="Times New Roman" w:hAnsi="Times New Roman" w:cs="Times New Roman"/>
          <w:sz w:val="28"/>
          <w:szCs w:val="28"/>
        </w:rPr>
        <w:t>).</w:t>
      </w:r>
    </w:p>
    <w:p w:rsidR="00CE5F92" w:rsidRPr="00682AE3" w:rsidRDefault="00CE5F92" w:rsidP="00194440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E261B">
        <w:rPr>
          <w:rFonts w:ascii="Times New Roman" w:hAnsi="Times New Roman" w:cs="Times New Roman"/>
          <w:sz w:val="28"/>
          <w:szCs w:val="28"/>
        </w:rPr>
        <w:t>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261B">
        <w:rPr>
          <w:rFonts w:ascii="Times New Roman" w:hAnsi="Times New Roman" w:cs="Times New Roman"/>
          <w:sz w:val="28"/>
          <w:szCs w:val="28"/>
        </w:rPr>
        <w:t xml:space="preserve"> сооружения</w:t>
      </w:r>
      <w:r>
        <w:rPr>
          <w:rFonts w:ascii="Times New Roman" w:hAnsi="Times New Roman" w:cs="Times New Roman"/>
          <w:sz w:val="28"/>
          <w:szCs w:val="28"/>
        </w:rPr>
        <w:t xml:space="preserve"> и помещения,</w:t>
      </w:r>
      <w:r w:rsidRPr="00CE261B">
        <w:rPr>
          <w:rFonts w:ascii="Times New Roman" w:hAnsi="Times New Roman" w:cs="Times New Roman"/>
          <w:sz w:val="28"/>
          <w:szCs w:val="28"/>
        </w:rPr>
        <w:t xml:space="preserve"> предназначенные для производственных нужд и обслуживания работников строительства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CE261B">
        <w:rPr>
          <w:rFonts w:ascii="Times New Roman" w:hAnsi="Times New Roman" w:cs="Times New Roman"/>
          <w:sz w:val="28"/>
          <w:szCs w:val="28"/>
        </w:rPr>
        <w:t>риспособленные вновь построенные, существующие капитального типа и специально возводимые капитального типа, необходимые для строительства особо опасных и технически сложных объектов.</w:t>
      </w:r>
    </w:p>
    <w:p w:rsidR="00676ED8" w:rsidRDefault="00EC6C4D" w:rsidP="00194440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76ED8" w:rsidRPr="006053BC">
        <w:rPr>
          <w:rFonts w:ascii="Times New Roman" w:hAnsi="Times New Roman" w:cs="Times New Roman"/>
          <w:sz w:val="28"/>
          <w:szCs w:val="28"/>
        </w:rPr>
        <w:t>атериально-технически</w:t>
      </w:r>
      <w:r w:rsidR="00730A33" w:rsidRPr="006053BC">
        <w:rPr>
          <w:rFonts w:ascii="Times New Roman" w:hAnsi="Times New Roman" w:cs="Times New Roman"/>
          <w:sz w:val="28"/>
          <w:szCs w:val="28"/>
        </w:rPr>
        <w:t>е</w:t>
      </w:r>
      <w:r w:rsidR="00676ED8" w:rsidRPr="006053BC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730A33" w:rsidRPr="006053BC">
        <w:rPr>
          <w:rFonts w:ascii="Times New Roman" w:hAnsi="Times New Roman" w:cs="Times New Roman"/>
          <w:sz w:val="28"/>
          <w:szCs w:val="28"/>
        </w:rPr>
        <w:t>ы</w:t>
      </w:r>
      <w:r w:rsidR="00676ED8" w:rsidRPr="006053BC">
        <w:rPr>
          <w:rFonts w:ascii="Times New Roman" w:hAnsi="Times New Roman" w:cs="Times New Roman"/>
          <w:sz w:val="28"/>
          <w:szCs w:val="28"/>
        </w:rPr>
        <w:t xml:space="preserve"> на</w:t>
      </w:r>
      <w:r w:rsidR="00676ED8" w:rsidRPr="00CE261B">
        <w:rPr>
          <w:rFonts w:ascii="Times New Roman" w:hAnsi="Times New Roman" w:cs="Times New Roman"/>
          <w:sz w:val="28"/>
          <w:szCs w:val="28"/>
        </w:rPr>
        <w:t xml:space="preserve"> строительной площадке закрыты</w:t>
      </w:r>
      <w:r w:rsidR="00730A33" w:rsidRPr="00CE261B">
        <w:rPr>
          <w:rFonts w:ascii="Times New Roman" w:hAnsi="Times New Roman" w:cs="Times New Roman"/>
          <w:sz w:val="28"/>
          <w:szCs w:val="28"/>
        </w:rPr>
        <w:t>е</w:t>
      </w:r>
      <w:r w:rsidR="00676ED8" w:rsidRPr="00CE261B">
        <w:rPr>
          <w:rFonts w:ascii="Times New Roman" w:hAnsi="Times New Roman" w:cs="Times New Roman"/>
          <w:sz w:val="28"/>
          <w:szCs w:val="28"/>
        </w:rPr>
        <w:t xml:space="preserve"> (отапливаемы</w:t>
      </w:r>
      <w:r w:rsidR="00730A33" w:rsidRPr="00CE261B">
        <w:rPr>
          <w:rFonts w:ascii="Times New Roman" w:hAnsi="Times New Roman" w:cs="Times New Roman"/>
          <w:sz w:val="28"/>
          <w:szCs w:val="28"/>
        </w:rPr>
        <w:t>е</w:t>
      </w:r>
      <w:r w:rsidR="00676ED8" w:rsidRPr="00CE261B">
        <w:rPr>
          <w:rFonts w:ascii="Times New Roman" w:hAnsi="Times New Roman" w:cs="Times New Roman"/>
          <w:sz w:val="28"/>
          <w:szCs w:val="28"/>
        </w:rPr>
        <w:t xml:space="preserve"> и неотапливаемы</w:t>
      </w:r>
      <w:r w:rsidR="00730A33" w:rsidRPr="00CE261B">
        <w:rPr>
          <w:rFonts w:ascii="Times New Roman" w:hAnsi="Times New Roman" w:cs="Times New Roman"/>
          <w:sz w:val="28"/>
          <w:szCs w:val="28"/>
        </w:rPr>
        <w:t>е</w:t>
      </w:r>
      <w:r w:rsidR="00676ED8" w:rsidRPr="00CE261B">
        <w:rPr>
          <w:rFonts w:ascii="Times New Roman" w:hAnsi="Times New Roman" w:cs="Times New Roman"/>
          <w:sz w:val="28"/>
          <w:szCs w:val="28"/>
        </w:rPr>
        <w:t>) и открыты</w:t>
      </w:r>
      <w:r w:rsidR="00730A33" w:rsidRPr="00CE261B">
        <w:rPr>
          <w:rFonts w:ascii="Times New Roman" w:hAnsi="Times New Roman" w:cs="Times New Roman"/>
          <w:sz w:val="28"/>
          <w:szCs w:val="28"/>
        </w:rPr>
        <w:t>е</w:t>
      </w:r>
      <w:r w:rsidR="00676ED8" w:rsidRPr="00CE261B">
        <w:rPr>
          <w:rFonts w:ascii="Times New Roman" w:hAnsi="Times New Roman" w:cs="Times New Roman"/>
          <w:sz w:val="28"/>
          <w:szCs w:val="28"/>
        </w:rPr>
        <w:t xml:space="preserve"> для хранения материалов, конструкций и </w:t>
      </w:r>
      <w:r w:rsidR="00D902D9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1F5668" w:rsidRPr="00CE261B">
        <w:rPr>
          <w:rFonts w:ascii="Times New Roman" w:hAnsi="Times New Roman" w:cs="Times New Roman"/>
          <w:sz w:val="28"/>
          <w:szCs w:val="28"/>
        </w:rPr>
        <w:t xml:space="preserve">для </w:t>
      </w:r>
      <w:r w:rsidR="00D902D9">
        <w:rPr>
          <w:rFonts w:ascii="Times New Roman" w:hAnsi="Times New Roman" w:cs="Times New Roman"/>
          <w:sz w:val="28"/>
          <w:szCs w:val="28"/>
        </w:rPr>
        <w:t xml:space="preserve">обеспечения нужд </w:t>
      </w:r>
      <w:r w:rsidR="001F5668" w:rsidRPr="00CE261B">
        <w:rPr>
          <w:rFonts w:ascii="Times New Roman" w:hAnsi="Times New Roman" w:cs="Times New Roman"/>
          <w:sz w:val="28"/>
          <w:szCs w:val="28"/>
        </w:rPr>
        <w:t>стро</w:t>
      </w:r>
      <w:r w:rsidR="00D902D9">
        <w:rPr>
          <w:rFonts w:ascii="Times New Roman" w:hAnsi="Times New Roman" w:cs="Times New Roman"/>
          <w:sz w:val="28"/>
          <w:szCs w:val="28"/>
        </w:rPr>
        <w:t>ительства</w:t>
      </w:r>
      <w:r w:rsidR="001F5668" w:rsidRPr="00CE261B">
        <w:rPr>
          <w:rFonts w:ascii="Times New Roman" w:hAnsi="Times New Roman" w:cs="Times New Roman"/>
          <w:sz w:val="28"/>
          <w:szCs w:val="28"/>
        </w:rPr>
        <w:t>.</w:t>
      </w:r>
    </w:p>
    <w:p w:rsidR="00591EB8" w:rsidRPr="00591EB8" w:rsidRDefault="00EC6C4D" w:rsidP="00591EB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5F92" w:rsidRPr="00CE261B">
        <w:rPr>
          <w:rFonts w:ascii="Times New Roman" w:hAnsi="Times New Roman" w:cs="Times New Roman"/>
          <w:sz w:val="28"/>
          <w:szCs w:val="28"/>
        </w:rPr>
        <w:t xml:space="preserve">роизводственные мастерские многофункционального назначения (ремонтно-механические, арматурные, столярно-плотничные и </w:t>
      </w:r>
      <w:r w:rsidR="00CE5F92" w:rsidRPr="00F647A9">
        <w:rPr>
          <w:rFonts w:ascii="Times New Roman" w:hAnsi="Times New Roman" w:cs="Times New Roman"/>
          <w:sz w:val="28"/>
          <w:szCs w:val="28"/>
        </w:rPr>
        <w:t>др</w:t>
      </w:r>
      <w:r w:rsidR="0039390C" w:rsidRPr="00F647A9">
        <w:rPr>
          <w:rFonts w:ascii="Times New Roman" w:hAnsi="Times New Roman" w:cs="Times New Roman"/>
          <w:sz w:val="28"/>
          <w:szCs w:val="28"/>
        </w:rPr>
        <w:t>угие</w:t>
      </w:r>
      <w:r w:rsidR="00CE5F92" w:rsidRPr="00F647A9">
        <w:rPr>
          <w:rFonts w:ascii="Times New Roman" w:hAnsi="Times New Roman" w:cs="Times New Roman"/>
          <w:sz w:val="28"/>
          <w:szCs w:val="28"/>
        </w:rPr>
        <w:t>).</w:t>
      </w:r>
    </w:p>
    <w:p w:rsidR="00591EB8" w:rsidRPr="00CE261B" w:rsidRDefault="00EC6C4D" w:rsidP="00591EB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91EB8" w:rsidRPr="00CE261B">
        <w:rPr>
          <w:rFonts w:ascii="Times New Roman" w:hAnsi="Times New Roman" w:cs="Times New Roman"/>
          <w:sz w:val="28"/>
          <w:szCs w:val="28"/>
        </w:rPr>
        <w:t>аборатории для испытаний строительных материалов и изделий на строительных площадках.</w:t>
      </w:r>
    </w:p>
    <w:p w:rsidR="008E3DC3" w:rsidRPr="00CE261B" w:rsidRDefault="00EC6C4D" w:rsidP="00CE261B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47A9">
        <w:rPr>
          <w:rFonts w:ascii="Times New Roman" w:hAnsi="Times New Roman" w:cs="Times New Roman"/>
          <w:sz w:val="28"/>
          <w:szCs w:val="28"/>
        </w:rPr>
        <w:t>лощадки, платформы</w:t>
      </w:r>
      <w:r w:rsidR="000345B4" w:rsidRPr="00CE261B">
        <w:rPr>
          <w:rFonts w:ascii="Times New Roman" w:hAnsi="Times New Roman" w:cs="Times New Roman"/>
          <w:sz w:val="28"/>
          <w:szCs w:val="28"/>
        </w:rPr>
        <w:t xml:space="preserve">, предназначенные 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для </w:t>
      </w:r>
      <w:r w:rsidR="000345B4" w:rsidRPr="00CE261B">
        <w:rPr>
          <w:rFonts w:ascii="Times New Roman" w:hAnsi="Times New Roman" w:cs="Times New Roman"/>
          <w:sz w:val="28"/>
          <w:szCs w:val="28"/>
        </w:rPr>
        <w:t xml:space="preserve">временного складирования </w:t>
      </w:r>
      <w:r w:rsidR="008E3DC3" w:rsidRPr="00CE261B">
        <w:rPr>
          <w:rFonts w:ascii="Times New Roman" w:hAnsi="Times New Roman" w:cs="Times New Roman"/>
          <w:sz w:val="28"/>
          <w:szCs w:val="28"/>
        </w:rPr>
        <w:t>материалов, изделий, конструкций и оборудования, а также для погрузочно-разгрузочных работ.</w:t>
      </w:r>
    </w:p>
    <w:p w:rsidR="00C32F0A" w:rsidRPr="00CE261B" w:rsidRDefault="000345B4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Э</w:t>
      </w:r>
      <w:r w:rsidR="0036234C" w:rsidRPr="00CE261B">
        <w:rPr>
          <w:rFonts w:ascii="Times New Roman" w:hAnsi="Times New Roman" w:cs="Times New Roman"/>
          <w:sz w:val="28"/>
          <w:szCs w:val="28"/>
        </w:rPr>
        <w:t>лектростанци</w:t>
      </w:r>
      <w:r w:rsidRPr="00CE261B">
        <w:rPr>
          <w:rFonts w:ascii="Times New Roman" w:hAnsi="Times New Roman" w:cs="Times New Roman"/>
          <w:sz w:val="28"/>
          <w:szCs w:val="28"/>
        </w:rPr>
        <w:t>и</w:t>
      </w:r>
      <w:r w:rsidR="00C95E16" w:rsidRPr="00CE261B">
        <w:rPr>
          <w:rFonts w:ascii="Times New Roman" w:hAnsi="Times New Roman" w:cs="Times New Roman"/>
          <w:sz w:val="28"/>
          <w:szCs w:val="28"/>
        </w:rPr>
        <w:t xml:space="preserve"> (для нужд электроснабжения титульных временных зданий и сооружений, освещения строительной площадки)</w:t>
      </w:r>
      <w:r w:rsidR="0036234C" w:rsidRPr="00CE261B">
        <w:rPr>
          <w:rFonts w:ascii="Times New Roman" w:hAnsi="Times New Roman" w:cs="Times New Roman"/>
          <w:sz w:val="28"/>
          <w:szCs w:val="28"/>
        </w:rPr>
        <w:t>, котельны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насосны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компрессорны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водопроводны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канализационны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калориферны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вентиляторны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трансформаторны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>, газораспределительны</w:t>
      </w:r>
      <w:r w:rsidRPr="00CE261B">
        <w:rPr>
          <w:rFonts w:ascii="Times New Roman" w:hAnsi="Times New Roman" w:cs="Times New Roman"/>
          <w:sz w:val="28"/>
          <w:szCs w:val="28"/>
        </w:rPr>
        <w:t>е</w:t>
      </w:r>
      <w:r w:rsidR="0036234C" w:rsidRPr="00CE261B">
        <w:rPr>
          <w:rFonts w:ascii="Times New Roman" w:hAnsi="Times New Roman" w:cs="Times New Roman"/>
          <w:sz w:val="28"/>
          <w:szCs w:val="28"/>
        </w:rPr>
        <w:t xml:space="preserve"> и т.п. здани</w:t>
      </w:r>
      <w:r w:rsidRPr="00CE261B">
        <w:rPr>
          <w:rFonts w:ascii="Times New Roman" w:hAnsi="Times New Roman" w:cs="Times New Roman"/>
          <w:sz w:val="28"/>
          <w:szCs w:val="28"/>
        </w:rPr>
        <w:t>я</w:t>
      </w:r>
      <w:r w:rsidR="0036234C" w:rsidRPr="00CE261B">
        <w:rPr>
          <w:rFonts w:ascii="Times New Roman" w:hAnsi="Times New Roman" w:cs="Times New Roman"/>
          <w:sz w:val="28"/>
          <w:szCs w:val="28"/>
        </w:rPr>
        <w:t xml:space="preserve"> (сооружени</w:t>
      </w:r>
      <w:r w:rsidRPr="00CE261B">
        <w:rPr>
          <w:rFonts w:ascii="Times New Roman" w:hAnsi="Times New Roman" w:cs="Times New Roman"/>
          <w:sz w:val="28"/>
          <w:szCs w:val="28"/>
        </w:rPr>
        <w:t>я</w:t>
      </w:r>
      <w:r w:rsidR="0036234C" w:rsidRPr="00CE261B">
        <w:rPr>
          <w:rFonts w:ascii="Times New Roman" w:hAnsi="Times New Roman" w:cs="Times New Roman"/>
          <w:sz w:val="28"/>
          <w:szCs w:val="28"/>
        </w:rPr>
        <w:t>) временного пользования</w:t>
      </w:r>
      <w:r w:rsidR="008D41DC" w:rsidRPr="00CE261B">
        <w:rPr>
          <w:rFonts w:ascii="Times New Roman" w:hAnsi="Times New Roman" w:cs="Times New Roman"/>
          <w:sz w:val="28"/>
          <w:szCs w:val="28"/>
        </w:rPr>
        <w:t>.</w:t>
      </w:r>
    </w:p>
    <w:p w:rsidR="008D41DC" w:rsidRPr="00CE261B" w:rsidRDefault="00BC1E46" w:rsidP="008D41DC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С</w:t>
      </w:r>
      <w:r w:rsidR="008D41DC" w:rsidRPr="00CE261B">
        <w:rPr>
          <w:rFonts w:ascii="Times New Roman" w:hAnsi="Times New Roman" w:cs="Times New Roman"/>
          <w:sz w:val="28"/>
          <w:szCs w:val="28"/>
        </w:rPr>
        <w:t>танци</w:t>
      </w:r>
      <w:r w:rsidRPr="00CE261B">
        <w:rPr>
          <w:rFonts w:ascii="Times New Roman" w:hAnsi="Times New Roman" w:cs="Times New Roman"/>
          <w:sz w:val="28"/>
          <w:szCs w:val="28"/>
        </w:rPr>
        <w:t>и</w:t>
      </w:r>
      <w:r w:rsidR="008D41DC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Pr="00CE261B">
        <w:rPr>
          <w:rFonts w:ascii="Times New Roman" w:hAnsi="Times New Roman" w:cs="Times New Roman"/>
          <w:sz w:val="28"/>
          <w:szCs w:val="28"/>
        </w:rPr>
        <w:t xml:space="preserve">передвижные </w:t>
      </w:r>
      <w:r w:rsidR="008D41DC" w:rsidRPr="00CE261B">
        <w:rPr>
          <w:rFonts w:ascii="Times New Roman" w:hAnsi="Times New Roman" w:cs="Times New Roman"/>
          <w:sz w:val="28"/>
          <w:szCs w:val="28"/>
        </w:rPr>
        <w:t>для отделочных</w:t>
      </w:r>
      <w:r w:rsidR="00F647A9">
        <w:rPr>
          <w:rFonts w:ascii="Times New Roman" w:hAnsi="Times New Roman" w:cs="Times New Roman"/>
          <w:sz w:val="28"/>
          <w:szCs w:val="28"/>
        </w:rPr>
        <w:t xml:space="preserve"> работ (штукатурные, малярные </w:t>
      </w:r>
      <w:r w:rsidR="00F647A9" w:rsidRPr="00C54DC3">
        <w:rPr>
          <w:rFonts w:ascii="Times New Roman" w:hAnsi="Times New Roman" w:cs="Times New Roman"/>
          <w:sz w:val="28"/>
          <w:szCs w:val="28"/>
        </w:rPr>
        <w:t>и другие</w:t>
      </w:r>
      <w:r w:rsidR="008D41DC" w:rsidRPr="00C54DC3">
        <w:rPr>
          <w:rFonts w:ascii="Times New Roman" w:hAnsi="Times New Roman" w:cs="Times New Roman"/>
          <w:sz w:val="28"/>
          <w:szCs w:val="28"/>
        </w:rPr>
        <w:t>)</w:t>
      </w:r>
      <w:r w:rsidRPr="00C54DC3">
        <w:rPr>
          <w:rFonts w:ascii="Times New Roman" w:hAnsi="Times New Roman" w:cs="Times New Roman"/>
          <w:sz w:val="28"/>
          <w:szCs w:val="28"/>
        </w:rPr>
        <w:t>.</w:t>
      </w:r>
    </w:p>
    <w:p w:rsidR="00BC1E46" w:rsidRPr="00CE261B" w:rsidRDefault="00EC6C4D" w:rsidP="008D41DC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1E46" w:rsidRPr="00CE261B">
        <w:rPr>
          <w:rFonts w:ascii="Times New Roman" w:hAnsi="Times New Roman" w:cs="Times New Roman"/>
          <w:sz w:val="28"/>
          <w:szCs w:val="28"/>
        </w:rPr>
        <w:t>становки и оборудование для очистки и обеззараживания поверхностных источников водоснабжения.</w:t>
      </w:r>
    </w:p>
    <w:p w:rsidR="00BC1E46" w:rsidRPr="00CE261B" w:rsidRDefault="00BC1E46" w:rsidP="008D41DC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61B">
        <w:rPr>
          <w:rFonts w:ascii="Times New Roman" w:hAnsi="Times New Roman" w:cs="Times New Roman"/>
          <w:sz w:val="28"/>
          <w:szCs w:val="28"/>
        </w:rPr>
        <w:t>Камнедробильно</w:t>
      </w:r>
      <w:proofErr w:type="spellEnd"/>
      <w:r w:rsidRPr="00CE261B">
        <w:rPr>
          <w:rFonts w:ascii="Times New Roman" w:hAnsi="Times New Roman" w:cs="Times New Roman"/>
          <w:sz w:val="28"/>
          <w:szCs w:val="28"/>
        </w:rPr>
        <w:t>-сортировочные установки, бетонорастворные узлы, установки для приготовления бетона и раствора.</w:t>
      </w:r>
    </w:p>
    <w:p w:rsidR="00BC1E46" w:rsidRPr="00CE261B" w:rsidRDefault="00BC1E46" w:rsidP="008D41DC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Установки для приготовления грунтов, обработанных органическими и неорганическими вяжущими, временны</w:t>
      </w:r>
      <w:r w:rsidR="00807814">
        <w:rPr>
          <w:rFonts w:ascii="Times New Roman" w:hAnsi="Times New Roman" w:cs="Times New Roman"/>
          <w:sz w:val="28"/>
          <w:szCs w:val="28"/>
        </w:rPr>
        <w:t>е</w:t>
      </w:r>
      <w:r w:rsidRPr="00CE261B">
        <w:rPr>
          <w:rFonts w:ascii="Times New Roman" w:hAnsi="Times New Roman" w:cs="Times New Roman"/>
          <w:sz w:val="28"/>
          <w:szCs w:val="28"/>
        </w:rPr>
        <w:t xml:space="preserve"> цементно-бетонны</w:t>
      </w:r>
      <w:r w:rsidR="00807814">
        <w:rPr>
          <w:rFonts w:ascii="Times New Roman" w:hAnsi="Times New Roman" w:cs="Times New Roman"/>
          <w:sz w:val="28"/>
          <w:szCs w:val="28"/>
        </w:rPr>
        <w:t>е</w:t>
      </w:r>
      <w:r w:rsidRPr="00CE261B">
        <w:rPr>
          <w:rFonts w:ascii="Times New Roman" w:hAnsi="Times New Roman" w:cs="Times New Roman"/>
          <w:sz w:val="28"/>
          <w:szCs w:val="28"/>
        </w:rPr>
        <w:t xml:space="preserve"> и асфальтобетонны</w:t>
      </w:r>
      <w:r w:rsidR="00807814">
        <w:rPr>
          <w:rFonts w:ascii="Times New Roman" w:hAnsi="Times New Roman" w:cs="Times New Roman"/>
          <w:sz w:val="28"/>
          <w:szCs w:val="28"/>
        </w:rPr>
        <w:t>е</w:t>
      </w:r>
      <w:r w:rsidRPr="00CE261B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807814">
        <w:rPr>
          <w:rFonts w:ascii="Times New Roman" w:hAnsi="Times New Roman" w:cs="Times New Roman"/>
          <w:sz w:val="28"/>
          <w:szCs w:val="28"/>
        </w:rPr>
        <w:t>ы</w:t>
      </w:r>
      <w:r w:rsidRPr="00CE261B">
        <w:rPr>
          <w:rFonts w:ascii="Times New Roman" w:hAnsi="Times New Roman" w:cs="Times New Roman"/>
          <w:sz w:val="28"/>
          <w:szCs w:val="28"/>
        </w:rPr>
        <w:t xml:space="preserve"> для приготовления бетонных и асфальтобетонных смесей с </w:t>
      </w:r>
      <w:proofErr w:type="spellStart"/>
      <w:r w:rsidRPr="00CE261B">
        <w:rPr>
          <w:rFonts w:ascii="Times New Roman" w:hAnsi="Times New Roman" w:cs="Times New Roman"/>
          <w:sz w:val="28"/>
          <w:szCs w:val="28"/>
        </w:rPr>
        <w:t>битумохранилищами</w:t>
      </w:r>
      <w:proofErr w:type="spellEnd"/>
      <w:r w:rsidRPr="00CE261B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8E3DC3" w:rsidRPr="00CE261B" w:rsidRDefault="00BB490E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П</w:t>
      </w:r>
      <w:r w:rsidR="00BC1E46" w:rsidRPr="00CE261B">
        <w:rPr>
          <w:rFonts w:ascii="Times New Roman" w:hAnsi="Times New Roman" w:cs="Times New Roman"/>
          <w:sz w:val="28"/>
          <w:szCs w:val="28"/>
        </w:rPr>
        <w:t>олигон</w:t>
      </w:r>
      <w:r w:rsidRPr="00CE261B">
        <w:rPr>
          <w:rFonts w:ascii="Times New Roman" w:hAnsi="Times New Roman" w:cs="Times New Roman"/>
          <w:sz w:val="28"/>
          <w:szCs w:val="28"/>
        </w:rPr>
        <w:t>ы</w:t>
      </w:r>
      <w:r w:rsidR="00BC1E46" w:rsidRPr="00CE261B">
        <w:rPr>
          <w:rFonts w:ascii="Times New Roman" w:hAnsi="Times New Roman" w:cs="Times New Roman"/>
          <w:sz w:val="28"/>
          <w:szCs w:val="28"/>
        </w:rPr>
        <w:t xml:space="preserve"> для изготовления железобетонных, бетонных изделий и </w:t>
      </w:r>
      <w:proofErr w:type="spellStart"/>
      <w:r w:rsidR="00BC1E46" w:rsidRPr="00CE261B">
        <w:rPr>
          <w:rFonts w:ascii="Times New Roman" w:hAnsi="Times New Roman" w:cs="Times New Roman"/>
          <w:sz w:val="28"/>
          <w:szCs w:val="28"/>
        </w:rPr>
        <w:t>доборных</w:t>
      </w:r>
      <w:proofErr w:type="spellEnd"/>
      <w:r w:rsidR="00BC1E46" w:rsidRPr="00CE261B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Pr="00CE261B">
        <w:rPr>
          <w:rFonts w:ascii="Times New Roman" w:hAnsi="Times New Roman" w:cs="Times New Roman"/>
          <w:sz w:val="28"/>
          <w:szCs w:val="28"/>
        </w:rPr>
        <w:t xml:space="preserve"> с пропарочными камерами</w:t>
      </w:r>
      <w:r w:rsidR="00DE79F6" w:rsidRPr="00CE261B">
        <w:rPr>
          <w:rFonts w:ascii="Times New Roman" w:hAnsi="Times New Roman" w:cs="Times New Roman"/>
          <w:sz w:val="28"/>
          <w:szCs w:val="28"/>
        </w:rPr>
        <w:t>.</w:t>
      </w:r>
    </w:p>
    <w:p w:rsidR="008E3DC3" w:rsidRPr="00CE261B" w:rsidRDefault="00DE79F6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П</w:t>
      </w:r>
      <w:r w:rsidR="008E3DC3" w:rsidRPr="00CE261B">
        <w:rPr>
          <w:rFonts w:ascii="Times New Roman" w:hAnsi="Times New Roman" w:cs="Times New Roman"/>
          <w:sz w:val="28"/>
          <w:szCs w:val="28"/>
        </w:rPr>
        <w:t>лощад</w:t>
      </w:r>
      <w:r w:rsidRPr="00CE261B">
        <w:rPr>
          <w:rFonts w:ascii="Times New Roman" w:hAnsi="Times New Roman" w:cs="Times New Roman"/>
          <w:sz w:val="28"/>
          <w:szCs w:val="28"/>
        </w:rPr>
        <w:t>ки</w:t>
      </w:r>
      <w:r w:rsidR="00BB490E" w:rsidRPr="00CE261B">
        <w:rPr>
          <w:rFonts w:ascii="Times New Roman" w:hAnsi="Times New Roman" w:cs="Times New Roman"/>
          <w:sz w:val="28"/>
          <w:szCs w:val="28"/>
        </w:rPr>
        <w:t xml:space="preserve">, </w:t>
      </w:r>
      <w:r w:rsidR="009B247B" w:rsidRPr="00CE261B">
        <w:rPr>
          <w:rFonts w:ascii="Times New Roman" w:hAnsi="Times New Roman" w:cs="Times New Roman"/>
          <w:sz w:val="28"/>
          <w:szCs w:val="28"/>
        </w:rPr>
        <w:t>стенд</w:t>
      </w:r>
      <w:r w:rsidRPr="00CE261B">
        <w:rPr>
          <w:rFonts w:ascii="Times New Roman" w:hAnsi="Times New Roman" w:cs="Times New Roman"/>
          <w:sz w:val="28"/>
          <w:szCs w:val="28"/>
        </w:rPr>
        <w:t>ы</w:t>
      </w:r>
      <w:r w:rsidR="009B247B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для укрупнительной и предварительной сборки </w:t>
      </w:r>
      <w:r w:rsidR="00A672BE" w:rsidRPr="00CE261B">
        <w:rPr>
          <w:rFonts w:ascii="Times New Roman" w:hAnsi="Times New Roman" w:cs="Times New Roman"/>
          <w:sz w:val="28"/>
          <w:szCs w:val="28"/>
        </w:rPr>
        <w:t xml:space="preserve">конструкций и </w:t>
      </w:r>
      <w:r w:rsidR="008E3DC3" w:rsidRPr="00CE261B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8E3DC3" w:rsidRPr="00CE261B" w:rsidRDefault="008E3DC3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>Звеносборочные базы для сборки звеньев железнодорожного пути.</w:t>
      </w:r>
    </w:p>
    <w:p w:rsidR="008E3DC3" w:rsidRPr="00AA4695" w:rsidRDefault="00AA4695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95">
        <w:rPr>
          <w:rFonts w:ascii="Times New Roman" w:hAnsi="Times New Roman" w:cs="Times New Roman"/>
          <w:sz w:val="28"/>
          <w:szCs w:val="28"/>
        </w:rPr>
        <w:t>Здания и о</w:t>
      </w:r>
      <w:r w:rsidR="00807814" w:rsidRPr="00AA4695">
        <w:rPr>
          <w:rFonts w:ascii="Times New Roman" w:hAnsi="Times New Roman" w:cs="Times New Roman"/>
          <w:sz w:val="28"/>
          <w:szCs w:val="28"/>
        </w:rPr>
        <w:t>бустройств</w:t>
      </w:r>
      <w:r w:rsidRPr="00AA4695">
        <w:rPr>
          <w:rFonts w:ascii="Times New Roman" w:hAnsi="Times New Roman" w:cs="Times New Roman"/>
          <w:sz w:val="28"/>
          <w:szCs w:val="28"/>
        </w:rPr>
        <w:t>а</w:t>
      </w:r>
      <w:r w:rsidR="008E3DC3" w:rsidRPr="00AA4695">
        <w:rPr>
          <w:rFonts w:ascii="Times New Roman" w:hAnsi="Times New Roman" w:cs="Times New Roman"/>
          <w:sz w:val="28"/>
          <w:szCs w:val="28"/>
        </w:rPr>
        <w:t xml:space="preserve"> </w:t>
      </w:r>
      <w:r w:rsidR="00C122FB" w:rsidRPr="00AA4695">
        <w:rPr>
          <w:rFonts w:ascii="Times New Roman" w:hAnsi="Times New Roman" w:cs="Times New Roman"/>
          <w:sz w:val="28"/>
          <w:szCs w:val="28"/>
        </w:rPr>
        <w:t>в карьерах, используемых на период строительства</w:t>
      </w:r>
      <w:r w:rsidR="008E3DC3" w:rsidRPr="00AA4695">
        <w:rPr>
          <w:rFonts w:ascii="Times New Roman" w:hAnsi="Times New Roman" w:cs="Times New Roman"/>
          <w:sz w:val="28"/>
          <w:szCs w:val="28"/>
        </w:rPr>
        <w:t>, за исключением дорог.</w:t>
      </w:r>
    </w:p>
    <w:p w:rsidR="008E3DC3" w:rsidRPr="00CE261B" w:rsidRDefault="00EC6C4D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3DC3" w:rsidRPr="00CE261B">
        <w:rPr>
          <w:rFonts w:ascii="Times New Roman" w:hAnsi="Times New Roman" w:cs="Times New Roman"/>
          <w:sz w:val="28"/>
          <w:szCs w:val="28"/>
        </w:rPr>
        <w:t>аражи.</w:t>
      </w:r>
    </w:p>
    <w:p w:rsidR="008E3DC3" w:rsidRPr="00F647A9" w:rsidRDefault="0076498F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A9">
        <w:rPr>
          <w:rFonts w:ascii="Times New Roman" w:hAnsi="Times New Roman" w:cs="Times New Roman"/>
          <w:sz w:val="28"/>
          <w:szCs w:val="28"/>
        </w:rPr>
        <w:t>Основания</w:t>
      </w:r>
      <w:r w:rsidR="008E3DC3" w:rsidRPr="00F647A9">
        <w:rPr>
          <w:rFonts w:ascii="Times New Roman" w:hAnsi="Times New Roman" w:cs="Times New Roman"/>
          <w:sz w:val="28"/>
          <w:szCs w:val="28"/>
        </w:rPr>
        <w:t xml:space="preserve"> и фундамент</w:t>
      </w:r>
      <w:r w:rsidRPr="00F647A9">
        <w:rPr>
          <w:rFonts w:ascii="Times New Roman" w:hAnsi="Times New Roman" w:cs="Times New Roman"/>
          <w:sz w:val="28"/>
          <w:szCs w:val="28"/>
        </w:rPr>
        <w:t>ы</w:t>
      </w:r>
      <w:r w:rsidR="008E3DC3" w:rsidRPr="00F647A9">
        <w:rPr>
          <w:rFonts w:ascii="Times New Roman" w:hAnsi="Times New Roman" w:cs="Times New Roman"/>
          <w:sz w:val="28"/>
          <w:szCs w:val="28"/>
        </w:rPr>
        <w:t xml:space="preserve"> под машины и механизмы, за исключением указанных в приложении </w:t>
      </w:r>
      <w:r w:rsidR="00D53A30" w:rsidRPr="00F647A9">
        <w:rPr>
          <w:rFonts w:ascii="Times New Roman" w:hAnsi="Times New Roman" w:cs="Times New Roman"/>
          <w:sz w:val="28"/>
          <w:szCs w:val="28"/>
        </w:rPr>
        <w:t xml:space="preserve">№ </w:t>
      </w:r>
      <w:r w:rsidR="008E3DC3" w:rsidRPr="00F647A9">
        <w:rPr>
          <w:rFonts w:ascii="Times New Roman" w:hAnsi="Times New Roman" w:cs="Times New Roman"/>
          <w:sz w:val="28"/>
          <w:szCs w:val="28"/>
        </w:rPr>
        <w:t>4.</w:t>
      </w:r>
    </w:p>
    <w:p w:rsidR="008E3DC3" w:rsidRPr="00CE261B" w:rsidRDefault="00EC6C4D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16A16" w:rsidRPr="00CE261B">
        <w:rPr>
          <w:rFonts w:ascii="Times New Roman" w:hAnsi="Times New Roman" w:cs="Times New Roman"/>
          <w:sz w:val="28"/>
          <w:szCs w:val="28"/>
        </w:rPr>
        <w:t>аборы и с</w:t>
      </w:r>
      <w:r w:rsidR="008E3DC3" w:rsidRPr="00CE261B">
        <w:rPr>
          <w:rFonts w:ascii="Times New Roman" w:hAnsi="Times New Roman" w:cs="Times New Roman"/>
          <w:sz w:val="28"/>
          <w:szCs w:val="28"/>
        </w:rPr>
        <w:t>пециальн</w:t>
      </w:r>
      <w:r w:rsidR="00AA4695">
        <w:rPr>
          <w:rFonts w:ascii="Times New Roman" w:hAnsi="Times New Roman" w:cs="Times New Roman"/>
          <w:sz w:val="28"/>
          <w:szCs w:val="28"/>
        </w:rPr>
        <w:t xml:space="preserve">ые защитные ограждения строительной площадки </w:t>
      </w:r>
      <w:r w:rsidR="00BB7DEF" w:rsidRPr="00CE261B">
        <w:rPr>
          <w:rFonts w:ascii="Times New Roman" w:hAnsi="Times New Roman" w:cs="Times New Roman"/>
          <w:sz w:val="28"/>
          <w:szCs w:val="28"/>
        </w:rPr>
        <w:t>на период строительства</w:t>
      </w:r>
      <w:r w:rsidR="006053BC">
        <w:rPr>
          <w:rFonts w:ascii="Times New Roman" w:hAnsi="Times New Roman" w:cs="Times New Roman"/>
          <w:sz w:val="28"/>
          <w:szCs w:val="28"/>
        </w:rPr>
        <w:t xml:space="preserve"> с </w:t>
      </w:r>
      <w:r w:rsidR="008E3DC3" w:rsidRPr="00CE261B">
        <w:rPr>
          <w:rFonts w:ascii="Times New Roman" w:hAnsi="Times New Roman" w:cs="Times New Roman"/>
          <w:sz w:val="28"/>
          <w:szCs w:val="28"/>
        </w:rPr>
        <w:t>оформление</w:t>
      </w:r>
      <w:r w:rsidR="006053BC">
        <w:rPr>
          <w:rFonts w:ascii="Times New Roman" w:hAnsi="Times New Roman" w:cs="Times New Roman"/>
          <w:sz w:val="28"/>
          <w:szCs w:val="28"/>
        </w:rPr>
        <w:t>м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 информационных щитов</w:t>
      </w:r>
      <w:r w:rsidR="008A2098" w:rsidRPr="00CE261B">
        <w:rPr>
          <w:rFonts w:ascii="Times New Roman" w:hAnsi="Times New Roman" w:cs="Times New Roman"/>
          <w:sz w:val="28"/>
          <w:szCs w:val="28"/>
        </w:rPr>
        <w:t>.</w:t>
      </w:r>
    </w:p>
    <w:p w:rsidR="008E3DC3" w:rsidRPr="00CE261B" w:rsidRDefault="00EC6C4D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E3DC3" w:rsidRPr="00CE261B">
        <w:rPr>
          <w:rFonts w:ascii="Times New Roman" w:hAnsi="Times New Roman" w:cs="Times New Roman"/>
          <w:sz w:val="28"/>
          <w:szCs w:val="28"/>
        </w:rPr>
        <w:t>елезны</w:t>
      </w:r>
      <w:r w:rsidR="0072329E">
        <w:rPr>
          <w:rFonts w:ascii="Times New Roman" w:hAnsi="Times New Roman" w:cs="Times New Roman"/>
          <w:sz w:val="28"/>
          <w:szCs w:val="28"/>
        </w:rPr>
        <w:t>е</w:t>
      </w:r>
      <w:r w:rsidR="00173217" w:rsidRPr="00CE261B">
        <w:rPr>
          <w:rFonts w:ascii="Times New Roman" w:hAnsi="Times New Roman" w:cs="Times New Roman"/>
          <w:sz w:val="28"/>
          <w:szCs w:val="28"/>
        </w:rPr>
        <w:t xml:space="preserve"> и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5D221A" w:rsidRPr="00CE261B">
        <w:rPr>
          <w:rFonts w:ascii="Times New Roman" w:hAnsi="Times New Roman" w:cs="Times New Roman"/>
          <w:sz w:val="28"/>
          <w:szCs w:val="28"/>
        </w:rPr>
        <w:t>автомобильны</w:t>
      </w:r>
      <w:r w:rsidR="0072329E">
        <w:rPr>
          <w:rFonts w:ascii="Times New Roman" w:hAnsi="Times New Roman" w:cs="Times New Roman"/>
          <w:sz w:val="28"/>
          <w:szCs w:val="28"/>
        </w:rPr>
        <w:t>е</w:t>
      </w:r>
      <w:r w:rsidR="005D221A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8E3DC3" w:rsidRPr="00CE261B">
        <w:rPr>
          <w:rFonts w:ascii="Times New Roman" w:hAnsi="Times New Roman" w:cs="Times New Roman"/>
          <w:sz w:val="28"/>
          <w:szCs w:val="28"/>
        </w:rPr>
        <w:t>дорог</w:t>
      </w:r>
      <w:r w:rsidR="0072329E">
        <w:rPr>
          <w:rFonts w:ascii="Times New Roman" w:hAnsi="Times New Roman" w:cs="Times New Roman"/>
          <w:sz w:val="28"/>
          <w:szCs w:val="28"/>
        </w:rPr>
        <w:t>и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324DA3" w:rsidRPr="00C54DC3">
        <w:rPr>
          <w:rFonts w:ascii="Times New Roman" w:hAnsi="Times New Roman" w:cs="Times New Roman"/>
          <w:sz w:val="28"/>
          <w:szCs w:val="28"/>
        </w:rPr>
        <w:t>(включая</w:t>
      </w:r>
      <w:r w:rsidR="0035460E" w:rsidRPr="00C54DC3">
        <w:rPr>
          <w:rFonts w:ascii="Times New Roman" w:hAnsi="Times New Roman" w:cs="Times New Roman"/>
          <w:sz w:val="28"/>
          <w:szCs w:val="28"/>
        </w:rPr>
        <w:t xml:space="preserve"> искусственны</w:t>
      </w:r>
      <w:r w:rsidR="00324DA3" w:rsidRPr="00C54DC3">
        <w:rPr>
          <w:rFonts w:ascii="Times New Roman" w:hAnsi="Times New Roman" w:cs="Times New Roman"/>
          <w:sz w:val="28"/>
          <w:szCs w:val="28"/>
        </w:rPr>
        <w:t>е</w:t>
      </w:r>
      <w:r w:rsidR="000D0EEF" w:rsidRPr="00C54DC3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="00DA0592" w:rsidRPr="00C54DC3">
        <w:rPr>
          <w:rFonts w:ascii="Times New Roman" w:hAnsi="Times New Roman" w:cs="Times New Roman"/>
          <w:sz w:val="28"/>
          <w:szCs w:val="28"/>
        </w:rPr>
        <w:t>, в том числе</w:t>
      </w:r>
      <w:r w:rsidR="00F647A9" w:rsidRPr="00C54DC3">
        <w:rPr>
          <w:rFonts w:ascii="Times New Roman" w:hAnsi="Times New Roman" w:cs="Times New Roman"/>
          <w:sz w:val="28"/>
          <w:szCs w:val="28"/>
        </w:rPr>
        <w:t xml:space="preserve"> переезды</w:t>
      </w:r>
      <w:r w:rsidR="00DA0592" w:rsidRPr="00CE261B">
        <w:rPr>
          <w:rFonts w:ascii="Times New Roman" w:hAnsi="Times New Roman" w:cs="Times New Roman"/>
          <w:sz w:val="28"/>
          <w:szCs w:val="28"/>
        </w:rPr>
        <w:t xml:space="preserve"> через действующие коммуникации</w:t>
      </w:r>
      <w:r w:rsidR="00324DA3" w:rsidRPr="00CE261B">
        <w:rPr>
          <w:rFonts w:ascii="Times New Roman" w:hAnsi="Times New Roman" w:cs="Times New Roman"/>
          <w:sz w:val="28"/>
          <w:szCs w:val="28"/>
        </w:rPr>
        <w:t xml:space="preserve">), </w:t>
      </w:r>
      <w:r w:rsidR="0072329E">
        <w:rPr>
          <w:rFonts w:ascii="Times New Roman" w:hAnsi="Times New Roman" w:cs="Times New Roman"/>
          <w:sz w:val="28"/>
          <w:szCs w:val="28"/>
        </w:rPr>
        <w:t>грунтовы</w:t>
      </w:r>
      <w:r w:rsidR="000D0EEF">
        <w:rPr>
          <w:rFonts w:ascii="Times New Roman" w:hAnsi="Times New Roman" w:cs="Times New Roman"/>
          <w:sz w:val="28"/>
          <w:szCs w:val="28"/>
        </w:rPr>
        <w:t>е</w:t>
      </w:r>
      <w:r w:rsidR="0072329E">
        <w:rPr>
          <w:rFonts w:ascii="Times New Roman" w:hAnsi="Times New Roman" w:cs="Times New Roman"/>
          <w:sz w:val="28"/>
          <w:szCs w:val="28"/>
        </w:rPr>
        <w:t xml:space="preserve"> </w:t>
      </w:r>
      <w:r w:rsidR="00324DA3" w:rsidRPr="00CE261B">
        <w:rPr>
          <w:rFonts w:ascii="Times New Roman" w:hAnsi="Times New Roman" w:cs="Times New Roman"/>
          <w:sz w:val="28"/>
          <w:szCs w:val="28"/>
        </w:rPr>
        <w:t>землевозны</w:t>
      </w:r>
      <w:r w:rsidR="000D0EEF">
        <w:rPr>
          <w:rFonts w:ascii="Times New Roman" w:hAnsi="Times New Roman" w:cs="Times New Roman"/>
          <w:sz w:val="28"/>
          <w:szCs w:val="28"/>
        </w:rPr>
        <w:t>е</w:t>
      </w:r>
      <w:r w:rsidR="0035460E" w:rsidRPr="00CE261B">
        <w:rPr>
          <w:rFonts w:ascii="Times New Roman" w:hAnsi="Times New Roman" w:cs="Times New Roman"/>
          <w:sz w:val="28"/>
          <w:szCs w:val="28"/>
        </w:rPr>
        <w:t>,</w:t>
      </w:r>
      <w:r w:rsidR="002B24D2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35460E" w:rsidRPr="00CE261B">
        <w:rPr>
          <w:rFonts w:ascii="Times New Roman" w:hAnsi="Times New Roman" w:cs="Times New Roman"/>
          <w:sz w:val="28"/>
          <w:szCs w:val="28"/>
        </w:rPr>
        <w:t>технологически</w:t>
      </w:r>
      <w:r w:rsidR="000D0EEF">
        <w:rPr>
          <w:rFonts w:ascii="Times New Roman" w:hAnsi="Times New Roman" w:cs="Times New Roman"/>
          <w:sz w:val="28"/>
          <w:szCs w:val="28"/>
        </w:rPr>
        <w:t>е</w:t>
      </w:r>
      <w:r w:rsidR="0035460E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5D221A" w:rsidRPr="00CE261B">
        <w:rPr>
          <w:rFonts w:ascii="Times New Roman" w:hAnsi="Times New Roman" w:cs="Times New Roman"/>
          <w:sz w:val="28"/>
          <w:szCs w:val="28"/>
        </w:rPr>
        <w:t>проезд</w:t>
      </w:r>
      <w:r w:rsidR="000D0EEF">
        <w:rPr>
          <w:rFonts w:ascii="Times New Roman" w:hAnsi="Times New Roman" w:cs="Times New Roman"/>
          <w:sz w:val="28"/>
          <w:szCs w:val="28"/>
        </w:rPr>
        <w:t>ы</w:t>
      </w:r>
      <w:r w:rsidR="0035460E" w:rsidRPr="00CE261B">
        <w:rPr>
          <w:rFonts w:ascii="Times New Roman" w:hAnsi="Times New Roman" w:cs="Times New Roman"/>
          <w:sz w:val="28"/>
          <w:szCs w:val="28"/>
        </w:rPr>
        <w:t>,</w:t>
      </w:r>
      <w:r w:rsidR="009322FA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2B24D2" w:rsidRPr="00CE261B">
        <w:rPr>
          <w:rFonts w:ascii="Times New Roman" w:hAnsi="Times New Roman" w:cs="Times New Roman"/>
          <w:sz w:val="28"/>
          <w:szCs w:val="28"/>
        </w:rPr>
        <w:t>проходящ</w:t>
      </w:r>
      <w:r w:rsidR="000D0EEF">
        <w:rPr>
          <w:rFonts w:ascii="Times New Roman" w:hAnsi="Times New Roman" w:cs="Times New Roman"/>
          <w:sz w:val="28"/>
          <w:szCs w:val="28"/>
        </w:rPr>
        <w:t>ие</w:t>
      </w:r>
      <w:r w:rsidR="002B24D2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DA0592" w:rsidRPr="00CE261B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8E3DC3" w:rsidRPr="00CE261B">
        <w:rPr>
          <w:rFonts w:ascii="Times New Roman" w:hAnsi="Times New Roman" w:cs="Times New Roman"/>
          <w:sz w:val="28"/>
          <w:szCs w:val="28"/>
        </w:rPr>
        <w:t>стро</w:t>
      </w:r>
      <w:r w:rsidR="00DA0592" w:rsidRPr="00CE261B">
        <w:rPr>
          <w:rFonts w:ascii="Times New Roman" w:hAnsi="Times New Roman" w:cs="Times New Roman"/>
          <w:sz w:val="28"/>
          <w:szCs w:val="28"/>
        </w:rPr>
        <w:t>ительной площадки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, </w:t>
      </w:r>
      <w:r w:rsidR="00DA0592" w:rsidRPr="00CE261B">
        <w:rPr>
          <w:rFonts w:ascii="Times New Roman" w:hAnsi="Times New Roman" w:cs="Times New Roman"/>
          <w:sz w:val="28"/>
          <w:szCs w:val="28"/>
        </w:rPr>
        <w:t>а также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2B24D2" w:rsidRPr="00CE261B">
        <w:rPr>
          <w:rFonts w:ascii="Times New Roman" w:hAnsi="Times New Roman" w:cs="Times New Roman"/>
          <w:sz w:val="28"/>
          <w:szCs w:val="28"/>
        </w:rPr>
        <w:t>соединительны</w:t>
      </w:r>
      <w:r w:rsidR="000D0EEF">
        <w:rPr>
          <w:rFonts w:ascii="Times New Roman" w:hAnsi="Times New Roman" w:cs="Times New Roman"/>
          <w:sz w:val="28"/>
          <w:szCs w:val="28"/>
        </w:rPr>
        <w:t>е</w:t>
      </w:r>
      <w:r w:rsidR="002B24D2" w:rsidRPr="00CE261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D0EEF">
        <w:rPr>
          <w:rFonts w:ascii="Times New Roman" w:hAnsi="Times New Roman" w:cs="Times New Roman"/>
          <w:sz w:val="28"/>
          <w:szCs w:val="28"/>
        </w:rPr>
        <w:t>и</w:t>
      </w:r>
      <w:r w:rsidR="002B24D2" w:rsidRPr="00CE261B">
        <w:rPr>
          <w:rFonts w:ascii="Times New Roman" w:hAnsi="Times New Roman" w:cs="Times New Roman"/>
          <w:sz w:val="28"/>
          <w:szCs w:val="28"/>
        </w:rPr>
        <w:t xml:space="preserve"> </w:t>
      </w:r>
      <w:r w:rsidR="008E3DC3" w:rsidRPr="00CE261B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="008E3DC3" w:rsidRPr="00CE261B">
        <w:rPr>
          <w:rFonts w:ascii="Times New Roman" w:hAnsi="Times New Roman" w:cs="Times New Roman"/>
          <w:sz w:val="28"/>
          <w:szCs w:val="28"/>
        </w:rPr>
        <w:t>притрассовой</w:t>
      </w:r>
      <w:proofErr w:type="spellEnd"/>
      <w:r w:rsidR="008E3DC3" w:rsidRPr="00CE261B">
        <w:rPr>
          <w:rFonts w:ascii="Times New Roman" w:hAnsi="Times New Roman" w:cs="Times New Roman"/>
          <w:sz w:val="28"/>
          <w:szCs w:val="28"/>
        </w:rPr>
        <w:t xml:space="preserve"> дорогой и строящимся линейным </w:t>
      </w:r>
      <w:r w:rsidR="00DA0592" w:rsidRPr="00CE261B">
        <w:rPr>
          <w:rFonts w:ascii="Times New Roman" w:hAnsi="Times New Roman" w:cs="Times New Roman"/>
          <w:sz w:val="28"/>
          <w:szCs w:val="28"/>
        </w:rPr>
        <w:t>сооружением</w:t>
      </w:r>
      <w:r w:rsidR="008E3DC3" w:rsidRPr="00CE261B">
        <w:rPr>
          <w:rFonts w:ascii="Times New Roman" w:hAnsi="Times New Roman" w:cs="Times New Roman"/>
          <w:sz w:val="28"/>
          <w:szCs w:val="28"/>
        </w:rPr>
        <w:t>.</w:t>
      </w:r>
    </w:p>
    <w:p w:rsidR="008E3DC3" w:rsidRPr="00CE261B" w:rsidRDefault="008E3DC3" w:rsidP="00E976A8">
      <w:pPr>
        <w:pStyle w:val="a3"/>
        <w:numPr>
          <w:ilvl w:val="0"/>
          <w:numId w:val="9"/>
        </w:numPr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1B">
        <w:rPr>
          <w:rFonts w:ascii="Times New Roman" w:hAnsi="Times New Roman" w:cs="Times New Roman"/>
          <w:sz w:val="28"/>
          <w:szCs w:val="28"/>
        </w:rPr>
        <w:t xml:space="preserve">Разводящие сети </w:t>
      </w:r>
      <w:r w:rsidR="00350C02" w:rsidRPr="00350C02">
        <w:rPr>
          <w:rFonts w:ascii="Times New Roman" w:hAnsi="Times New Roman" w:cs="Times New Roman"/>
          <w:sz w:val="28"/>
          <w:szCs w:val="28"/>
        </w:rPr>
        <w:t>инженерно-технического</w:t>
      </w:r>
      <w:r w:rsidR="00350C02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350C02" w:rsidRPr="00350C02">
        <w:rPr>
          <w:rFonts w:ascii="Times New Roman" w:hAnsi="Times New Roman" w:cs="Times New Roman"/>
          <w:sz w:val="28"/>
          <w:szCs w:val="28"/>
        </w:rPr>
        <w:t xml:space="preserve"> </w:t>
      </w:r>
      <w:r w:rsidR="00350C02">
        <w:rPr>
          <w:rFonts w:ascii="Times New Roman" w:hAnsi="Times New Roman" w:cs="Times New Roman"/>
          <w:sz w:val="28"/>
          <w:szCs w:val="28"/>
        </w:rPr>
        <w:t>(</w:t>
      </w:r>
      <w:r w:rsidRPr="00CE261B">
        <w:rPr>
          <w:rFonts w:ascii="Times New Roman" w:hAnsi="Times New Roman" w:cs="Times New Roman"/>
          <w:sz w:val="28"/>
          <w:szCs w:val="28"/>
        </w:rPr>
        <w:t xml:space="preserve">водо-, тепло-, </w:t>
      </w:r>
      <w:r w:rsidR="00350C02">
        <w:rPr>
          <w:rFonts w:ascii="Times New Roman" w:hAnsi="Times New Roman" w:cs="Times New Roman"/>
          <w:sz w:val="28"/>
          <w:szCs w:val="28"/>
        </w:rPr>
        <w:t xml:space="preserve">электроснабжения, </w:t>
      </w:r>
      <w:r w:rsidR="00350C02" w:rsidRPr="00F647A9">
        <w:rPr>
          <w:rFonts w:ascii="Times New Roman" w:hAnsi="Times New Roman" w:cs="Times New Roman"/>
          <w:sz w:val="28"/>
          <w:szCs w:val="28"/>
        </w:rPr>
        <w:t>связи и др</w:t>
      </w:r>
      <w:r w:rsidR="00F647A9" w:rsidRPr="00F647A9">
        <w:rPr>
          <w:rFonts w:ascii="Times New Roman" w:hAnsi="Times New Roman" w:cs="Times New Roman"/>
          <w:sz w:val="28"/>
          <w:szCs w:val="28"/>
        </w:rPr>
        <w:t>угие</w:t>
      </w:r>
      <w:r w:rsidR="00350C02" w:rsidRPr="00F647A9">
        <w:rPr>
          <w:rFonts w:ascii="Times New Roman" w:hAnsi="Times New Roman" w:cs="Times New Roman"/>
          <w:sz w:val="28"/>
          <w:szCs w:val="28"/>
        </w:rPr>
        <w:t>)</w:t>
      </w:r>
      <w:r w:rsidRPr="00CE261B">
        <w:rPr>
          <w:rFonts w:ascii="Times New Roman" w:hAnsi="Times New Roman" w:cs="Times New Roman"/>
          <w:sz w:val="28"/>
          <w:szCs w:val="28"/>
        </w:rPr>
        <w:t xml:space="preserve"> от распределительных устройств </w:t>
      </w:r>
      <w:r w:rsidR="00E15D95" w:rsidRPr="00CE261B">
        <w:rPr>
          <w:rFonts w:ascii="Times New Roman" w:hAnsi="Times New Roman" w:cs="Times New Roman"/>
          <w:sz w:val="28"/>
          <w:szCs w:val="28"/>
        </w:rPr>
        <w:t xml:space="preserve">на строительной площадке </w:t>
      </w:r>
      <w:r w:rsidRPr="00CE261B">
        <w:rPr>
          <w:rFonts w:ascii="Times New Roman" w:hAnsi="Times New Roman" w:cs="Times New Roman"/>
          <w:sz w:val="28"/>
          <w:szCs w:val="28"/>
        </w:rPr>
        <w:t>(точки подключения, источника) до рабочей зоны</w:t>
      </w:r>
      <w:r w:rsidR="009E4F61" w:rsidRPr="00CE261B">
        <w:rPr>
          <w:rFonts w:ascii="Times New Roman" w:hAnsi="Times New Roman" w:cs="Times New Roman"/>
          <w:sz w:val="28"/>
          <w:szCs w:val="28"/>
        </w:rPr>
        <w:t xml:space="preserve"> (территории в пределах до 25 м от периметра зданий или осей линейных сооружений)</w:t>
      </w:r>
      <w:r w:rsidRPr="00CE261B">
        <w:rPr>
          <w:rFonts w:ascii="Times New Roman" w:hAnsi="Times New Roman" w:cs="Times New Roman"/>
          <w:sz w:val="28"/>
          <w:szCs w:val="28"/>
        </w:rPr>
        <w:t>.</w:t>
      </w:r>
    </w:p>
    <w:p w:rsidR="008E3DC3" w:rsidRPr="00CE261B" w:rsidRDefault="008E3DC3" w:rsidP="0095310D">
      <w:pPr>
        <w:pStyle w:val="a3"/>
        <w:tabs>
          <w:tab w:val="left" w:pos="0"/>
          <w:tab w:val="left" w:pos="1418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0378B" w:rsidRPr="00CE261B" w:rsidRDefault="0050378B" w:rsidP="00CE261B">
      <w:pPr>
        <w:pStyle w:val="a3"/>
        <w:tabs>
          <w:tab w:val="left" w:pos="0"/>
          <w:tab w:val="left" w:pos="1418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78B" w:rsidRPr="00CE261B" w:rsidRDefault="0050378B" w:rsidP="00CE261B">
      <w:pPr>
        <w:pStyle w:val="a3"/>
        <w:tabs>
          <w:tab w:val="left" w:pos="0"/>
          <w:tab w:val="left" w:pos="1418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78B" w:rsidRDefault="0050378B" w:rsidP="00CE261B">
      <w:pPr>
        <w:pStyle w:val="a3"/>
        <w:tabs>
          <w:tab w:val="left" w:pos="0"/>
          <w:tab w:val="left" w:pos="1418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47A9" w:rsidRPr="00CE261B" w:rsidRDefault="00F647A9" w:rsidP="00CE261B">
      <w:pPr>
        <w:pStyle w:val="a3"/>
        <w:tabs>
          <w:tab w:val="left" w:pos="0"/>
          <w:tab w:val="left" w:pos="1418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7307" w:rsidRPr="00CE261B" w:rsidRDefault="00CC25D6" w:rsidP="00746CA6">
      <w:pPr>
        <w:tabs>
          <w:tab w:val="left" w:pos="0"/>
          <w:tab w:val="left" w:pos="156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7" w:name="прил_2"/>
      <w:bookmarkEnd w:id="7"/>
      <w:r w:rsidRPr="00CE261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57307" w:rsidRPr="00CE261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E261B">
        <w:rPr>
          <w:rFonts w:ascii="Times New Roman" w:hAnsi="Times New Roman" w:cs="Times New Roman"/>
          <w:b/>
          <w:sz w:val="28"/>
          <w:szCs w:val="28"/>
        </w:rPr>
        <w:t>2</w:t>
      </w:r>
      <w:r w:rsidR="003267C9" w:rsidRPr="00CE261B">
        <w:rPr>
          <w:rFonts w:ascii="Times New Roman" w:hAnsi="Times New Roman" w:cs="Times New Roman"/>
          <w:b/>
          <w:sz w:val="28"/>
          <w:szCs w:val="28"/>
        </w:rPr>
        <w:t xml:space="preserve"> к Методике</w:t>
      </w:r>
    </w:p>
    <w:p w:rsidR="00DE3C22" w:rsidRPr="00CE261B" w:rsidRDefault="00DE3C22" w:rsidP="00746CA6">
      <w:pPr>
        <w:tabs>
          <w:tab w:val="left" w:pos="0"/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5DA" w:rsidRPr="00CE261B" w:rsidRDefault="00CC25D6" w:rsidP="00741AB9">
      <w:pPr>
        <w:tabs>
          <w:tab w:val="left" w:pos="0"/>
          <w:tab w:val="left" w:pos="1560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t xml:space="preserve">Нормативы затрат на строительство </w:t>
      </w:r>
      <w:r w:rsidR="00B87272" w:rsidRPr="00CE261B">
        <w:rPr>
          <w:rFonts w:ascii="Times New Roman" w:hAnsi="Times New Roman" w:cs="Times New Roman"/>
          <w:b/>
          <w:sz w:val="28"/>
          <w:szCs w:val="28"/>
        </w:rPr>
        <w:t xml:space="preserve">титульных </w:t>
      </w:r>
      <w:r w:rsidRPr="00CE261B">
        <w:rPr>
          <w:rFonts w:ascii="Times New Roman" w:hAnsi="Times New Roman" w:cs="Times New Roman"/>
          <w:b/>
          <w:sz w:val="28"/>
          <w:szCs w:val="28"/>
        </w:rPr>
        <w:t>временных зданий</w:t>
      </w:r>
      <w:r w:rsidR="008E3DC3" w:rsidRPr="00CE261B">
        <w:rPr>
          <w:rFonts w:ascii="Times New Roman" w:hAnsi="Times New Roman" w:cs="Times New Roman"/>
          <w:b/>
          <w:sz w:val="28"/>
          <w:szCs w:val="28"/>
        </w:rPr>
        <w:br/>
      </w:r>
      <w:r w:rsidRPr="00CE261B">
        <w:rPr>
          <w:rFonts w:ascii="Times New Roman" w:hAnsi="Times New Roman" w:cs="Times New Roman"/>
          <w:b/>
          <w:sz w:val="28"/>
          <w:szCs w:val="28"/>
        </w:rPr>
        <w:t>и сооружений для объектов строительства</w:t>
      </w:r>
    </w:p>
    <w:p w:rsidR="00CC25D6" w:rsidRPr="00CE261B" w:rsidRDefault="00CC25D6" w:rsidP="00746C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3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6804"/>
        <w:gridCol w:w="1560"/>
      </w:tblGrid>
      <w:tr w:rsidR="00FD5EDE" w:rsidRPr="00CE261B" w:rsidTr="00CE261B">
        <w:trPr>
          <w:trHeight w:val="509"/>
          <w:tblHeader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DE" w:rsidRPr="00CE261B" w:rsidRDefault="00E027CF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строительства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EDE" w:rsidRPr="00CE261B" w:rsidRDefault="00A47887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Величина н</w:t>
            </w:r>
            <w:r w:rsidR="00FD5EDE" w:rsidRPr="00CE261B">
              <w:rPr>
                <w:rFonts w:ascii="Times New Roman" w:hAnsi="Times New Roman" w:cs="Times New Roman"/>
                <w:sz w:val="24"/>
                <w:szCs w:val="24"/>
              </w:rPr>
              <w:t>орматив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5EDE" w:rsidRPr="00CE261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FD5EDE" w:rsidRPr="00CE261B" w:rsidTr="00CE261B">
        <w:trPr>
          <w:trHeight w:val="517"/>
          <w:tblHeader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Объекты производственного назначения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черной металлургической промышленности (</w:t>
            </w:r>
            <w:r w:rsidR="00240782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97108C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исключением</w:t>
            </w:r>
            <w:r w:rsidR="00240782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горнодобывающих)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цветной металлургической промышленности (</w:t>
            </w:r>
            <w:r w:rsidR="00240782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исключением 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горнодобывающих)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обустройства нефтяных, газовых и газоконденсатных месторождений (промыслов)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машиностроения и электротехническая промышленность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="00031D20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горнодобывающей промышленности</w:t>
            </w:r>
          </w:p>
        </w:tc>
      </w:tr>
      <w:tr w:rsidR="00C1584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Угольные, сланцевые шахты и рудники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C1584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Обогатительные фабрики, вскрытие и подготовка новых горизонтов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C1584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Угольные и сланцевые разрезы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84E" w:rsidRPr="00CE261B" w:rsidRDefault="00C1584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C1584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Предприятия нефтеперерабатывающей и нефтехимической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C1584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Предприятия химической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торфяной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судостроительной и судоремонтной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лесозаготовительной и деревообрабатывающей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DC5BB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Предприятия строительной индустрии и строительных материалов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целлюлозно-бумажной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легкой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пищевой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медицинской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микробиологической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4A1167" w:rsidP="00746CA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Объекты энергетического строительства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электростанции:</w:t>
            </w:r>
          </w:p>
        </w:tc>
      </w:tr>
      <w:tr w:rsidR="00031D20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D20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D20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Тепловые электростанции конденсационные с энергоблоками 210-300 МВт, мощностью до 2500 МВт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D20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031D20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D20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D20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Тепловые электростанции конденсационные с энергоблоками 500-800 МВт, мощностью до 5000 МВт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D20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Атомные электростанции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Теплоэлектроцентрали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отельные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Воздушные линии электропередачи напряжением 35 кВ и выше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Трансформаторные подстанции напряжением 35 кВ и выше. Прочие объекты энергетики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EDE" w:rsidRPr="00CE261B" w:rsidRDefault="00031D20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031D20" w:rsidP="00D01BC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Трансформаторные подстанции, линии электропередач (воздушные и кабельные), освет</w:t>
            </w:r>
            <w:r w:rsidR="0072566D" w:rsidRPr="00CE261B">
              <w:rPr>
                <w:rFonts w:ascii="Times New Roman" w:hAnsi="Times New Roman" w:cs="Times New Roman"/>
                <w:sz w:val="24"/>
                <w:szCs w:val="24"/>
              </w:rPr>
              <w:t>ительные линии, напряжением 0,4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F10E41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66D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1BC6" w:rsidRPr="00CE26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2566D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Линейные объекты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3C75D9" w:rsidP="00746C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Инфраструктура железнодорожного транспорта:</w:t>
            </w:r>
          </w:p>
          <w:p w:rsidR="003C75D9" w:rsidRPr="00CE261B" w:rsidRDefault="003C75D9" w:rsidP="00D01B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Железнодорожные пути </w:t>
            </w:r>
            <w:r w:rsidR="0097108C" w:rsidRPr="00CE261B">
              <w:rPr>
                <w:rFonts w:ascii="Times New Roman" w:hAnsi="Times New Roman" w:cs="Times New Roman"/>
                <w:sz w:val="24"/>
                <w:szCs w:val="24"/>
              </w:rPr>
              <w:t>без тоннелей</w:t>
            </w:r>
            <w:r w:rsidR="00D01BC6" w:rsidRPr="00CE2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08C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мостов и путепроводов</w:t>
            </w:r>
            <w:r w:rsidR="00D01BC6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длиной более 50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3C75D9" w:rsidP="00746C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Инфраструктура железнодорожного транспорта:</w:t>
            </w:r>
          </w:p>
          <w:p w:rsidR="003C75D9" w:rsidRPr="00CE261B" w:rsidRDefault="003C75D9" w:rsidP="00D01BC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Вторые главные железнодорожные пути </w:t>
            </w:r>
            <w:r w:rsidR="0097108C" w:rsidRPr="00CE261B">
              <w:rPr>
                <w:rFonts w:ascii="Times New Roman" w:hAnsi="Times New Roman" w:cs="Times New Roman"/>
                <w:sz w:val="24"/>
                <w:szCs w:val="24"/>
              </w:rPr>
              <w:t>без тоннелей</w:t>
            </w:r>
            <w:r w:rsidR="00D01BC6" w:rsidRPr="00CE2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08C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мостов и путепроводов</w:t>
            </w:r>
            <w:r w:rsidR="00D01BC6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длиной более 50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3C75D9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Устройство электроснабжения, энергетические сооружения и устройства. Сети связи, системы сигнализации, централизации и блокировки, информационные комплексы и системы управления движением на железной дороге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3C75D9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Развитие железнодорожных узлов, станций, реконструкция объектов инфраструктуры железнодорожного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8035A5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A5" w:rsidRPr="00CE261B" w:rsidRDefault="008035A5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A5" w:rsidRPr="00CE261B" w:rsidRDefault="00EA143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федерального, регионального, межмуниципального и местного значений с твердым покрытием</w:t>
            </w:r>
            <w:r w:rsidR="00B704DB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5A5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тоннелей и мостов (путепроводов) длиной более 50 м: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5A5" w:rsidRPr="00CE261B" w:rsidRDefault="008035A5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EA1430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- с использованием для строительства автомобильных дорог временных передвижных асфальтобетонных заводов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 получении асфальтобетона и </w:t>
            </w:r>
            <w:proofErr w:type="spellStart"/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цементобетона</w:t>
            </w:r>
            <w:proofErr w:type="spellEnd"/>
            <w:r w:rsidR="00D01BC6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1430" w:rsidRPr="00CE261B">
              <w:rPr>
                <w:rFonts w:ascii="Times New Roman" w:hAnsi="Times New Roman" w:cs="Times New Roman"/>
                <w:sz w:val="24"/>
                <w:szCs w:val="24"/>
              </w:rPr>
              <w:t>для строительства автомобильных дорог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действующих стационарных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Метрополитены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72566D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Мосты и </w:t>
            </w:r>
            <w:r w:rsidR="008E6F54" w:rsidRPr="00CE261B">
              <w:rPr>
                <w:rFonts w:ascii="Times New Roman" w:hAnsi="Times New Roman" w:cs="Times New Roman"/>
                <w:sz w:val="24"/>
                <w:szCs w:val="24"/>
              </w:rPr>
              <w:t>путепроводы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длиной </w:t>
            </w:r>
            <w:r w:rsidR="00B704DB" w:rsidRPr="00CE261B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50 м</w:t>
            </w:r>
            <w:r w:rsidR="008E6F54" w:rsidRPr="00CE261B">
              <w:rPr>
                <w:rFonts w:ascii="Times New Roman" w:hAnsi="Times New Roman" w:cs="Times New Roman"/>
                <w:sz w:val="24"/>
                <w:szCs w:val="24"/>
              </w:rPr>
              <w:t>, эстакады вне территории городских округов,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</w:tr>
      <w:tr w:rsidR="008E6F54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54" w:rsidRPr="00CE261B" w:rsidRDefault="008E6F54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54" w:rsidRPr="00CE261B" w:rsidRDefault="00B704DB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Мосты и путепроводы,</w:t>
            </w:r>
            <w:r w:rsidR="006346E6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эста</w:t>
            </w:r>
            <w:r w:rsidR="008E6F54" w:rsidRPr="00CE261B">
              <w:rPr>
                <w:rFonts w:ascii="Times New Roman" w:hAnsi="Times New Roman" w:cs="Times New Roman"/>
                <w:sz w:val="24"/>
                <w:szCs w:val="24"/>
              </w:rPr>
              <w:t>кады в пределах территории городских округов, поселений</w:t>
            </w:r>
            <w:r w:rsidR="008E6F54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F54" w:rsidRPr="00CE261B" w:rsidRDefault="008E6F54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наличии постоянной дислокации мостостроительных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остальных пунктах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Аэродромы: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площадки аэродромов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здания и сооружения служебно-технической зоны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8E6F5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инфраструктуры морского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8E6F5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инфраструктуры внутреннего водного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886E3B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8E6F5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Коммуникационные коллекторы, тоннели (</w:t>
            </w:r>
            <w:r w:rsidR="00240782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метрополитена)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D55AF2" w:rsidP="00746CA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Объекты ж</w:t>
            </w:r>
            <w:r w:rsidR="00FD5EDE"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илищно-</w:t>
            </w:r>
            <w:r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гражданского строительства </w:t>
            </w:r>
            <w:r w:rsidR="00FD5EDE"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 w:rsidR="002064BA" w:rsidRPr="00CE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городских поселениях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554361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="0097108C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благоустройство: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CD186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жилые дома блокированной застройки, объекты индивидуального жилищного строительства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 со встроенными помещениями (магазинами, поликлиники и т.д.)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554361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Комплекс объектов в составе: жилищного, социально-культурного, коммунально-бытового назначений, сетей инженерно-технического обеспечения, благоустройства в границах элементов планировочной структуры (кварталов, микрорайонов)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554361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</w:t>
            </w:r>
            <w:r w:rsidR="00A82B4E" w:rsidRPr="00CE261B">
              <w:rPr>
                <w:rFonts w:ascii="Times New Roman" w:hAnsi="Times New Roman" w:cs="Times New Roman"/>
                <w:sz w:val="24"/>
                <w:szCs w:val="24"/>
              </w:rPr>
              <w:t>, устройство улиц</w:t>
            </w:r>
            <w:r w:rsidR="00BD15D6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и дорог местного назначения, за исключением улиц и дорог в научно-производственных, промышленных и коммунально-складских зонах (районах)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D4201D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социально-культурного назначения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колы, детские сады, ясли, магазины, административные здания, кинотеатры, теа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тры, картинные галереи и другие)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D4201D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здравоохранения, среднего профессионального и высшего образования</w:t>
            </w:r>
            <w:r w:rsidR="006B4A2F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научно-исследовательские, конструкторские и проектные институты</w:t>
            </w:r>
            <w:r w:rsidR="006B4A2F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6B4A2F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предприятий коммунально-бытового назначения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18769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Сети инженерно-технического обеспечения (газо-тепло-, водоснабжения и водоотведения) 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черте города (линейная часть)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18769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газо-, тепло-, водоснабжения и водоотведения (очистные сооружения, насосные станции и т.п.) 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черте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18769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городского наземного электрического транспорта</w:t>
            </w:r>
            <w:r w:rsidR="00EC0A3F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(трамвайное депо, трамвайные и троллейбусные линии, тяговые подстанции, мастерские службы пути и энергохозяйства)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782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линий скоростного трамвая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 скоростного трамвая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187694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Санатории, санатории-профилактории, профилактории, дома отдыха и базы отдыха, пансионаты, лечебно-оздоровительные комплексы, санаторные, оздоровительные и спортивные детские лагеря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Прочие </w:t>
            </w:r>
            <w:r w:rsidR="00D55AF2" w:rsidRPr="00CE2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объекты </w:t>
            </w:r>
            <w:r w:rsidRPr="00CE2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Здания и сооружения по приемке, хранению и переработке зерна и хлебозаводы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BF08F9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М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инистерства обороны: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16F75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общевойскового (</w:t>
            </w:r>
            <w:r w:rsidR="00240782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указанных в п. 46.2) и специального назначения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BF08F9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жилищного, казарменного, административно-хозяйственного, социально-культурного и коммунально-бытового назначения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C04EFF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связи, радиовещания и телевидения: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C04EFF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Радиорелейные линии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C04EFF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Станционные и линейные (кабельные и воздушные) сооружения проводного вещания. Магистральные и </w:t>
            </w:r>
            <w:proofErr w:type="spellStart"/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зоновые</w:t>
            </w:r>
            <w:proofErr w:type="spellEnd"/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сети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756D3C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Городские сети и узлы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756D3C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почтовой связи, </w:t>
            </w:r>
            <w:r w:rsidR="00A50538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районные узлы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радиовещания и телевидения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Объекты жилищного, социально-культурного, коммунально-бытового, производственного и сельскохозяйственного назначений в сельской местности (</w:t>
            </w:r>
            <w:r w:rsidR="00240782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строительства автомобильных дорог и электрификации)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Водохозяйственные и мелиоративные системы и сооружения. Объекты рыбохозяйственного назначения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Магистральные трубопроводы вне городов: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Водопроводы, коллекторы, канализационные трубопроводы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D5EDE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азопроводы и нефтепроводы: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площадочные сооружения (компрессорные и насосные станции, газораспределительные станции</w:t>
            </w:r>
            <w:r w:rsidR="009322FA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другие сооружения</w:t>
            </w: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50.2.2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линейная часть (включая </w:t>
            </w:r>
            <w:proofErr w:type="spellStart"/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электрохимизацию</w:t>
            </w:r>
            <w:proofErr w:type="spellEnd"/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технические линии связи)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 w:rsidR="00A50538"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A50538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hAnsi="Times New Roman" w:cs="Times New Roman"/>
                <w:sz w:val="24"/>
                <w:szCs w:val="24"/>
              </w:rPr>
              <w:t>Водопроводные и канализационные очистные сооружения</w:t>
            </w:r>
            <w:r w:rsidR="00384DBD" w:rsidRPr="00CE261B">
              <w:rPr>
                <w:rFonts w:ascii="Times New Roman" w:hAnsi="Times New Roman" w:cs="Times New Roman"/>
                <w:sz w:val="24"/>
                <w:szCs w:val="24"/>
              </w:rPr>
              <w:t xml:space="preserve"> и насосные станции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D5EDE" w:rsidRPr="00CE261B" w:rsidTr="00CE261B">
        <w:trPr>
          <w:trHeight w:val="2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прочих отраслей промышленности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EDE" w:rsidRPr="00CE261B" w:rsidRDefault="00FD5EDE" w:rsidP="00746C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</w:tbl>
    <w:p w:rsidR="00FD5EDE" w:rsidRPr="00CE261B" w:rsidRDefault="00FD5EDE" w:rsidP="00746C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F4F" w:rsidRPr="00CE261B" w:rsidRDefault="00746F4F" w:rsidP="00746C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74C0" w:rsidRPr="00CE261B" w:rsidRDefault="00CC25D6" w:rsidP="00746C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8" w:name="прил_3"/>
      <w:bookmarkEnd w:id="8"/>
      <w:r w:rsidRPr="00CE261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6D74C0" w:rsidRPr="00CE261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E261B">
        <w:rPr>
          <w:rFonts w:ascii="Times New Roman" w:hAnsi="Times New Roman" w:cs="Times New Roman"/>
          <w:b/>
          <w:sz w:val="28"/>
          <w:szCs w:val="28"/>
        </w:rPr>
        <w:t>3</w:t>
      </w:r>
      <w:r w:rsidR="003267C9" w:rsidRPr="00CE261B">
        <w:rPr>
          <w:rFonts w:ascii="Times New Roman" w:hAnsi="Times New Roman" w:cs="Times New Roman"/>
          <w:b/>
          <w:sz w:val="28"/>
          <w:szCs w:val="28"/>
        </w:rPr>
        <w:t xml:space="preserve"> к Методике</w:t>
      </w:r>
    </w:p>
    <w:p w:rsidR="008245D7" w:rsidRPr="00CE261B" w:rsidRDefault="008245D7" w:rsidP="00746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5D6" w:rsidRPr="00CE261B" w:rsidRDefault="00CC25D6" w:rsidP="00741AB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t xml:space="preserve">Нормативы затрат на строительство </w:t>
      </w:r>
      <w:r w:rsidR="00B87272" w:rsidRPr="00CE261B">
        <w:rPr>
          <w:rFonts w:ascii="Times New Roman" w:hAnsi="Times New Roman" w:cs="Times New Roman"/>
          <w:b/>
          <w:sz w:val="28"/>
          <w:szCs w:val="28"/>
        </w:rPr>
        <w:t xml:space="preserve">титульных </w:t>
      </w:r>
      <w:r w:rsidRPr="00CE261B">
        <w:rPr>
          <w:rFonts w:ascii="Times New Roman" w:hAnsi="Times New Roman" w:cs="Times New Roman"/>
          <w:b/>
          <w:sz w:val="28"/>
          <w:szCs w:val="28"/>
        </w:rPr>
        <w:t>временных зданий и сооружений для объектов капитального ремонта</w:t>
      </w:r>
    </w:p>
    <w:p w:rsidR="006D74C0" w:rsidRPr="00CE261B" w:rsidRDefault="006D74C0" w:rsidP="00746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642"/>
        <w:gridCol w:w="1807"/>
      </w:tblGrid>
      <w:tr w:rsidR="00746F4F" w:rsidRPr="00CE261B" w:rsidTr="00BB1FDF">
        <w:trPr>
          <w:trHeight w:val="20"/>
          <w:tblHeader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E261B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объектов капитального строительства,</w:t>
            </w: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строительных конструкций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F4F" w:rsidRPr="00CE261B" w:rsidRDefault="00DF03D7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Величина </w:t>
            </w:r>
            <w:proofErr w:type="spellStart"/>
            <w:r w:rsidR="00746F4F" w:rsidRPr="00CE261B">
              <w:rPr>
                <w:rFonts w:ascii="Times New Roman" w:hAnsi="Times New Roman"/>
                <w:sz w:val="24"/>
                <w:szCs w:val="24"/>
              </w:rPr>
              <w:t>норматив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746F4F" w:rsidRPr="00CE261B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CC2DBA">
            <w:pPr>
              <w:spacing w:line="276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CC2DBA">
            <w:pPr>
              <w:spacing w:line="276" w:lineRule="auto"/>
              <w:ind w:left="35" w:right="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CC2DB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89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Объекты жилищного, социально-культурного, коммунально-бытового назначения, коммунальной инфраструктуры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6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Объекты</w:t>
            </w:r>
            <w:proofErr w:type="spellEnd"/>
            <w:r w:rsidR="002947C9" w:rsidRPr="00CE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жилищного</w:t>
            </w:r>
            <w:proofErr w:type="spellEnd"/>
            <w:r w:rsidR="0045605A" w:rsidRPr="00CE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6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Объекты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социально-культурного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6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Объекты коммунально-бытового назначения, коммунальной инфраструктуры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69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Строительные конструкции и/или элементы таких конструкций зданий и сооружений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32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Фасады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3F3BB4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6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Крыши, в том числе кровли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4E149F" w:rsidP="00746CA6">
            <w:pPr>
              <w:spacing w:line="276" w:lineRule="auto"/>
              <w:ind w:left="35" w:right="32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Отделочные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3F3BB4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32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Системы</w:t>
            </w:r>
            <w:r w:rsidR="00D01BC6" w:rsidRPr="00CE26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сети</w:t>
            </w:r>
            <w:r w:rsidR="005210AE" w:rsidRPr="00CE26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инженерно-технического обеспечения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3F3BB4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3F3BB4" w:rsidP="00746CA6">
            <w:pPr>
              <w:spacing w:line="276" w:lineRule="auto"/>
              <w:ind w:right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D01BC6" w:rsidP="00D01BC6">
            <w:pPr>
              <w:spacing w:line="276" w:lineRule="auto"/>
              <w:ind w:left="35" w:right="84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Наружные с</w:t>
            </w:r>
            <w:r w:rsidR="00746F4F" w:rsidRPr="00CE26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ети инженерно-технического обеспечения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3F3BB4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3</w:t>
            </w:r>
            <w:r w:rsidR="00746F4F" w:rsidRPr="00CE261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74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Сети газо-, водо-, теплоснабжения, водоотведения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3F3BB4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3</w:t>
            </w:r>
            <w:r w:rsidR="00746F4F" w:rsidRPr="00CE261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ind w:left="35" w:right="69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spellEnd"/>
            <w:r w:rsidRPr="00CE26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261B">
              <w:rPr>
                <w:rFonts w:ascii="Times New Roman" w:hAnsi="Times New Roman"/>
                <w:sz w:val="24"/>
                <w:szCs w:val="24"/>
              </w:rPr>
              <w:t>информатизации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3F3BB4" w:rsidP="00746CA6">
            <w:pPr>
              <w:spacing w:line="276" w:lineRule="auto"/>
              <w:ind w:left="55" w:right="5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0271BF">
            <w:pPr>
              <w:spacing w:line="276" w:lineRule="auto"/>
              <w:ind w:left="35" w:right="69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Объекты благоустройства, расположенные на территории городских и сельских поселений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A64C76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4</w:t>
            </w:r>
            <w:r w:rsidR="00746F4F" w:rsidRPr="00CE261B">
              <w:rPr>
                <w:rFonts w:ascii="Times New Roman" w:hAnsi="Times New Roman"/>
                <w:sz w:val="24"/>
                <w:szCs w:val="24"/>
              </w:rPr>
              <w:t>.</w:t>
            </w:r>
            <w:r w:rsidRPr="00CE2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D01BC6">
            <w:pPr>
              <w:spacing w:line="276" w:lineRule="auto"/>
              <w:ind w:left="35" w:right="69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Дороги и проезды местного значения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746F4F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A64C76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4</w:t>
            </w:r>
            <w:r w:rsidR="00746F4F" w:rsidRPr="00CE261B">
              <w:rPr>
                <w:rFonts w:ascii="Times New Roman" w:hAnsi="Times New Roman"/>
                <w:sz w:val="24"/>
                <w:szCs w:val="24"/>
              </w:rPr>
              <w:t>.</w:t>
            </w:r>
            <w:r w:rsidRPr="00CE26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>
            <w:pPr>
              <w:spacing w:line="276" w:lineRule="auto"/>
              <w:ind w:left="35" w:right="3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Восстановление озеленения территорий благоустройства (улиц, скверов и т.д.)</w:t>
            </w:r>
            <w:r w:rsidR="00A64C76" w:rsidRPr="00CE261B">
              <w:rPr>
                <w:rFonts w:ascii="Times New Roman" w:hAnsi="Times New Roman"/>
                <w:sz w:val="24"/>
                <w:szCs w:val="24"/>
                <w:lang w:val="ru-RU"/>
              </w:rPr>
              <w:t>, дворовых и внутриквартальных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F4F" w:rsidRPr="00CE261B" w:rsidRDefault="00746F4F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A64C76" w:rsidRPr="00CE261B" w:rsidTr="00BB1FDF">
        <w:trPr>
          <w:trHeight w:val="20"/>
        </w:trPr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76" w:rsidRPr="00CE261B" w:rsidRDefault="00A64C76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76" w:rsidRPr="00CE261B" w:rsidRDefault="00D01BC6" w:rsidP="00746CA6">
            <w:pPr>
              <w:spacing w:line="276" w:lineRule="auto"/>
              <w:ind w:left="35" w:right="3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>Обстановка и обустройств</w:t>
            </w:r>
            <w:r w:rsidR="005E46A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CE26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дорожных сооружений, набережные и берегоукрепительные сооружения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76" w:rsidRPr="00CE261B" w:rsidRDefault="00A64C76" w:rsidP="00746CA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61B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</w:tbl>
    <w:p w:rsidR="00CC25D6" w:rsidRPr="00CE261B" w:rsidRDefault="00CC25D6" w:rsidP="00746C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F4F" w:rsidRPr="00CE261B" w:rsidRDefault="00746F4F" w:rsidP="00746C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74C0" w:rsidRPr="00CE261B" w:rsidRDefault="006D74C0" w:rsidP="00746CA6">
      <w:pPr>
        <w:tabs>
          <w:tab w:val="left" w:pos="1276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9" w:name="прил_4"/>
      <w:bookmarkEnd w:id="9"/>
      <w:r w:rsidRPr="00CE261B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CC25D6" w:rsidRPr="00CE261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3267C9" w:rsidRPr="00CE261B">
        <w:rPr>
          <w:rFonts w:ascii="Times New Roman" w:hAnsi="Times New Roman" w:cs="Times New Roman"/>
          <w:b/>
          <w:sz w:val="28"/>
          <w:szCs w:val="28"/>
        </w:rPr>
        <w:t>к Методике</w:t>
      </w:r>
    </w:p>
    <w:p w:rsidR="00A90479" w:rsidRPr="00CE261B" w:rsidRDefault="00A90479" w:rsidP="00746CA6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5D6" w:rsidRPr="00CE261B" w:rsidRDefault="00CC25D6" w:rsidP="00741AB9">
      <w:pPr>
        <w:tabs>
          <w:tab w:val="left" w:pos="127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01BC6" w:rsidRPr="00CE261B">
        <w:rPr>
          <w:rFonts w:ascii="Times New Roman" w:hAnsi="Times New Roman" w:cs="Times New Roman"/>
          <w:b/>
          <w:sz w:val="28"/>
          <w:szCs w:val="28"/>
        </w:rPr>
        <w:t>временных</w:t>
      </w:r>
      <w:r w:rsidR="0085478C" w:rsidRPr="00CE2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76F" w:rsidRPr="00CE261B">
        <w:rPr>
          <w:rFonts w:ascii="Times New Roman" w:hAnsi="Times New Roman" w:cs="Times New Roman"/>
          <w:b/>
          <w:sz w:val="28"/>
          <w:szCs w:val="28"/>
        </w:rPr>
        <w:t xml:space="preserve">сооружений и </w:t>
      </w:r>
      <w:r w:rsidR="009D70C0" w:rsidRPr="00CE261B">
        <w:rPr>
          <w:rFonts w:ascii="Times New Roman" w:hAnsi="Times New Roman" w:cs="Times New Roman"/>
          <w:b/>
          <w:sz w:val="28"/>
          <w:szCs w:val="28"/>
        </w:rPr>
        <w:t xml:space="preserve">вспомогательных </w:t>
      </w:r>
      <w:r w:rsidR="006D476F" w:rsidRPr="00CE261B">
        <w:rPr>
          <w:rFonts w:ascii="Times New Roman" w:hAnsi="Times New Roman" w:cs="Times New Roman"/>
          <w:b/>
          <w:sz w:val="28"/>
          <w:szCs w:val="28"/>
        </w:rPr>
        <w:t>устройств,</w:t>
      </w:r>
      <w:r w:rsidR="002C3E58" w:rsidRPr="00CE261B">
        <w:rPr>
          <w:rFonts w:ascii="Times New Roman" w:hAnsi="Times New Roman" w:cs="Times New Roman"/>
          <w:b/>
          <w:sz w:val="28"/>
          <w:szCs w:val="28"/>
        </w:rPr>
        <w:br/>
      </w:r>
      <w:r w:rsidR="006D476F" w:rsidRPr="00CE261B">
        <w:rPr>
          <w:rFonts w:ascii="Times New Roman" w:hAnsi="Times New Roman" w:cs="Times New Roman"/>
          <w:b/>
          <w:sz w:val="28"/>
          <w:szCs w:val="28"/>
        </w:rPr>
        <w:t>не учтенных норматива</w:t>
      </w:r>
      <w:r w:rsidR="009D70C0" w:rsidRPr="00CE261B">
        <w:rPr>
          <w:rFonts w:ascii="Times New Roman" w:hAnsi="Times New Roman" w:cs="Times New Roman"/>
          <w:b/>
          <w:sz w:val="28"/>
          <w:szCs w:val="28"/>
        </w:rPr>
        <w:t>ми</w:t>
      </w:r>
      <w:r w:rsidR="006D476F" w:rsidRPr="00CE2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5BD1">
        <w:rPr>
          <w:rFonts w:ascii="Times New Roman" w:hAnsi="Times New Roman" w:cs="Times New Roman"/>
          <w:b/>
          <w:sz w:val="28"/>
          <w:szCs w:val="28"/>
        </w:rPr>
        <w:t>ВЗиС</w:t>
      </w:r>
      <w:proofErr w:type="spellEnd"/>
    </w:p>
    <w:p w:rsidR="002C2A4E" w:rsidRPr="00CE261B" w:rsidRDefault="002C2A4E" w:rsidP="00746CA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585" w:rsidRPr="00CE261B" w:rsidRDefault="002C2A4E" w:rsidP="00CE261B">
      <w:pPr>
        <w:pStyle w:val="a3"/>
        <w:numPr>
          <w:ilvl w:val="0"/>
          <w:numId w:val="2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E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Временные сооружения</w:t>
      </w:r>
      <w:r w:rsidR="007C1585" w:rsidRPr="00CE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p w:rsidR="007C1585" w:rsidRPr="00CE261B" w:rsidRDefault="007C1585" w:rsidP="004F6FA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0" w:name="_Toc501724351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подъездные дороги, в том числе землевозные, за </w:t>
      </w:r>
      <w:r w:rsidRPr="00E844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пределами строительной площадки;</w:t>
      </w:r>
      <w:bookmarkEnd w:id="10"/>
    </w:p>
    <w:p w:rsidR="007C1585" w:rsidRPr="00CE261B" w:rsidRDefault="007C1585" w:rsidP="004F6FA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1" w:name="_Toc501724352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сети инженерно-технического обеспечения от источника подключения до распределительных устройств на строительной площадке;</w:t>
      </w:r>
      <w:bookmarkEnd w:id="11"/>
    </w:p>
    <w:p w:rsidR="007C1585" w:rsidRPr="00CE261B" w:rsidRDefault="007C1585" w:rsidP="004F6FA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2" w:name="_Toc501724353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дороги вдоль трассы (</w:t>
      </w:r>
      <w:proofErr w:type="spellStart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притрассовые</w:t>
      </w:r>
      <w:proofErr w:type="spellEnd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дороги) при строительстве магистральных линейных сооружений общей сети;</w:t>
      </w:r>
      <w:bookmarkEnd w:id="12"/>
    </w:p>
    <w:p w:rsidR="007C1585" w:rsidRPr="00CE261B" w:rsidRDefault="007C1585" w:rsidP="004F6FA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3" w:name="_Toc501724354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подъездные пути (автомобильные, железнодорожные и т.п.) при строительстве линейных</w:t>
      </w:r>
      <w:r w:rsidR="009322FA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площад</w:t>
      </w:r>
      <w:r w:rsidR="00E2497B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очных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сооружений с целью обеспечения строительства строительными </w:t>
      </w:r>
      <w:r w:rsidR="0089350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ресурсами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случае, когда строительство искусственных сооружений (мостов, путепроводов, туннелей и т.д.) осуществляется до начала работ на </w:t>
      </w:r>
      <w:r w:rsidR="00E2497B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строительной площадке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  <w:bookmarkEnd w:id="13"/>
    </w:p>
    <w:p w:rsidR="007C1585" w:rsidRPr="00CE261B" w:rsidRDefault="007C1585" w:rsidP="004F6FA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4" w:name="_Toc501724356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лежневые, зимние дороги, ледовые переправы, переезды через ручьи, предназначенные для бесперебойного обеспечения строительства материал</w:t>
      </w:r>
      <w:r w:rsidR="00A516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ами, изделиями, конструкциями и оборудованием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машинами и механизмами, а также прохождения строительной техники в течение всего периода строительства;</w:t>
      </w:r>
      <w:bookmarkEnd w:id="14"/>
    </w:p>
    <w:p w:rsidR="000364B6" w:rsidRPr="00CE261B" w:rsidRDefault="007C1585" w:rsidP="004F6FA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5" w:name="_Toc501724357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вахтовые поселки</w:t>
      </w:r>
      <w:r w:rsidR="000364B6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</w:t>
      </w:r>
      <w:r w:rsidR="000364B6" w:rsidRPr="00CE261B">
        <w:rPr>
          <w:rFonts w:ascii="Times New Roman" w:hAnsi="Times New Roman"/>
          <w:sz w:val="28"/>
          <w:szCs w:val="28"/>
        </w:rPr>
        <w:t>затраты по строительству (возведению) и последующей разборке инвентарных жилых и общественных зданий и инженерных сооружений временного пользования, устройство оснований и фундаментов под них, вводов инженерных сетей, благоустройство поселка, а также аренда и приспособление существующих зданий и помещений для размещения вахтовых работников, амортизация (аренда) мобильных (инвентарных) зданий и сооружений (с учетом необходимого оснащения, включая оборудование, мебель и хозяйственный инвентарь), затраты на текущий ремонт на срок эксплуатации вахтового поселка, перемещение мобильных (инвентарных) зданий и сооружений от пункта сбора до вахтового поселка и обратно)</w:t>
      </w:r>
      <w:r w:rsidR="000B6D2A" w:rsidRPr="00CE261B">
        <w:rPr>
          <w:rFonts w:ascii="Times New Roman" w:hAnsi="Times New Roman"/>
          <w:sz w:val="28"/>
          <w:szCs w:val="28"/>
        </w:rPr>
        <w:t>, расходы на которые осуществляются за счет капитальных вложений, выделяемых целевым назначением</w:t>
      </w:r>
      <w:r w:rsidR="000364B6" w:rsidRPr="00CE261B">
        <w:rPr>
          <w:rFonts w:ascii="Times New Roman" w:hAnsi="Times New Roman"/>
          <w:sz w:val="28"/>
          <w:szCs w:val="28"/>
        </w:rPr>
        <w:t>;</w:t>
      </w:r>
    </w:p>
    <w:p w:rsidR="00A037E1" w:rsidRPr="00704DA2" w:rsidRDefault="007C1585" w:rsidP="00CE261B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6" w:name="_Toc501724358"/>
      <w:bookmarkEnd w:id="15"/>
      <w:r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подвесные дороги и кабель-краны для перемещения материал</w:t>
      </w:r>
      <w:r w:rsidR="00F77652"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ов, изделий, конструкций </w:t>
      </w:r>
      <w:r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оборудования</w:t>
      </w:r>
      <w:r w:rsidR="0000101F"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2C3E58" w:rsidRPr="00704DA2" w:rsidRDefault="0000101F" w:rsidP="00E00E83">
      <w:pPr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конструкци</w:t>
      </w:r>
      <w:r w:rsidR="004F1876"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установки стационарного телекоммуникационного оборудования для обеспечения сотовой связи, интернета и средств фото</w:t>
      </w:r>
      <w:r w:rsidR="005E46A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видеофиксации на период строительства</w:t>
      </w:r>
      <w:bookmarkStart w:id="17" w:name="_Toc501724360"/>
      <w:bookmarkEnd w:id="16"/>
      <w:r w:rsidR="00E00E83" w:rsidRPr="00704DA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7C1585" w:rsidRPr="00704DA2" w:rsidRDefault="002C2A4E" w:rsidP="00CE261B">
      <w:pPr>
        <w:pStyle w:val="a3"/>
        <w:numPr>
          <w:ilvl w:val="0"/>
          <w:numId w:val="2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04D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Временные </w:t>
      </w:r>
      <w:r w:rsidR="006E7643" w:rsidRPr="00704D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специальные вспомогательные сооружения и </w:t>
      </w:r>
      <w:r w:rsidRPr="00704D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устройства</w:t>
      </w:r>
      <w:r w:rsidR="007C1585" w:rsidRPr="00704DA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рельсовые</w:t>
      </w:r>
      <w:r w:rsidR="003C1B0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пути </w:t>
      </w:r>
      <w:r w:rsidR="00A47BB7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грузоподъемных кранов (башенных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A47BB7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козловых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портально-</w:t>
      </w:r>
      <w:r w:rsidR="00A47BB7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стреловых)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основани</w:t>
      </w:r>
      <w:r w:rsidR="00DE3C2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под них;</w:t>
      </w:r>
      <w:bookmarkEnd w:id="17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8" w:name="_Toc501724361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землевозные дороги в карьере и на отвале</w:t>
      </w:r>
      <w:r w:rsidR="00133E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за исключением учтенных в сметных нормах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  <w:bookmarkEnd w:id="18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9" w:name="_Toc501724362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конструкции для защиты зданий и сооружений от повреждений при производстве буровзрывных работ;</w:t>
      </w:r>
      <w:bookmarkEnd w:id="19"/>
    </w:p>
    <w:p w:rsidR="009003F2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0" w:name="_Toc501724363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основания для обеспечения устойчивой работы оборудования при</w:t>
      </w:r>
      <w:r w:rsidR="000977C7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погружении (устройстве)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свай, </w:t>
      </w:r>
      <w:r w:rsidR="000977C7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шпунтовых ограждений,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 также для производства</w:t>
      </w:r>
      <w:r w:rsidR="009003F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работ методом «стена в грунте», техн</w:t>
      </w:r>
      <w:r w:rsidR="008245D7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</w:t>
      </w:r>
      <w:r w:rsidR="009003F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логические площадки</w:t>
      </w:r>
      <w:r w:rsidR="005766E0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003F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</w:t>
      </w:r>
      <w:r w:rsidR="009003F2" w:rsidRPr="00C54D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проезды</w:t>
      </w:r>
      <w:r w:rsidR="009003F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работы грузоподъемных кранов;</w:t>
      </w:r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конвейерны</w:t>
      </w:r>
      <w:r w:rsidR="00DE3C2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лини</w:t>
      </w:r>
      <w:r w:rsidR="00DE3C22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для монтажа стальных конструкций крупными блоками;</w:t>
      </w:r>
      <w:bookmarkEnd w:id="20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1" w:name="_Toc501724364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железнодорожные или автодорожные объезды (обходы), связанные со строительством новых или переустройством действующих зданий и сооружений;</w:t>
      </w:r>
      <w:bookmarkEnd w:id="21"/>
    </w:p>
    <w:p w:rsidR="007C1585" w:rsidRPr="00CE261B" w:rsidRDefault="004F1876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2" w:name="_Toc501724365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сооружения и устройства</w:t>
      </w:r>
      <w:r w:rsidR="007C1585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связанные с технологией выполнения подземных </w:t>
      </w:r>
      <w:proofErr w:type="spellStart"/>
      <w:r w:rsidR="007C1585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горнокапитальных</w:t>
      </w:r>
      <w:proofErr w:type="spellEnd"/>
      <w:r w:rsidR="007C1585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работ: возведение временных надшахтных зданий, укладка временных откаточных путей, устройство временных очистных сооружений;</w:t>
      </w:r>
      <w:bookmarkEnd w:id="22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3" w:name="_Toc501724366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дороги внутри строящихся объектов капитального строительства для монтажа каркаса;</w:t>
      </w:r>
      <w:bookmarkEnd w:id="23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4" w:name="_Toc501724367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ограждающие конструкции, отделяющие действующие помещения от вновь строящихся, пристраиваемых или реконструируемых, а</w:t>
      </w:r>
      <w:r w:rsidR="005766E0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также ограждающие конструкции, необходимые для обеспечения ввода в эксплуатацию </w:t>
      </w:r>
      <w:r w:rsidR="005766E0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эксплуатации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отдельной части здания</w:t>
      </w:r>
      <w:r w:rsidR="005766E0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или сооружения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составе очереди или пускового комплекса;</w:t>
      </w:r>
      <w:bookmarkEnd w:id="24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5" w:name="_Toc501724368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возведение сетей или сооружений, необходимость в которых вызвана вводом объектов в эксплуатацию по временной схеме;</w:t>
      </w:r>
      <w:bookmarkEnd w:id="25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6" w:name="_Toc501724369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сооружение рабочего моста, необходимого для транспортных связей между берегами реки, </w:t>
      </w:r>
      <w:r w:rsidR="00B2430D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временных пешеходных мостов и переходов 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наличии экономического обоснования</w:t>
      </w:r>
      <w:r w:rsidR="001D2B39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либо при отсутствии иного технического решения в организации производства работ, отраженных в разделе ПОС объекта капитального строительства;</w:t>
      </w:r>
      <w:bookmarkEnd w:id="26"/>
    </w:p>
    <w:p w:rsidR="007C1585" w:rsidRPr="00CE261B" w:rsidRDefault="009003F2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7" w:name="_Toc501724370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основания и конструкции временных промежуточных опор при строительстве мостовых сооружений</w:t>
      </w:r>
      <w:r w:rsidR="007C1585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  <w:bookmarkEnd w:id="27"/>
    </w:p>
    <w:p w:rsidR="007C1585" w:rsidRPr="00CE261B" w:rsidRDefault="007C158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8" w:name="_Toc501724371"/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причалы для производства берегоукрепительных работ при сооружении больших переходов по прокладке трубопроводов;</w:t>
      </w:r>
      <w:bookmarkEnd w:id="28"/>
    </w:p>
    <w:p w:rsidR="0000101F" w:rsidRPr="00CE261B" w:rsidRDefault="000364B6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устройство кружал;</w:t>
      </w:r>
    </w:p>
    <w:p w:rsidR="0043457B" w:rsidRPr="00073EE8" w:rsidRDefault="0043457B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73E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временные </w:t>
      </w:r>
      <w:r w:rsidRPr="00073EE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камеры запуска и приема средств очистки и диагностики при строительстве и переустройстве магистральных трубопроводов нефти и газа;</w:t>
      </w:r>
    </w:p>
    <w:p w:rsidR="00D00822" w:rsidRPr="00CE261B" w:rsidRDefault="00D00822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73E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страховочные рельсовые пакеты</w:t>
      </w:r>
      <w:r w:rsidR="00714588" w:rsidRPr="00073EE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</w:t>
      </w:r>
      <w:r w:rsidR="00714588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строительстве </w:t>
      </w:r>
      <w:r w:rsidR="0043457B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переустройстве </w:t>
      </w:r>
      <w:r w:rsidR="00714588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коммуникаций</w:t>
      </w:r>
      <w:r w:rsidR="000364B6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470C1F" w:rsidRPr="00CE261B" w:rsidRDefault="00470C1F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шумозащитны</w:t>
      </w:r>
      <w:r w:rsidR="00E00E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экран</w:t>
      </w:r>
      <w:r w:rsidR="00E00E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0364B6" w:rsidRPr="00CE261B" w:rsidRDefault="002D1265" w:rsidP="00CE261B">
      <w:pPr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немобильные </w:t>
      </w:r>
      <w:r w:rsidR="000364B6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пункты очистки или мойки колес</w:t>
      </w:r>
      <w:r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транспортных средств</w:t>
      </w:r>
      <w:r w:rsidR="0081086F" w:rsidRPr="00CE26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8930F4" w:rsidRPr="00CE261B" w:rsidRDefault="008930F4" w:rsidP="004F6FA3">
      <w:pPr>
        <w:tabs>
          <w:tab w:val="left" w:pos="1134"/>
        </w:tabs>
        <w:spacing w:after="0"/>
        <w:ind w:left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C1585" w:rsidRPr="00CE261B" w:rsidRDefault="007C1585" w:rsidP="00746CA6">
      <w:pPr>
        <w:tabs>
          <w:tab w:val="left" w:pos="1276"/>
        </w:tabs>
        <w:spacing w:after="0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9" w:name="_Toc501724374"/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Указанные перечни временных сооружений и устройств, необходимых на период выполнения работ по строительству объектов капитального строительства, и временных устройств, необходимых на период выполнения отдельных видов работ для конкретного объекта капитального строительства</w:t>
      </w:r>
      <w:r w:rsidR="001974CE"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явля</w:t>
      </w:r>
      <w:r w:rsidR="001974CE"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исчерпывающим</w:t>
      </w:r>
      <w:r w:rsidR="001974CE"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1974CE"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</w:t>
      </w:r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быть дополнен</w:t>
      </w:r>
      <w:r w:rsidR="001974CE"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</w:t>
      </w:r>
      <w:r w:rsidR="00B17A33"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проектной документации</w:t>
      </w:r>
      <w:r w:rsidRPr="00CE261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End w:id="29"/>
    </w:p>
    <w:p w:rsidR="00746F4F" w:rsidRPr="00CE261B" w:rsidRDefault="00746F4F" w:rsidP="00746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F4F" w:rsidRPr="00CE261B" w:rsidRDefault="00746F4F" w:rsidP="00746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053" w:rsidRPr="00CE261B" w:rsidRDefault="00572053">
      <w:pPr>
        <w:rPr>
          <w:rFonts w:ascii="Times New Roman" w:hAnsi="Times New Roman" w:cs="Times New Roman"/>
          <w:b/>
          <w:sz w:val="28"/>
          <w:szCs w:val="28"/>
        </w:rPr>
      </w:pPr>
      <w:r w:rsidRPr="00CE26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72053" w:rsidRPr="00CE261B" w:rsidRDefault="00572053" w:rsidP="0057205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0491" w:rsidRPr="00CE261B" w:rsidRDefault="00810491" w:rsidP="00741AB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CE261B">
        <w:rPr>
          <w:rFonts w:ascii="Times New Roman" w:hAnsi="Times New Roman"/>
          <w:b/>
          <w:sz w:val="28"/>
        </w:rPr>
        <w:t>Перечень законодательных и нормативных документов</w:t>
      </w:r>
    </w:p>
    <w:p w:rsidR="00810491" w:rsidRPr="00CE261B" w:rsidRDefault="00810491" w:rsidP="00810491">
      <w:pPr>
        <w:pStyle w:val="a3"/>
        <w:numPr>
          <w:ilvl w:val="0"/>
          <w:numId w:val="18"/>
        </w:numPr>
        <w:spacing w:after="8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Градостроительный кодекс Российской Федерации от 29.12.2004 № 190-ФЗ (ред. от 03.08.2018) // Собрание законодательства Российской Федерации. 2005. № 1 (часть 1). Ст. 16</w:t>
      </w:r>
      <w:r w:rsidR="005F768F"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0491" w:rsidRPr="00CE261B" w:rsidRDefault="00810491" w:rsidP="00810491">
      <w:pPr>
        <w:pStyle w:val="a3"/>
        <w:numPr>
          <w:ilvl w:val="0"/>
          <w:numId w:val="18"/>
        </w:numPr>
        <w:spacing w:after="8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_Ref498874789"/>
      <w:bookmarkStart w:id="31" w:name="_Ref514146429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12.11.2016 </w:t>
      </w:r>
      <w:bookmarkEnd w:id="30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№ 1452 «О мониторинге цен строительных ресурсов» (</w:t>
      </w:r>
      <w:bookmarkEnd w:id="31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от </w:t>
      </w:r>
      <w:proofErr w:type="gramStart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27.04.2018 )</w:t>
      </w:r>
      <w:proofErr w:type="gramEnd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Собрание законодательства Российской Федерации. 2017. № 1 (часть II), Ст.184</w:t>
      </w:r>
      <w:r w:rsidR="005F768F"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0491" w:rsidRPr="00CE261B" w:rsidRDefault="00810491" w:rsidP="00810491">
      <w:pPr>
        <w:pStyle w:val="a3"/>
        <w:numPr>
          <w:ilvl w:val="0"/>
          <w:numId w:val="18"/>
        </w:numPr>
        <w:tabs>
          <w:tab w:val="left" w:pos="0"/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_Ref518591064"/>
      <w:bookmarkStart w:id="33" w:name="_Ref515534117"/>
      <w:bookmarkStart w:id="34" w:name="_Ref512193193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определения величины накладных расходов в строительстве</w:t>
      </w:r>
      <w:bookmarkEnd w:id="32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(ПРОЕКТ)</w:t>
      </w:r>
      <w:r w:rsidR="005F768F"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0491" w:rsidRPr="00CE261B" w:rsidRDefault="00810491" w:rsidP="00810491">
      <w:pPr>
        <w:pStyle w:val="a3"/>
        <w:numPr>
          <w:ilvl w:val="0"/>
          <w:numId w:val="18"/>
        </w:numPr>
        <w:spacing w:after="8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Минстроя России от 29.03.2017 № 659/</w:t>
      </w:r>
      <w:proofErr w:type="spellStart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форм предоставления информации, необходимой для формирования сметных цен строительных ресурсов»</w:t>
      </w:r>
      <w:bookmarkEnd w:id="33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[Электронный ресурс]. - Официальный интернет-портал правовой информации www.pravo.gov.ru 2017. № 0001201707200004</w:t>
      </w:r>
      <w:r w:rsidR="005F768F"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0491" w:rsidRPr="00CE261B" w:rsidRDefault="00810491" w:rsidP="00810491">
      <w:pPr>
        <w:pStyle w:val="a3"/>
        <w:numPr>
          <w:ilvl w:val="0"/>
          <w:numId w:val="18"/>
        </w:numPr>
        <w:spacing w:after="8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_Ref514151424"/>
      <w:bookmarkStart w:id="36" w:name="_Ref512504929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Минстроя России от 08.02.2017 № 77/</w:t>
      </w:r>
      <w:proofErr w:type="spellStart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Методики применения сметных цен строительных ресурсов»</w:t>
      </w:r>
      <w:bookmarkEnd w:id="35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Информационный бюллетень о нормативной, методической и типовой проектной документации, 2017. № 3</w:t>
      </w:r>
      <w:r w:rsidR="005F768F"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10491" w:rsidRPr="00CE261B" w:rsidRDefault="00810491" w:rsidP="00810491">
      <w:pPr>
        <w:pStyle w:val="a3"/>
        <w:numPr>
          <w:ilvl w:val="0"/>
          <w:numId w:val="18"/>
        </w:numPr>
        <w:tabs>
          <w:tab w:val="left" w:pos="0"/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_Ref515548573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определения сметной стоимости строительства (реконструкции, капитального ремонте) объектов капитального строительства на территории Российской Федерации (ПРОЕКТ)</w:t>
      </w:r>
      <w:bookmarkEnd w:id="37"/>
      <w:r w:rsidRPr="00CE2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4"/>
    <w:bookmarkEnd w:id="36"/>
    <w:p w:rsidR="00810491" w:rsidRPr="00CE261B" w:rsidRDefault="00810491" w:rsidP="00810491">
      <w:pPr>
        <w:pStyle w:val="a3"/>
        <w:tabs>
          <w:tab w:val="left" w:pos="0"/>
          <w:tab w:val="left" w:pos="567"/>
          <w:tab w:val="left" w:pos="709"/>
        </w:tabs>
        <w:spacing w:after="8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053" w:rsidRPr="00CE261B" w:rsidRDefault="00572053" w:rsidP="00572053">
      <w:pPr>
        <w:pStyle w:val="a3"/>
        <w:tabs>
          <w:tab w:val="left" w:pos="567"/>
          <w:tab w:val="left" w:pos="709"/>
        </w:tabs>
        <w:spacing w:after="8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2053" w:rsidRPr="00CE261B" w:rsidRDefault="00572053" w:rsidP="00572053">
      <w:pPr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2053" w:rsidRPr="00B842CB" w:rsidRDefault="00572053" w:rsidP="00572053">
      <w:pPr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261B">
        <w:rPr>
          <w:rFonts w:ascii="Times New Roman" w:eastAsia="Times New Roman" w:hAnsi="Times New Roman" w:cs="Times New Roman"/>
          <w:color w:val="000000" w:themeColor="text1"/>
        </w:rPr>
        <w:t>Примечание: при пользовании Методикой целесообразно проверить действие ссылочных нормативных правовых актов и методик, включенных в федеральный реестр сметных нормативов. Если ссылочный документ заменен (изменен), то при пользовании Методикой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746F4F" w:rsidRDefault="00746F4F" w:rsidP="00746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6F4F" w:rsidSect="00BB1FD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E3F" w:rsidRDefault="00141E3F" w:rsidP="001F7BA7">
      <w:pPr>
        <w:spacing w:after="0" w:line="240" w:lineRule="auto"/>
      </w:pPr>
      <w:r>
        <w:separator/>
      </w:r>
    </w:p>
  </w:endnote>
  <w:endnote w:type="continuationSeparator" w:id="0">
    <w:p w:rsidR="00141E3F" w:rsidRDefault="00141E3F" w:rsidP="001F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E3F" w:rsidRDefault="00141E3F" w:rsidP="001F7BA7">
      <w:pPr>
        <w:spacing w:after="0" w:line="240" w:lineRule="auto"/>
      </w:pPr>
      <w:r>
        <w:separator/>
      </w:r>
    </w:p>
  </w:footnote>
  <w:footnote w:type="continuationSeparator" w:id="0">
    <w:p w:rsidR="00141E3F" w:rsidRDefault="00141E3F" w:rsidP="001F7BA7">
      <w:pPr>
        <w:spacing w:after="0" w:line="240" w:lineRule="auto"/>
      </w:pPr>
      <w:r>
        <w:continuationSeparator/>
      </w:r>
    </w:p>
  </w:footnote>
  <w:footnote w:id="1">
    <w:p w:rsidR="00741AB9" w:rsidRDefault="00741AB9" w:rsidP="000624DD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CE261B">
        <w:rPr>
          <w:rFonts w:ascii="Times New Roman" w:hAnsi="Times New Roman" w:cs="Times New Roman"/>
        </w:rPr>
        <w:t>Стоимость машино-часа определяется на основании утвержденных сметных нормативов, сведения о которых включены в федеральный реестр сметных нормативов</w:t>
      </w:r>
      <w:r>
        <w:rPr>
          <w:rFonts w:ascii="Times New Roman" w:hAnsi="Times New Roman" w:cs="Times New Roman"/>
        </w:rPr>
        <w:t>.</w:t>
      </w:r>
    </w:p>
  </w:footnote>
  <w:footnote w:id="2">
    <w:p w:rsidR="00741AB9" w:rsidRPr="00810273" w:rsidRDefault="00741AB9" w:rsidP="00810273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810273">
        <w:rPr>
          <w:rFonts w:ascii="Times New Roman" w:hAnsi="Times New Roman" w:cs="Times New Roman"/>
        </w:rPr>
        <w:t xml:space="preserve">В соответствии с «ГОСТ 25957-83. Здания и сооружения мобильные (инвентарные). Классификация, термины и определения» (утв. и введен в действие </w:t>
      </w:r>
      <w:r>
        <w:rPr>
          <w:rFonts w:ascii="Times New Roman" w:hAnsi="Times New Roman" w:cs="Times New Roman"/>
        </w:rPr>
        <w:t>п</w:t>
      </w:r>
      <w:r w:rsidRPr="00810273">
        <w:rPr>
          <w:rFonts w:ascii="Times New Roman" w:hAnsi="Times New Roman" w:cs="Times New Roman"/>
        </w:rPr>
        <w:t>остановлением Госстроя СССР от 25.10.1983 № 287).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08877"/>
      <w:docPartObj>
        <w:docPartGallery w:val="Page Numbers (Top of Page)"/>
        <w:docPartUnique/>
      </w:docPartObj>
    </w:sdtPr>
    <w:sdtEndPr/>
    <w:sdtContent>
      <w:p w:rsidR="00741AB9" w:rsidRDefault="00741AB9">
        <w:pPr>
          <w:pStyle w:val="af4"/>
          <w:jc w:val="center"/>
        </w:pPr>
        <w:r w:rsidRPr="00746CA6">
          <w:rPr>
            <w:rFonts w:ascii="Times New Roman" w:hAnsi="Times New Roman" w:cs="Times New Roman"/>
          </w:rPr>
          <w:fldChar w:fldCharType="begin"/>
        </w:r>
        <w:r w:rsidRPr="00746CA6">
          <w:rPr>
            <w:rFonts w:ascii="Times New Roman" w:hAnsi="Times New Roman" w:cs="Times New Roman"/>
          </w:rPr>
          <w:instrText>PAGE   \* MERGEFORMAT</w:instrText>
        </w:r>
        <w:r w:rsidRPr="00746C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746CA6">
          <w:rPr>
            <w:rFonts w:ascii="Times New Roman" w:hAnsi="Times New Roman" w:cs="Times New Roman"/>
          </w:rPr>
          <w:fldChar w:fldCharType="end"/>
        </w:r>
      </w:p>
    </w:sdtContent>
  </w:sdt>
  <w:p w:rsidR="00741AB9" w:rsidRDefault="00741AB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893"/>
    <w:multiLevelType w:val="hybridMultilevel"/>
    <w:tmpl w:val="2E26BA5E"/>
    <w:lvl w:ilvl="0" w:tplc="74369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6415"/>
    <w:multiLevelType w:val="hybridMultilevel"/>
    <w:tmpl w:val="6DA24294"/>
    <w:lvl w:ilvl="0" w:tplc="32A2E866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1AD107F6"/>
    <w:multiLevelType w:val="hybridMultilevel"/>
    <w:tmpl w:val="4ECEC0FC"/>
    <w:lvl w:ilvl="0" w:tplc="2AA098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6D2"/>
    <w:multiLevelType w:val="hybridMultilevel"/>
    <w:tmpl w:val="F0B2868A"/>
    <w:lvl w:ilvl="0" w:tplc="ECC601E6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8A413D"/>
    <w:multiLevelType w:val="hybridMultilevel"/>
    <w:tmpl w:val="4E94FA78"/>
    <w:lvl w:ilvl="0" w:tplc="2AA09876">
      <w:start w:val="1"/>
      <w:numFmt w:val="russianLower"/>
      <w:lvlText w:val="%1)"/>
      <w:lvlJc w:val="left"/>
      <w:pPr>
        <w:ind w:left="14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241575E7"/>
    <w:multiLevelType w:val="hybridMultilevel"/>
    <w:tmpl w:val="CBD41A76"/>
    <w:lvl w:ilvl="0" w:tplc="B7F0F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097B24"/>
    <w:multiLevelType w:val="hybridMultilevel"/>
    <w:tmpl w:val="C6D43CF8"/>
    <w:lvl w:ilvl="0" w:tplc="D7E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D53DE"/>
    <w:multiLevelType w:val="hybridMultilevel"/>
    <w:tmpl w:val="EFD0A8EE"/>
    <w:lvl w:ilvl="0" w:tplc="2AA09876">
      <w:start w:val="1"/>
      <w:numFmt w:val="russianLower"/>
      <w:lvlText w:val="%1)"/>
      <w:lvlJc w:val="left"/>
      <w:pPr>
        <w:ind w:left="54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FB6837"/>
    <w:multiLevelType w:val="hybridMultilevel"/>
    <w:tmpl w:val="CB3C5BD4"/>
    <w:lvl w:ilvl="0" w:tplc="D7E06C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29A0C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3C458C"/>
    <w:multiLevelType w:val="hybridMultilevel"/>
    <w:tmpl w:val="87F66C4C"/>
    <w:lvl w:ilvl="0" w:tplc="2AA098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D0737E"/>
    <w:multiLevelType w:val="multilevel"/>
    <w:tmpl w:val="7FC2D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AC6BC3"/>
    <w:multiLevelType w:val="hybridMultilevel"/>
    <w:tmpl w:val="E53CE66A"/>
    <w:lvl w:ilvl="0" w:tplc="2AA09876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4EEA1CE9"/>
    <w:multiLevelType w:val="multilevel"/>
    <w:tmpl w:val="7DA22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124C52"/>
    <w:multiLevelType w:val="hybridMultilevel"/>
    <w:tmpl w:val="D2326E50"/>
    <w:lvl w:ilvl="0" w:tplc="00DAF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082E95"/>
    <w:multiLevelType w:val="hybridMultilevel"/>
    <w:tmpl w:val="748485EA"/>
    <w:lvl w:ilvl="0" w:tplc="D7E06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4AD3"/>
    <w:multiLevelType w:val="hybridMultilevel"/>
    <w:tmpl w:val="6EC88F96"/>
    <w:lvl w:ilvl="0" w:tplc="743696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C36766"/>
    <w:multiLevelType w:val="hybridMultilevel"/>
    <w:tmpl w:val="FE50C918"/>
    <w:lvl w:ilvl="0" w:tplc="2FBA594A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474753"/>
    <w:multiLevelType w:val="multilevel"/>
    <w:tmpl w:val="0672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B33C73"/>
    <w:multiLevelType w:val="hybridMultilevel"/>
    <w:tmpl w:val="6BE6F512"/>
    <w:lvl w:ilvl="0" w:tplc="D7E06C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DD5E2A"/>
    <w:multiLevelType w:val="hybridMultilevel"/>
    <w:tmpl w:val="E0747F7E"/>
    <w:lvl w:ilvl="0" w:tplc="21D2D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137D2"/>
    <w:multiLevelType w:val="multilevel"/>
    <w:tmpl w:val="D4426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1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105406"/>
    <w:multiLevelType w:val="hybridMultilevel"/>
    <w:tmpl w:val="78500B0E"/>
    <w:lvl w:ilvl="0" w:tplc="2AA098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757F72"/>
    <w:multiLevelType w:val="multilevel"/>
    <w:tmpl w:val="0419001F"/>
    <w:lvl w:ilvl="0">
      <w:start w:val="1"/>
      <w:numFmt w:val="decimal"/>
      <w:lvlText w:val="%1."/>
      <w:lvlJc w:val="left"/>
      <w:pPr>
        <w:ind w:left="4608" w:hanging="360"/>
      </w:pPr>
    </w:lvl>
    <w:lvl w:ilvl="1">
      <w:start w:val="1"/>
      <w:numFmt w:val="decimal"/>
      <w:lvlText w:val="%1.%2."/>
      <w:lvlJc w:val="left"/>
      <w:pPr>
        <w:ind w:left="5040" w:hanging="432"/>
      </w:pPr>
    </w:lvl>
    <w:lvl w:ilvl="2">
      <w:start w:val="1"/>
      <w:numFmt w:val="decimal"/>
      <w:lvlText w:val="%1.%2.%3."/>
      <w:lvlJc w:val="left"/>
      <w:pPr>
        <w:ind w:left="5472" w:hanging="504"/>
      </w:pPr>
    </w:lvl>
    <w:lvl w:ilvl="3">
      <w:start w:val="1"/>
      <w:numFmt w:val="decimal"/>
      <w:lvlText w:val="%1.%2.%3.%4."/>
      <w:lvlJc w:val="left"/>
      <w:pPr>
        <w:ind w:left="5976" w:hanging="648"/>
      </w:pPr>
    </w:lvl>
    <w:lvl w:ilvl="4">
      <w:start w:val="1"/>
      <w:numFmt w:val="decimal"/>
      <w:lvlText w:val="%1.%2.%3.%4.%5."/>
      <w:lvlJc w:val="left"/>
      <w:pPr>
        <w:ind w:left="6480" w:hanging="792"/>
      </w:pPr>
    </w:lvl>
    <w:lvl w:ilvl="5">
      <w:start w:val="1"/>
      <w:numFmt w:val="decimal"/>
      <w:lvlText w:val="%1.%2.%3.%4.%5.%6."/>
      <w:lvlJc w:val="left"/>
      <w:pPr>
        <w:ind w:left="6984" w:hanging="936"/>
      </w:pPr>
    </w:lvl>
    <w:lvl w:ilvl="6">
      <w:start w:val="1"/>
      <w:numFmt w:val="decimal"/>
      <w:lvlText w:val="%1.%2.%3.%4.%5.%6.%7."/>
      <w:lvlJc w:val="left"/>
      <w:pPr>
        <w:ind w:left="7488" w:hanging="1080"/>
      </w:pPr>
    </w:lvl>
    <w:lvl w:ilvl="7">
      <w:start w:val="1"/>
      <w:numFmt w:val="decimal"/>
      <w:lvlText w:val="%1.%2.%3.%4.%5.%6.%7.%8."/>
      <w:lvlJc w:val="left"/>
      <w:pPr>
        <w:ind w:left="7992" w:hanging="1224"/>
      </w:pPr>
    </w:lvl>
    <w:lvl w:ilvl="8">
      <w:start w:val="1"/>
      <w:numFmt w:val="decimal"/>
      <w:lvlText w:val="%1.%2.%3.%4.%5.%6.%7.%8.%9."/>
      <w:lvlJc w:val="left"/>
      <w:pPr>
        <w:ind w:left="8568" w:hanging="1440"/>
      </w:pPr>
    </w:lvl>
  </w:abstractNum>
  <w:abstractNum w:abstractNumId="26" w15:restartNumberingAfterBreak="0">
    <w:nsid w:val="71406C04"/>
    <w:multiLevelType w:val="hybridMultilevel"/>
    <w:tmpl w:val="EFD0A8EE"/>
    <w:lvl w:ilvl="0" w:tplc="2AA09876">
      <w:start w:val="1"/>
      <w:numFmt w:val="russianLower"/>
      <w:lvlText w:val="%1)"/>
      <w:lvlJc w:val="left"/>
      <w:pPr>
        <w:ind w:left="546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5161AFA"/>
    <w:multiLevelType w:val="hybridMultilevel"/>
    <w:tmpl w:val="1B7CDD68"/>
    <w:lvl w:ilvl="0" w:tplc="75ACBE2A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A3D9B"/>
    <w:multiLevelType w:val="hybridMultilevel"/>
    <w:tmpl w:val="5644E120"/>
    <w:lvl w:ilvl="0" w:tplc="39026DB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20"/>
  </w:num>
  <w:num w:numId="5">
    <w:abstractNumId w:val="1"/>
  </w:num>
  <w:num w:numId="6">
    <w:abstractNumId w:val="15"/>
  </w:num>
  <w:num w:numId="7">
    <w:abstractNumId w:val="27"/>
  </w:num>
  <w:num w:numId="8">
    <w:abstractNumId w:val="28"/>
  </w:num>
  <w:num w:numId="9">
    <w:abstractNumId w:val="3"/>
  </w:num>
  <w:num w:numId="10">
    <w:abstractNumId w:val="21"/>
  </w:num>
  <w:num w:numId="11">
    <w:abstractNumId w:val="16"/>
  </w:num>
  <w:num w:numId="12">
    <w:abstractNumId w:val="18"/>
  </w:num>
  <w:num w:numId="13">
    <w:abstractNumId w:val="11"/>
  </w:num>
  <w:num w:numId="14">
    <w:abstractNumId w:val="13"/>
  </w:num>
  <w:num w:numId="15">
    <w:abstractNumId w:val="26"/>
  </w:num>
  <w:num w:numId="16">
    <w:abstractNumId w:val="19"/>
  </w:num>
  <w:num w:numId="17">
    <w:abstractNumId w:val="2"/>
  </w:num>
  <w:num w:numId="18">
    <w:abstractNumId w:val="22"/>
  </w:num>
  <w:num w:numId="19">
    <w:abstractNumId w:val="8"/>
  </w:num>
  <w:num w:numId="20">
    <w:abstractNumId w:val="7"/>
  </w:num>
  <w:num w:numId="21">
    <w:abstractNumId w:val="5"/>
  </w:num>
  <w:num w:numId="22">
    <w:abstractNumId w:val="4"/>
  </w:num>
  <w:num w:numId="23">
    <w:abstractNumId w:val="10"/>
  </w:num>
  <w:num w:numId="24">
    <w:abstractNumId w:val="12"/>
  </w:num>
  <w:num w:numId="25">
    <w:abstractNumId w:val="24"/>
  </w:num>
  <w:num w:numId="26">
    <w:abstractNumId w:val="14"/>
  </w:num>
  <w:num w:numId="27">
    <w:abstractNumId w:val="9"/>
  </w:num>
  <w:num w:numId="28">
    <w:abstractNumId w:val="0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8D"/>
    <w:rsid w:val="0000101F"/>
    <w:rsid w:val="000015CE"/>
    <w:rsid w:val="00001998"/>
    <w:rsid w:val="00002542"/>
    <w:rsid w:val="0000368A"/>
    <w:rsid w:val="00003793"/>
    <w:rsid w:val="00003BAC"/>
    <w:rsid w:val="0001170F"/>
    <w:rsid w:val="00014B84"/>
    <w:rsid w:val="00024457"/>
    <w:rsid w:val="00024863"/>
    <w:rsid w:val="000271A7"/>
    <w:rsid w:val="000271BF"/>
    <w:rsid w:val="00027C70"/>
    <w:rsid w:val="00031D20"/>
    <w:rsid w:val="00033AC1"/>
    <w:rsid w:val="000345B4"/>
    <w:rsid w:val="000364B6"/>
    <w:rsid w:val="00037392"/>
    <w:rsid w:val="0003756D"/>
    <w:rsid w:val="00046019"/>
    <w:rsid w:val="00050D67"/>
    <w:rsid w:val="00050F7F"/>
    <w:rsid w:val="000523A7"/>
    <w:rsid w:val="00053F0A"/>
    <w:rsid w:val="000624DD"/>
    <w:rsid w:val="00070F45"/>
    <w:rsid w:val="000724C0"/>
    <w:rsid w:val="00073443"/>
    <w:rsid w:val="00073EE8"/>
    <w:rsid w:val="00076320"/>
    <w:rsid w:val="000778FC"/>
    <w:rsid w:val="00080354"/>
    <w:rsid w:val="00081203"/>
    <w:rsid w:val="00081A4B"/>
    <w:rsid w:val="00087CC4"/>
    <w:rsid w:val="000903A1"/>
    <w:rsid w:val="00091478"/>
    <w:rsid w:val="000923F3"/>
    <w:rsid w:val="00096B07"/>
    <w:rsid w:val="000977C7"/>
    <w:rsid w:val="000A24ED"/>
    <w:rsid w:val="000A3AF4"/>
    <w:rsid w:val="000A3E6B"/>
    <w:rsid w:val="000A5D37"/>
    <w:rsid w:val="000A5F18"/>
    <w:rsid w:val="000B3539"/>
    <w:rsid w:val="000B6D2A"/>
    <w:rsid w:val="000C050C"/>
    <w:rsid w:val="000C0626"/>
    <w:rsid w:val="000C27D3"/>
    <w:rsid w:val="000C5270"/>
    <w:rsid w:val="000C7A3A"/>
    <w:rsid w:val="000D0C79"/>
    <w:rsid w:val="000D0EEF"/>
    <w:rsid w:val="000D0F17"/>
    <w:rsid w:val="000D12E4"/>
    <w:rsid w:val="000D1466"/>
    <w:rsid w:val="000D19AD"/>
    <w:rsid w:val="000D2AB0"/>
    <w:rsid w:val="000D2E1E"/>
    <w:rsid w:val="000D3D7D"/>
    <w:rsid w:val="000D54FC"/>
    <w:rsid w:val="000E094C"/>
    <w:rsid w:val="000E619E"/>
    <w:rsid w:val="000E7CC2"/>
    <w:rsid w:val="000F2DD7"/>
    <w:rsid w:val="000F31E5"/>
    <w:rsid w:val="000F4736"/>
    <w:rsid w:val="0010042D"/>
    <w:rsid w:val="00106FA5"/>
    <w:rsid w:val="00107B33"/>
    <w:rsid w:val="00112A68"/>
    <w:rsid w:val="00116731"/>
    <w:rsid w:val="00117536"/>
    <w:rsid w:val="00122052"/>
    <w:rsid w:val="001220E4"/>
    <w:rsid w:val="0012290A"/>
    <w:rsid w:val="0012400A"/>
    <w:rsid w:val="00124F99"/>
    <w:rsid w:val="00125A4D"/>
    <w:rsid w:val="00126951"/>
    <w:rsid w:val="00133E9C"/>
    <w:rsid w:val="00141A7B"/>
    <w:rsid w:val="00141E3F"/>
    <w:rsid w:val="00143E84"/>
    <w:rsid w:val="001508DD"/>
    <w:rsid w:val="00151DE0"/>
    <w:rsid w:val="001556EE"/>
    <w:rsid w:val="001569DB"/>
    <w:rsid w:val="001652F6"/>
    <w:rsid w:val="00166C5B"/>
    <w:rsid w:val="00167A2E"/>
    <w:rsid w:val="00172A26"/>
    <w:rsid w:val="00173217"/>
    <w:rsid w:val="001745E0"/>
    <w:rsid w:val="00176771"/>
    <w:rsid w:val="00177706"/>
    <w:rsid w:val="001818AB"/>
    <w:rsid w:val="00187694"/>
    <w:rsid w:val="001915D4"/>
    <w:rsid w:val="00191D43"/>
    <w:rsid w:val="00192946"/>
    <w:rsid w:val="00194440"/>
    <w:rsid w:val="0019705B"/>
    <w:rsid w:val="001970F3"/>
    <w:rsid w:val="001974CE"/>
    <w:rsid w:val="001A0690"/>
    <w:rsid w:val="001A29F8"/>
    <w:rsid w:val="001A389A"/>
    <w:rsid w:val="001A4A4C"/>
    <w:rsid w:val="001B1A15"/>
    <w:rsid w:val="001B1CED"/>
    <w:rsid w:val="001B1F21"/>
    <w:rsid w:val="001B2F23"/>
    <w:rsid w:val="001B52A7"/>
    <w:rsid w:val="001C04C2"/>
    <w:rsid w:val="001C166B"/>
    <w:rsid w:val="001C2FB4"/>
    <w:rsid w:val="001C43CC"/>
    <w:rsid w:val="001C45C0"/>
    <w:rsid w:val="001C5DE9"/>
    <w:rsid w:val="001D1AC1"/>
    <w:rsid w:val="001D2B39"/>
    <w:rsid w:val="001D68EE"/>
    <w:rsid w:val="001D7281"/>
    <w:rsid w:val="001E44B7"/>
    <w:rsid w:val="001E4936"/>
    <w:rsid w:val="001E54E6"/>
    <w:rsid w:val="001F5189"/>
    <w:rsid w:val="001F5668"/>
    <w:rsid w:val="001F7BA7"/>
    <w:rsid w:val="001F7F9A"/>
    <w:rsid w:val="00201523"/>
    <w:rsid w:val="00201D11"/>
    <w:rsid w:val="00202A94"/>
    <w:rsid w:val="00202D0F"/>
    <w:rsid w:val="002064BA"/>
    <w:rsid w:val="0020653A"/>
    <w:rsid w:val="00207074"/>
    <w:rsid w:val="00211AC9"/>
    <w:rsid w:val="00213668"/>
    <w:rsid w:val="00220A89"/>
    <w:rsid w:val="00221140"/>
    <w:rsid w:val="0022372E"/>
    <w:rsid w:val="00230F2D"/>
    <w:rsid w:val="0023195D"/>
    <w:rsid w:val="00234400"/>
    <w:rsid w:val="0023490C"/>
    <w:rsid w:val="00235281"/>
    <w:rsid w:val="00236AB6"/>
    <w:rsid w:val="0023755D"/>
    <w:rsid w:val="00240782"/>
    <w:rsid w:val="00242173"/>
    <w:rsid w:val="002431C7"/>
    <w:rsid w:val="002441A4"/>
    <w:rsid w:val="0024545A"/>
    <w:rsid w:val="002478E9"/>
    <w:rsid w:val="00250C29"/>
    <w:rsid w:val="00252B75"/>
    <w:rsid w:val="002546E2"/>
    <w:rsid w:val="00254EEA"/>
    <w:rsid w:val="00256A44"/>
    <w:rsid w:val="0026160B"/>
    <w:rsid w:val="00261BE5"/>
    <w:rsid w:val="0026680F"/>
    <w:rsid w:val="0026777E"/>
    <w:rsid w:val="00271FCF"/>
    <w:rsid w:val="00272E2A"/>
    <w:rsid w:val="00274277"/>
    <w:rsid w:val="00275216"/>
    <w:rsid w:val="00276450"/>
    <w:rsid w:val="00281559"/>
    <w:rsid w:val="00284E00"/>
    <w:rsid w:val="00286C49"/>
    <w:rsid w:val="002875E5"/>
    <w:rsid w:val="00293A58"/>
    <w:rsid w:val="002947C9"/>
    <w:rsid w:val="002A53DF"/>
    <w:rsid w:val="002B0354"/>
    <w:rsid w:val="002B24D2"/>
    <w:rsid w:val="002B6270"/>
    <w:rsid w:val="002B6478"/>
    <w:rsid w:val="002C1F11"/>
    <w:rsid w:val="002C2A4E"/>
    <w:rsid w:val="002C32A0"/>
    <w:rsid w:val="002C3E58"/>
    <w:rsid w:val="002C434B"/>
    <w:rsid w:val="002C7DC2"/>
    <w:rsid w:val="002D1265"/>
    <w:rsid w:val="002D1647"/>
    <w:rsid w:val="002D22F5"/>
    <w:rsid w:val="002D2961"/>
    <w:rsid w:val="002D2A54"/>
    <w:rsid w:val="002D7A26"/>
    <w:rsid w:val="002D7D41"/>
    <w:rsid w:val="002E0E5A"/>
    <w:rsid w:val="002E3110"/>
    <w:rsid w:val="002E5449"/>
    <w:rsid w:val="002E5716"/>
    <w:rsid w:val="002E70C6"/>
    <w:rsid w:val="002E7923"/>
    <w:rsid w:val="002F1D1A"/>
    <w:rsid w:val="002F1D7D"/>
    <w:rsid w:val="002F248C"/>
    <w:rsid w:val="00300BE1"/>
    <w:rsid w:val="003109B1"/>
    <w:rsid w:val="003136A3"/>
    <w:rsid w:val="00320DE4"/>
    <w:rsid w:val="00324DA3"/>
    <w:rsid w:val="003267C9"/>
    <w:rsid w:val="00327C29"/>
    <w:rsid w:val="00332BC5"/>
    <w:rsid w:val="00334898"/>
    <w:rsid w:val="00335439"/>
    <w:rsid w:val="00337A78"/>
    <w:rsid w:val="00340FE5"/>
    <w:rsid w:val="00341D20"/>
    <w:rsid w:val="00344403"/>
    <w:rsid w:val="00345A7E"/>
    <w:rsid w:val="00345D1A"/>
    <w:rsid w:val="00346201"/>
    <w:rsid w:val="0034798D"/>
    <w:rsid w:val="00350C02"/>
    <w:rsid w:val="00352133"/>
    <w:rsid w:val="003538C0"/>
    <w:rsid w:val="0035460E"/>
    <w:rsid w:val="003554B2"/>
    <w:rsid w:val="0036120F"/>
    <w:rsid w:val="0036234C"/>
    <w:rsid w:val="00362655"/>
    <w:rsid w:val="00362A11"/>
    <w:rsid w:val="0036311F"/>
    <w:rsid w:val="00363885"/>
    <w:rsid w:val="003654B3"/>
    <w:rsid w:val="0037067F"/>
    <w:rsid w:val="00371174"/>
    <w:rsid w:val="00371EBB"/>
    <w:rsid w:val="00372226"/>
    <w:rsid w:val="003725DA"/>
    <w:rsid w:val="00373F57"/>
    <w:rsid w:val="00377041"/>
    <w:rsid w:val="00380CBA"/>
    <w:rsid w:val="00382551"/>
    <w:rsid w:val="003825D4"/>
    <w:rsid w:val="00382B16"/>
    <w:rsid w:val="00382B7F"/>
    <w:rsid w:val="00384DBD"/>
    <w:rsid w:val="00390509"/>
    <w:rsid w:val="00391AD8"/>
    <w:rsid w:val="0039390C"/>
    <w:rsid w:val="00393AE6"/>
    <w:rsid w:val="003966B2"/>
    <w:rsid w:val="003A043D"/>
    <w:rsid w:val="003A2E45"/>
    <w:rsid w:val="003A3356"/>
    <w:rsid w:val="003A3DD6"/>
    <w:rsid w:val="003A61D1"/>
    <w:rsid w:val="003A7B79"/>
    <w:rsid w:val="003B054F"/>
    <w:rsid w:val="003B79AC"/>
    <w:rsid w:val="003C04D1"/>
    <w:rsid w:val="003C171C"/>
    <w:rsid w:val="003C1B02"/>
    <w:rsid w:val="003C26C1"/>
    <w:rsid w:val="003C3EE5"/>
    <w:rsid w:val="003C4063"/>
    <w:rsid w:val="003C430E"/>
    <w:rsid w:val="003C4C62"/>
    <w:rsid w:val="003C75D9"/>
    <w:rsid w:val="003D1B64"/>
    <w:rsid w:val="003D2331"/>
    <w:rsid w:val="003D3833"/>
    <w:rsid w:val="003D3C2B"/>
    <w:rsid w:val="003D4144"/>
    <w:rsid w:val="003D57E5"/>
    <w:rsid w:val="003D5B04"/>
    <w:rsid w:val="003E0B72"/>
    <w:rsid w:val="003E1C24"/>
    <w:rsid w:val="003E1E68"/>
    <w:rsid w:val="003E379D"/>
    <w:rsid w:val="003E4AAB"/>
    <w:rsid w:val="003E5BC3"/>
    <w:rsid w:val="003F0EF8"/>
    <w:rsid w:val="003F386F"/>
    <w:rsid w:val="003F3BB4"/>
    <w:rsid w:val="003F64B3"/>
    <w:rsid w:val="00402307"/>
    <w:rsid w:val="00412FDA"/>
    <w:rsid w:val="004148E1"/>
    <w:rsid w:val="004168C3"/>
    <w:rsid w:val="00425C83"/>
    <w:rsid w:val="00425C9E"/>
    <w:rsid w:val="00426697"/>
    <w:rsid w:val="00427991"/>
    <w:rsid w:val="00432F3A"/>
    <w:rsid w:val="0043457B"/>
    <w:rsid w:val="00442BAC"/>
    <w:rsid w:val="004441B1"/>
    <w:rsid w:val="00444452"/>
    <w:rsid w:val="00444A13"/>
    <w:rsid w:val="00447851"/>
    <w:rsid w:val="00450BDB"/>
    <w:rsid w:val="00451676"/>
    <w:rsid w:val="00452983"/>
    <w:rsid w:val="00452BD3"/>
    <w:rsid w:val="00454183"/>
    <w:rsid w:val="0045605A"/>
    <w:rsid w:val="00462006"/>
    <w:rsid w:val="00463363"/>
    <w:rsid w:val="00465D4C"/>
    <w:rsid w:val="00470C1F"/>
    <w:rsid w:val="004723D0"/>
    <w:rsid w:val="00474DB9"/>
    <w:rsid w:val="00481502"/>
    <w:rsid w:val="00485187"/>
    <w:rsid w:val="00487826"/>
    <w:rsid w:val="00491E1C"/>
    <w:rsid w:val="00494594"/>
    <w:rsid w:val="004A08F4"/>
    <w:rsid w:val="004A1167"/>
    <w:rsid w:val="004A4C5C"/>
    <w:rsid w:val="004B18F5"/>
    <w:rsid w:val="004B7D79"/>
    <w:rsid w:val="004C2337"/>
    <w:rsid w:val="004D2368"/>
    <w:rsid w:val="004D24DC"/>
    <w:rsid w:val="004D51E1"/>
    <w:rsid w:val="004E020B"/>
    <w:rsid w:val="004E149F"/>
    <w:rsid w:val="004E2E02"/>
    <w:rsid w:val="004F13F4"/>
    <w:rsid w:val="004F1876"/>
    <w:rsid w:val="004F5BD1"/>
    <w:rsid w:val="004F6693"/>
    <w:rsid w:val="004F6FA3"/>
    <w:rsid w:val="005019DF"/>
    <w:rsid w:val="0050378B"/>
    <w:rsid w:val="00503902"/>
    <w:rsid w:val="00510710"/>
    <w:rsid w:val="00510A37"/>
    <w:rsid w:val="00512AF1"/>
    <w:rsid w:val="00514B29"/>
    <w:rsid w:val="00516509"/>
    <w:rsid w:val="005170A6"/>
    <w:rsid w:val="00517B31"/>
    <w:rsid w:val="005210AE"/>
    <w:rsid w:val="0052622E"/>
    <w:rsid w:val="0052691F"/>
    <w:rsid w:val="00526D28"/>
    <w:rsid w:val="005277FB"/>
    <w:rsid w:val="005367EE"/>
    <w:rsid w:val="00537C9A"/>
    <w:rsid w:val="005425E8"/>
    <w:rsid w:val="00542F10"/>
    <w:rsid w:val="0054322A"/>
    <w:rsid w:val="00543C6B"/>
    <w:rsid w:val="00545F7D"/>
    <w:rsid w:val="00552440"/>
    <w:rsid w:val="00554361"/>
    <w:rsid w:val="00554D7B"/>
    <w:rsid w:val="0055564E"/>
    <w:rsid w:val="00560C1B"/>
    <w:rsid w:val="00561857"/>
    <w:rsid w:val="0056567F"/>
    <w:rsid w:val="0056665D"/>
    <w:rsid w:val="00571648"/>
    <w:rsid w:val="00572053"/>
    <w:rsid w:val="00575509"/>
    <w:rsid w:val="00575FD0"/>
    <w:rsid w:val="005766E0"/>
    <w:rsid w:val="00576E49"/>
    <w:rsid w:val="0057717C"/>
    <w:rsid w:val="005819F9"/>
    <w:rsid w:val="005831C8"/>
    <w:rsid w:val="00590F98"/>
    <w:rsid w:val="0059137D"/>
    <w:rsid w:val="00591EB8"/>
    <w:rsid w:val="0059334A"/>
    <w:rsid w:val="00593A8A"/>
    <w:rsid w:val="005A120A"/>
    <w:rsid w:val="005A32E7"/>
    <w:rsid w:val="005A3E1E"/>
    <w:rsid w:val="005A3F46"/>
    <w:rsid w:val="005A45FF"/>
    <w:rsid w:val="005A6177"/>
    <w:rsid w:val="005A6489"/>
    <w:rsid w:val="005A6AAB"/>
    <w:rsid w:val="005B0B7A"/>
    <w:rsid w:val="005B2F74"/>
    <w:rsid w:val="005B3924"/>
    <w:rsid w:val="005B3BD6"/>
    <w:rsid w:val="005B4F5A"/>
    <w:rsid w:val="005B5E29"/>
    <w:rsid w:val="005B7018"/>
    <w:rsid w:val="005B73AC"/>
    <w:rsid w:val="005C45C8"/>
    <w:rsid w:val="005D042F"/>
    <w:rsid w:val="005D221A"/>
    <w:rsid w:val="005D3F77"/>
    <w:rsid w:val="005D6D43"/>
    <w:rsid w:val="005E2215"/>
    <w:rsid w:val="005E46AB"/>
    <w:rsid w:val="005E4A34"/>
    <w:rsid w:val="005F27C6"/>
    <w:rsid w:val="005F5F08"/>
    <w:rsid w:val="005F768F"/>
    <w:rsid w:val="005F76A5"/>
    <w:rsid w:val="00601E2A"/>
    <w:rsid w:val="00603BFD"/>
    <w:rsid w:val="00603CB9"/>
    <w:rsid w:val="006049EF"/>
    <w:rsid w:val="00604E51"/>
    <w:rsid w:val="006053BC"/>
    <w:rsid w:val="00605A71"/>
    <w:rsid w:val="00606A48"/>
    <w:rsid w:val="00606C6C"/>
    <w:rsid w:val="00607B98"/>
    <w:rsid w:val="00612FFF"/>
    <w:rsid w:val="00614087"/>
    <w:rsid w:val="00630139"/>
    <w:rsid w:val="006306CA"/>
    <w:rsid w:val="00631115"/>
    <w:rsid w:val="0063275E"/>
    <w:rsid w:val="006346E6"/>
    <w:rsid w:val="00635866"/>
    <w:rsid w:val="00637573"/>
    <w:rsid w:val="00644035"/>
    <w:rsid w:val="006444C5"/>
    <w:rsid w:val="00646D04"/>
    <w:rsid w:val="00652B83"/>
    <w:rsid w:val="00652CF4"/>
    <w:rsid w:val="00655490"/>
    <w:rsid w:val="00657307"/>
    <w:rsid w:val="00660465"/>
    <w:rsid w:val="006610EF"/>
    <w:rsid w:val="00663EC3"/>
    <w:rsid w:val="00664AE2"/>
    <w:rsid w:val="00665871"/>
    <w:rsid w:val="00670D5A"/>
    <w:rsid w:val="006712ED"/>
    <w:rsid w:val="006730AA"/>
    <w:rsid w:val="006749D7"/>
    <w:rsid w:val="00674D66"/>
    <w:rsid w:val="00676ED8"/>
    <w:rsid w:val="006803C8"/>
    <w:rsid w:val="006807A9"/>
    <w:rsid w:val="00681F76"/>
    <w:rsid w:val="00681FA1"/>
    <w:rsid w:val="00682AE3"/>
    <w:rsid w:val="00683388"/>
    <w:rsid w:val="00683DD5"/>
    <w:rsid w:val="0068472B"/>
    <w:rsid w:val="006848BE"/>
    <w:rsid w:val="00691A6B"/>
    <w:rsid w:val="006930F7"/>
    <w:rsid w:val="006931F9"/>
    <w:rsid w:val="00694E6A"/>
    <w:rsid w:val="00695FC9"/>
    <w:rsid w:val="00696DEF"/>
    <w:rsid w:val="006A0321"/>
    <w:rsid w:val="006A47EC"/>
    <w:rsid w:val="006B1BBF"/>
    <w:rsid w:val="006B247E"/>
    <w:rsid w:val="006B4A2F"/>
    <w:rsid w:val="006B4A8B"/>
    <w:rsid w:val="006B65DC"/>
    <w:rsid w:val="006C5B09"/>
    <w:rsid w:val="006D1FDE"/>
    <w:rsid w:val="006D476F"/>
    <w:rsid w:val="006D74C0"/>
    <w:rsid w:val="006E3FB4"/>
    <w:rsid w:val="006E4DCA"/>
    <w:rsid w:val="006E6B1D"/>
    <w:rsid w:val="006E7643"/>
    <w:rsid w:val="006E775F"/>
    <w:rsid w:val="006E7952"/>
    <w:rsid w:val="006F0207"/>
    <w:rsid w:val="006F0BFF"/>
    <w:rsid w:val="006F2461"/>
    <w:rsid w:val="006F24A7"/>
    <w:rsid w:val="006F4A70"/>
    <w:rsid w:val="0070073D"/>
    <w:rsid w:val="00704092"/>
    <w:rsid w:val="00704DA2"/>
    <w:rsid w:val="007050CC"/>
    <w:rsid w:val="007060D1"/>
    <w:rsid w:val="007120FD"/>
    <w:rsid w:val="007124A4"/>
    <w:rsid w:val="00714588"/>
    <w:rsid w:val="007161A2"/>
    <w:rsid w:val="0072012B"/>
    <w:rsid w:val="0072329E"/>
    <w:rsid w:val="0072566D"/>
    <w:rsid w:val="00730A33"/>
    <w:rsid w:val="0073111E"/>
    <w:rsid w:val="00732252"/>
    <w:rsid w:val="00732436"/>
    <w:rsid w:val="007329BF"/>
    <w:rsid w:val="00734304"/>
    <w:rsid w:val="007377D8"/>
    <w:rsid w:val="00741AB9"/>
    <w:rsid w:val="007451AB"/>
    <w:rsid w:val="007461EA"/>
    <w:rsid w:val="00746CA6"/>
    <w:rsid w:val="00746F4F"/>
    <w:rsid w:val="00750B80"/>
    <w:rsid w:val="00754F86"/>
    <w:rsid w:val="007561C0"/>
    <w:rsid w:val="00756D3C"/>
    <w:rsid w:val="0075704D"/>
    <w:rsid w:val="00762826"/>
    <w:rsid w:val="0076498F"/>
    <w:rsid w:val="00766E90"/>
    <w:rsid w:val="00767CCA"/>
    <w:rsid w:val="0077024D"/>
    <w:rsid w:val="00771AF3"/>
    <w:rsid w:val="0077225D"/>
    <w:rsid w:val="007776AD"/>
    <w:rsid w:val="00777727"/>
    <w:rsid w:val="007807BF"/>
    <w:rsid w:val="00780E1C"/>
    <w:rsid w:val="007820F5"/>
    <w:rsid w:val="00782E22"/>
    <w:rsid w:val="00784806"/>
    <w:rsid w:val="00786963"/>
    <w:rsid w:val="00787699"/>
    <w:rsid w:val="007926B9"/>
    <w:rsid w:val="00794494"/>
    <w:rsid w:val="007959C7"/>
    <w:rsid w:val="00796453"/>
    <w:rsid w:val="007B05F1"/>
    <w:rsid w:val="007B2A89"/>
    <w:rsid w:val="007B475F"/>
    <w:rsid w:val="007B6D34"/>
    <w:rsid w:val="007C1015"/>
    <w:rsid w:val="007C1585"/>
    <w:rsid w:val="007C16DC"/>
    <w:rsid w:val="007C32AD"/>
    <w:rsid w:val="007C453C"/>
    <w:rsid w:val="007C5625"/>
    <w:rsid w:val="007D10FC"/>
    <w:rsid w:val="007D12B7"/>
    <w:rsid w:val="007D4705"/>
    <w:rsid w:val="007D497F"/>
    <w:rsid w:val="007D55C1"/>
    <w:rsid w:val="007E3776"/>
    <w:rsid w:val="007E5E0E"/>
    <w:rsid w:val="007F139C"/>
    <w:rsid w:val="007F4B22"/>
    <w:rsid w:val="007F5CFC"/>
    <w:rsid w:val="007F5EBC"/>
    <w:rsid w:val="007F6C64"/>
    <w:rsid w:val="007F7BC1"/>
    <w:rsid w:val="00800C07"/>
    <w:rsid w:val="00800CEA"/>
    <w:rsid w:val="00802355"/>
    <w:rsid w:val="00802FF6"/>
    <w:rsid w:val="008035A5"/>
    <w:rsid w:val="00804496"/>
    <w:rsid w:val="00806999"/>
    <w:rsid w:val="00807776"/>
    <w:rsid w:val="00807814"/>
    <w:rsid w:val="00807EB6"/>
    <w:rsid w:val="00810273"/>
    <w:rsid w:val="00810491"/>
    <w:rsid w:val="0081086F"/>
    <w:rsid w:val="008115DD"/>
    <w:rsid w:val="00812169"/>
    <w:rsid w:val="00814883"/>
    <w:rsid w:val="0081679B"/>
    <w:rsid w:val="008225DD"/>
    <w:rsid w:val="008245D7"/>
    <w:rsid w:val="0083461B"/>
    <w:rsid w:val="0084294D"/>
    <w:rsid w:val="00845BF4"/>
    <w:rsid w:val="0085378B"/>
    <w:rsid w:val="0085478C"/>
    <w:rsid w:val="008555BB"/>
    <w:rsid w:val="00856DDC"/>
    <w:rsid w:val="00857231"/>
    <w:rsid w:val="008609E8"/>
    <w:rsid w:val="00862907"/>
    <w:rsid w:val="008630CD"/>
    <w:rsid w:val="008634B3"/>
    <w:rsid w:val="008635C0"/>
    <w:rsid w:val="008674E5"/>
    <w:rsid w:val="008678A8"/>
    <w:rsid w:val="008808E0"/>
    <w:rsid w:val="00880F15"/>
    <w:rsid w:val="00881918"/>
    <w:rsid w:val="0088432C"/>
    <w:rsid w:val="00884571"/>
    <w:rsid w:val="00884D4A"/>
    <w:rsid w:val="00886E3B"/>
    <w:rsid w:val="00887A33"/>
    <w:rsid w:val="00887D0A"/>
    <w:rsid w:val="00891A0B"/>
    <w:rsid w:val="008920AB"/>
    <w:rsid w:val="008930F4"/>
    <w:rsid w:val="00893506"/>
    <w:rsid w:val="008947EE"/>
    <w:rsid w:val="0089669E"/>
    <w:rsid w:val="00897F27"/>
    <w:rsid w:val="008A1CCE"/>
    <w:rsid w:val="008A1F4D"/>
    <w:rsid w:val="008A2098"/>
    <w:rsid w:val="008A3C7F"/>
    <w:rsid w:val="008A5E2B"/>
    <w:rsid w:val="008A6045"/>
    <w:rsid w:val="008A6473"/>
    <w:rsid w:val="008A7B75"/>
    <w:rsid w:val="008B06FC"/>
    <w:rsid w:val="008B2582"/>
    <w:rsid w:val="008C1477"/>
    <w:rsid w:val="008C1EA4"/>
    <w:rsid w:val="008C2940"/>
    <w:rsid w:val="008C3FC5"/>
    <w:rsid w:val="008C6E25"/>
    <w:rsid w:val="008D1493"/>
    <w:rsid w:val="008D1940"/>
    <w:rsid w:val="008D41DC"/>
    <w:rsid w:val="008D7050"/>
    <w:rsid w:val="008E3DC3"/>
    <w:rsid w:val="008E52C0"/>
    <w:rsid w:val="008E5363"/>
    <w:rsid w:val="008E6F54"/>
    <w:rsid w:val="008F0BE8"/>
    <w:rsid w:val="008F1C2F"/>
    <w:rsid w:val="008F2A4C"/>
    <w:rsid w:val="008F3738"/>
    <w:rsid w:val="008F6F29"/>
    <w:rsid w:val="009003F2"/>
    <w:rsid w:val="00910EDC"/>
    <w:rsid w:val="00916884"/>
    <w:rsid w:val="00917EE4"/>
    <w:rsid w:val="00920599"/>
    <w:rsid w:val="00921135"/>
    <w:rsid w:val="00922946"/>
    <w:rsid w:val="009229D3"/>
    <w:rsid w:val="009258D7"/>
    <w:rsid w:val="00926847"/>
    <w:rsid w:val="0093179B"/>
    <w:rsid w:val="009322FA"/>
    <w:rsid w:val="009328FB"/>
    <w:rsid w:val="00936376"/>
    <w:rsid w:val="00936FA7"/>
    <w:rsid w:val="00937270"/>
    <w:rsid w:val="00940AFE"/>
    <w:rsid w:val="0094541D"/>
    <w:rsid w:val="00945749"/>
    <w:rsid w:val="009461EE"/>
    <w:rsid w:val="0095310D"/>
    <w:rsid w:val="009543B0"/>
    <w:rsid w:val="009558D7"/>
    <w:rsid w:val="00955B70"/>
    <w:rsid w:val="00965A4C"/>
    <w:rsid w:val="0097108C"/>
    <w:rsid w:val="00972D0B"/>
    <w:rsid w:val="009752C4"/>
    <w:rsid w:val="00977D40"/>
    <w:rsid w:val="009800BC"/>
    <w:rsid w:val="00982B05"/>
    <w:rsid w:val="00983D6E"/>
    <w:rsid w:val="00985F1E"/>
    <w:rsid w:val="00990C1F"/>
    <w:rsid w:val="00990CCF"/>
    <w:rsid w:val="009917AC"/>
    <w:rsid w:val="00992F1A"/>
    <w:rsid w:val="00994142"/>
    <w:rsid w:val="009A1D8C"/>
    <w:rsid w:val="009A4DB3"/>
    <w:rsid w:val="009A531D"/>
    <w:rsid w:val="009A5E6C"/>
    <w:rsid w:val="009B23D6"/>
    <w:rsid w:val="009B247B"/>
    <w:rsid w:val="009B2F58"/>
    <w:rsid w:val="009B545D"/>
    <w:rsid w:val="009B6099"/>
    <w:rsid w:val="009C02EE"/>
    <w:rsid w:val="009C203E"/>
    <w:rsid w:val="009C2092"/>
    <w:rsid w:val="009D4D1E"/>
    <w:rsid w:val="009D5910"/>
    <w:rsid w:val="009D63B8"/>
    <w:rsid w:val="009D70C0"/>
    <w:rsid w:val="009D794C"/>
    <w:rsid w:val="009E0E0B"/>
    <w:rsid w:val="009E0F3E"/>
    <w:rsid w:val="009E2BAC"/>
    <w:rsid w:val="009E4E2B"/>
    <w:rsid w:val="009E4F61"/>
    <w:rsid w:val="009E5339"/>
    <w:rsid w:val="009F1676"/>
    <w:rsid w:val="009F6C0F"/>
    <w:rsid w:val="00A0015B"/>
    <w:rsid w:val="00A00A1F"/>
    <w:rsid w:val="00A01475"/>
    <w:rsid w:val="00A035CD"/>
    <w:rsid w:val="00A037E1"/>
    <w:rsid w:val="00A05350"/>
    <w:rsid w:val="00A06F4D"/>
    <w:rsid w:val="00A07B33"/>
    <w:rsid w:val="00A10773"/>
    <w:rsid w:val="00A1453D"/>
    <w:rsid w:val="00A14928"/>
    <w:rsid w:val="00A16F75"/>
    <w:rsid w:val="00A171DF"/>
    <w:rsid w:val="00A21F1F"/>
    <w:rsid w:val="00A25F0A"/>
    <w:rsid w:val="00A40F6D"/>
    <w:rsid w:val="00A41835"/>
    <w:rsid w:val="00A44A3F"/>
    <w:rsid w:val="00A44DF9"/>
    <w:rsid w:val="00A44F3B"/>
    <w:rsid w:val="00A45453"/>
    <w:rsid w:val="00A45B72"/>
    <w:rsid w:val="00A4642E"/>
    <w:rsid w:val="00A47887"/>
    <w:rsid w:val="00A47BB7"/>
    <w:rsid w:val="00A50538"/>
    <w:rsid w:val="00A508BB"/>
    <w:rsid w:val="00A51647"/>
    <w:rsid w:val="00A538F9"/>
    <w:rsid w:val="00A539DE"/>
    <w:rsid w:val="00A53DB3"/>
    <w:rsid w:val="00A64C76"/>
    <w:rsid w:val="00A64E70"/>
    <w:rsid w:val="00A656B1"/>
    <w:rsid w:val="00A662CA"/>
    <w:rsid w:val="00A672BE"/>
    <w:rsid w:val="00A71474"/>
    <w:rsid w:val="00A74705"/>
    <w:rsid w:val="00A74DD0"/>
    <w:rsid w:val="00A75219"/>
    <w:rsid w:val="00A759A3"/>
    <w:rsid w:val="00A7624F"/>
    <w:rsid w:val="00A767BC"/>
    <w:rsid w:val="00A76BB7"/>
    <w:rsid w:val="00A82B4E"/>
    <w:rsid w:val="00A87E74"/>
    <w:rsid w:val="00A90479"/>
    <w:rsid w:val="00A92968"/>
    <w:rsid w:val="00A92F56"/>
    <w:rsid w:val="00A94530"/>
    <w:rsid w:val="00A9634E"/>
    <w:rsid w:val="00A976AC"/>
    <w:rsid w:val="00AA0DAA"/>
    <w:rsid w:val="00AA1CE5"/>
    <w:rsid w:val="00AA38D5"/>
    <w:rsid w:val="00AA43E5"/>
    <w:rsid w:val="00AA4695"/>
    <w:rsid w:val="00AA5E9F"/>
    <w:rsid w:val="00AA7B10"/>
    <w:rsid w:val="00AB1671"/>
    <w:rsid w:val="00AB1EB0"/>
    <w:rsid w:val="00AB241C"/>
    <w:rsid w:val="00AB586B"/>
    <w:rsid w:val="00AC001E"/>
    <w:rsid w:val="00AC033A"/>
    <w:rsid w:val="00AC1987"/>
    <w:rsid w:val="00AC75C7"/>
    <w:rsid w:val="00AC7D90"/>
    <w:rsid w:val="00AD0209"/>
    <w:rsid w:val="00AD1394"/>
    <w:rsid w:val="00AD26E4"/>
    <w:rsid w:val="00AD6818"/>
    <w:rsid w:val="00AE3B1C"/>
    <w:rsid w:val="00AF174F"/>
    <w:rsid w:val="00AF6976"/>
    <w:rsid w:val="00AF7E27"/>
    <w:rsid w:val="00AF7F2E"/>
    <w:rsid w:val="00AF7F4F"/>
    <w:rsid w:val="00B0030F"/>
    <w:rsid w:val="00B00ADB"/>
    <w:rsid w:val="00B02172"/>
    <w:rsid w:val="00B056B3"/>
    <w:rsid w:val="00B06DE1"/>
    <w:rsid w:val="00B06E61"/>
    <w:rsid w:val="00B102C4"/>
    <w:rsid w:val="00B1046B"/>
    <w:rsid w:val="00B1095F"/>
    <w:rsid w:val="00B1120A"/>
    <w:rsid w:val="00B17A33"/>
    <w:rsid w:val="00B20514"/>
    <w:rsid w:val="00B2244D"/>
    <w:rsid w:val="00B22D8E"/>
    <w:rsid w:val="00B2430D"/>
    <w:rsid w:val="00B248D5"/>
    <w:rsid w:val="00B24E9D"/>
    <w:rsid w:val="00B30440"/>
    <w:rsid w:val="00B30827"/>
    <w:rsid w:val="00B32F0F"/>
    <w:rsid w:val="00B34A89"/>
    <w:rsid w:val="00B36818"/>
    <w:rsid w:val="00B36984"/>
    <w:rsid w:val="00B3762F"/>
    <w:rsid w:val="00B40E3F"/>
    <w:rsid w:val="00B45CD5"/>
    <w:rsid w:val="00B47203"/>
    <w:rsid w:val="00B57339"/>
    <w:rsid w:val="00B60823"/>
    <w:rsid w:val="00B63DE4"/>
    <w:rsid w:val="00B654FB"/>
    <w:rsid w:val="00B660E9"/>
    <w:rsid w:val="00B66488"/>
    <w:rsid w:val="00B704DB"/>
    <w:rsid w:val="00B7051B"/>
    <w:rsid w:val="00B7170E"/>
    <w:rsid w:val="00B74738"/>
    <w:rsid w:val="00B74A1E"/>
    <w:rsid w:val="00B8163F"/>
    <w:rsid w:val="00B8334B"/>
    <w:rsid w:val="00B85317"/>
    <w:rsid w:val="00B87272"/>
    <w:rsid w:val="00B95C4F"/>
    <w:rsid w:val="00BA0C10"/>
    <w:rsid w:val="00BA2D9D"/>
    <w:rsid w:val="00BA5515"/>
    <w:rsid w:val="00BA7407"/>
    <w:rsid w:val="00BB14ED"/>
    <w:rsid w:val="00BB1FDF"/>
    <w:rsid w:val="00BB2AA2"/>
    <w:rsid w:val="00BB490E"/>
    <w:rsid w:val="00BB677A"/>
    <w:rsid w:val="00BB7D3F"/>
    <w:rsid w:val="00BB7DEF"/>
    <w:rsid w:val="00BC0107"/>
    <w:rsid w:val="00BC1117"/>
    <w:rsid w:val="00BC1BB4"/>
    <w:rsid w:val="00BC1E46"/>
    <w:rsid w:val="00BC24DC"/>
    <w:rsid w:val="00BD15D6"/>
    <w:rsid w:val="00BD242B"/>
    <w:rsid w:val="00BD631F"/>
    <w:rsid w:val="00BD63EF"/>
    <w:rsid w:val="00BE0B82"/>
    <w:rsid w:val="00BE0F74"/>
    <w:rsid w:val="00BE1476"/>
    <w:rsid w:val="00BE190D"/>
    <w:rsid w:val="00BE5FBA"/>
    <w:rsid w:val="00BE62B2"/>
    <w:rsid w:val="00BE6666"/>
    <w:rsid w:val="00BF08F9"/>
    <w:rsid w:val="00BF28FD"/>
    <w:rsid w:val="00BF369A"/>
    <w:rsid w:val="00BF5FC0"/>
    <w:rsid w:val="00C0196F"/>
    <w:rsid w:val="00C019FA"/>
    <w:rsid w:val="00C04EFF"/>
    <w:rsid w:val="00C11903"/>
    <w:rsid w:val="00C11B6E"/>
    <w:rsid w:val="00C122FB"/>
    <w:rsid w:val="00C1368E"/>
    <w:rsid w:val="00C151EA"/>
    <w:rsid w:val="00C1546A"/>
    <w:rsid w:val="00C1584E"/>
    <w:rsid w:val="00C17D30"/>
    <w:rsid w:val="00C20084"/>
    <w:rsid w:val="00C21CA8"/>
    <w:rsid w:val="00C22CE3"/>
    <w:rsid w:val="00C23C29"/>
    <w:rsid w:val="00C24C81"/>
    <w:rsid w:val="00C25321"/>
    <w:rsid w:val="00C32B47"/>
    <w:rsid w:val="00C32F0A"/>
    <w:rsid w:val="00C33262"/>
    <w:rsid w:val="00C37CC5"/>
    <w:rsid w:val="00C41718"/>
    <w:rsid w:val="00C454DF"/>
    <w:rsid w:val="00C5316B"/>
    <w:rsid w:val="00C54DC3"/>
    <w:rsid w:val="00C5548D"/>
    <w:rsid w:val="00C60BC4"/>
    <w:rsid w:val="00C62FD0"/>
    <w:rsid w:val="00C633ED"/>
    <w:rsid w:val="00C64095"/>
    <w:rsid w:val="00C64BAC"/>
    <w:rsid w:val="00C673E7"/>
    <w:rsid w:val="00C71129"/>
    <w:rsid w:val="00C72886"/>
    <w:rsid w:val="00C7341F"/>
    <w:rsid w:val="00C74BF1"/>
    <w:rsid w:val="00C77C7C"/>
    <w:rsid w:val="00C8051D"/>
    <w:rsid w:val="00C81CE1"/>
    <w:rsid w:val="00C83C98"/>
    <w:rsid w:val="00C85670"/>
    <w:rsid w:val="00C956FE"/>
    <w:rsid w:val="00C95E16"/>
    <w:rsid w:val="00CA2668"/>
    <w:rsid w:val="00CA4605"/>
    <w:rsid w:val="00CA4C05"/>
    <w:rsid w:val="00CB201A"/>
    <w:rsid w:val="00CB2DB5"/>
    <w:rsid w:val="00CC11E2"/>
    <w:rsid w:val="00CC1A3A"/>
    <w:rsid w:val="00CC25D6"/>
    <w:rsid w:val="00CC2DBA"/>
    <w:rsid w:val="00CC34A5"/>
    <w:rsid w:val="00CC62C5"/>
    <w:rsid w:val="00CC6579"/>
    <w:rsid w:val="00CC65EC"/>
    <w:rsid w:val="00CC7139"/>
    <w:rsid w:val="00CD005D"/>
    <w:rsid w:val="00CD1868"/>
    <w:rsid w:val="00CD230F"/>
    <w:rsid w:val="00CD32DE"/>
    <w:rsid w:val="00CD5B0C"/>
    <w:rsid w:val="00CD7473"/>
    <w:rsid w:val="00CD7C71"/>
    <w:rsid w:val="00CE261B"/>
    <w:rsid w:val="00CE3830"/>
    <w:rsid w:val="00CE546C"/>
    <w:rsid w:val="00CE5F92"/>
    <w:rsid w:val="00CE7105"/>
    <w:rsid w:val="00CE72DE"/>
    <w:rsid w:val="00CF18BA"/>
    <w:rsid w:val="00CF24F8"/>
    <w:rsid w:val="00CF2D3B"/>
    <w:rsid w:val="00CF317E"/>
    <w:rsid w:val="00CF3299"/>
    <w:rsid w:val="00CF3C90"/>
    <w:rsid w:val="00CF3F7D"/>
    <w:rsid w:val="00CF4009"/>
    <w:rsid w:val="00CF52CC"/>
    <w:rsid w:val="00CF5902"/>
    <w:rsid w:val="00D00822"/>
    <w:rsid w:val="00D018FB"/>
    <w:rsid w:val="00D01BC6"/>
    <w:rsid w:val="00D026F9"/>
    <w:rsid w:val="00D04CE5"/>
    <w:rsid w:val="00D1091F"/>
    <w:rsid w:val="00D10CE7"/>
    <w:rsid w:val="00D10D37"/>
    <w:rsid w:val="00D15055"/>
    <w:rsid w:val="00D15941"/>
    <w:rsid w:val="00D15D61"/>
    <w:rsid w:val="00D2207C"/>
    <w:rsid w:val="00D22C47"/>
    <w:rsid w:val="00D22F31"/>
    <w:rsid w:val="00D26C68"/>
    <w:rsid w:val="00D26EF6"/>
    <w:rsid w:val="00D27E6D"/>
    <w:rsid w:val="00D311E9"/>
    <w:rsid w:val="00D32C77"/>
    <w:rsid w:val="00D348DE"/>
    <w:rsid w:val="00D367A0"/>
    <w:rsid w:val="00D37AFE"/>
    <w:rsid w:val="00D4107C"/>
    <w:rsid w:val="00D412D0"/>
    <w:rsid w:val="00D4201D"/>
    <w:rsid w:val="00D47B7C"/>
    <w:rsid w:val="00D5013A"/>
    <w:rsid w:val="00D507D2"/>
    <w:rsid w:val="00D50BD0"/>
    <w:rsid w:val="00D53A30"/>
    <w:rsid w:val="00D55AF2"/>
    <w:rsid w:val="00D57970"/>
    <w:rsid w:val="00D60FAD"/>
    <w:rsid w:val="00D61C82"/>
    <w:rsid w:val="00D649CB"/>
    <w:rsid w:val="00D64CAD"/>
    <w:rsid w:val="00D7075C"/>
    <w:rsid w:val="00D746E0"/>
    <w:rsid w:val="00D751D2"/>
    <w:rsid w:val="00D75B72"/>
    <w:rsid w:val="00D75F89"/>
    <w:rsid w:val="00D76F26"/>
    <w:rsid w:val="00D8091F"/>
    <w:rsid w:val="00D82A33"/>
    <w:rsid w:val="00D84D63"/>
    <w:rsid w:val="00D869B9"/>
    <w:rsid w:val="00D902D9"/>
    <w:rsid w:val="00D937E2"/>
    <w:rsid w:val="00DA0179"/>
    <w:rsid w:val="00DA0592"/>
    <w:rsid w:val="00DA102F"/>
    <w:rsid w:val="00DA1121"/>
    <w:rsid w:val="00DA12B5"/>
    <w:rsid w:val="00DA3B52"/>
    <w:rsid w:val="00DA4C23"/>
    <w:rsid w:val="00DA64E7"/>
    <w:rsid w:val="00DB7258"/>
    <w:rsid w:val="00DC0651"/>
    <w:rsid w:val="00DC2E55"/>
    <w:rsid w:val="00DC31D9"/>
    <w:rsid w:val="00DC42AD"/>
    <w:rsid w:val="00DC46B4"/>
    <w:rsid w:val="00DC5BB0"/>
    <w:rsid w:val="00DC6563"/>
    <w:rsid w:val="00DC6F65"/>
    <w:rsid w:val="00DD1B70"/>
    <w:rsid w:val="00DD5F30"/>
    <w:rsid w:val="00DD66E9"/>
    <w:rsid w:val="00DE3C22"/>
    <w:rsid w:val="00DE48AC"/>
    <w:rsid w:val="00DE4AD6"/>
    <w:rsid w:val="00DE79F6"/>
    <w:rsid w:val="00DF03D7"/>
    <w:rsid w:val="00DF072C"/>
    <w:rsid w:val="00DF2B93"/>
    <w:rsid w:val="00DF48E9"/>
    <w:rsid w:val="00DF50F6"/>
    <w:rsid w:val="00DF66F6"/>
    <w:rsid w:val="00E00E83"/>
    <w:rsid w:val="00E027CF"/>
    <w:rsid w:val="00E0429B"/>
    <w:rsid w:val="00E049CD"/>
    <w:rsid w:val="00E05533"/>
    <w:rsid w:val="00E10A03"/>
    <w:rsid w:val="00E15D95"/>
    <w:rsid w:val="00E23249"/>
    <w:rsid w:val="00E2497B"/>
    <w:rsid w:val="00E30587"/>
    <w:rsid w:val="00E3439B"/>
    <w:rsid w:val="00E3524C"/>
    <w:rsid w:val="00E37EC6"/>
    <w:rsid w:val="00E54D80"/>
    <w:rsid w:val="00E60AF4"/>
    <w:rsid w:val="00E6117B"/>
    <w:rsid w:val="00E64393"/>
    <w:rsid w:val="00E6547F"/>
    <w:rsid w:val="00E67412"/>
    <w:rsid w:val="00E67F65"/>
    <w:rsid w:val="00E74F3D"/>
    <w:rsid w:val="00E81644"/>
    <w:rsid w:val="00E82C14"/>
    <w:rsid w:val="00E8442D"/>
    <w:rsid w:val="00E851E2"/>
    <w:rsid w:val="00E85F10"/>
    <w:rsid w:val="00E86CEE"/>
    <w:rsid w:val="00E86F47"/>
    <w:rsid w:val="00E8761B"/>
    <w:rsid w:val="00E9097B"/>
    <w:rsid w:val="00E92258"/>
    <w:rsid w:val="00E929C6"/>
    <w:rsid w:val="00E92C8A"/>
    <w:rsid w:val="00E976A8"/>
    <w:rsid w:val="00EA1430"/>
    <w:rsid w:val="00EA61AC"/>
    <w:rsid w:val="00EB0029"/>
    <w:rsid w:val="00EB298E"/>
    <w:rsid w:val="00EB4AAC"/>
    <w:rsid w:val="00EB6D0D"/>
    <w:rsid w:val="00EC0A3F"/>
    <w:rsid w:val="00EC0A48"/>
    <w:rsid w:val="00EC3D38"/>
    <w:rsid w:val="00EC65FC"/>
    <w:rsid w:val="00EC6C4D"/>
    <w:rsid w:val="00EC774E"/>
    <w:rsid w:val="00ED2D98"/>
    <w:rsid w:val="00ED45D9"/>
    <w:rsid w:val="00EE01E0"/>
    <w:rsid w:val="00EE5E20"/>
    <w:rsid w:val="00EE5E64"/>
    <w:rsid w:val="00EF0233"/>
    <w:rsid w:val="00EF5605"/>
    <w:rsid w:val="00EF6140"/>
    <w:rsid w:val="00EF67DD"/>
    <w:rsid w:val="00F06C90"/>
    <w:rsid w:val="00F0774D"/>
    <w:rsid w:val="00F10E41"/>
    <w:rsid w:val="00F11207"/>
    <w:rsid w:val="00F12F98"/>
    <w:rsid w:val="00F13AD0"/>
    <w:rsid w:val="00F16A16"/>
    <w:rsid w:val="00F16E97"/>
    <w:rsid w:val="00F25A51"/>
    <w:rsid w:val="00F3461D"/>
    <w:rsid w:val="00F407E4"/>
    <w:rsid w:val="00F44798"/>
    <w:rsid w:val="00F44DDE"/>
    <w:rsid w:val="00F45EE4"/>
    <w:rsid w:val="00F50F9C"/>
    <w:rsid w:val="00F52167"/>
    <w:rsid w:val="00F54236"/>
    <w:rsid w:val="00F5578D"/>
    <w:rsid w:val="00F60243"/>
    <w:rsid w:val="00F612CF"/>
    <w:rsid w:val="00F647A9"/>
    <w:rsid w:val="00F64A95"/>
    <w:rsid w:val="00F65FBE"/>
    <w:rsid w:val="00F672BA"/>
    <w:rsid w:val="00F67DBB"/>
    <w:rsid w:val="00F70AE9"/>
    <w:rsid w:val="00F73332"/>
    <w:rsid w:val="00F74A9D"/>
    <w:rsid w:val="00F775AD"/>
    <w:rsid w:val="00F77652"/>
    <w:rsid w:val="00F81645"/>
    <w:rsid w:val="00F82115"/>
    <w:rsid w:val="00F900C8"/>
    <w:rsid w:val="00F9198A"/>
    <w:rsid w:val="00F93956"/>
    <w:rsid w:val="00F96F41"/>
    <w:rsid w:val="00FA0E39"/>
    <w:rsid w:val="00FA1DE1"/>
    <w:rsid w:val="00FA567D"/>
    <w:rsid w:val="00FA7D41"/>
    <w:rsid w:val="00FB00ED"/>
    <w:rsid w:val="00FB0514"/>
    <w:rsid w:val="00FB3691"/>
    <w:rsid w:val="00FB6159"/>
    <w:rsid w:val="00FB67EB"/>
    <w:rsid w:val="00FB793B"/>
    <w:rsid w:val="00FC26A6"/>
    <w:rsid w:val="00FC2EF7"/>
    <w:rsid w:val="00FC3D81"/>
    <w:rsid w:val="00FD310E"/>
    <w:rsid w:val="00FD31C4"/>
    <w:rsid w:val="00FD5EDE"/>
    <w:rsid w:val="00FD653D"/>
    <w:rsid w:val="00FD659B"/>
    <w:rsid w:val="00FE15D6"/>
    <w:rsid w:val="00FE1849"/>
    <w:rsid w:val="00FE1A0C"/>
    <w:rsid w:val="00FE7D88"/>
    <w:rsid w:val="00FF05B6"/>
    <w:rsid w:val="00FF0E29"/>
    <w:rsid w:val="00FF1F64"/>
    <w:rsid w:val="00FF2C14"/>
    <w:rsid w:val="00FF2CF7"/>
    <w:rsid w:val="00F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23A106-1B23-4890-B048-D08A9AA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74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A74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4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2">
    <w:name w:val="toc 1"/>
    <w:basedOn w:val="a"/>
    <w:next w:val="a"/>
    <w:autoRedefine/>
    <w:uiPriority w:val="39"/>
    <w:semiHidden/>
    <w:rsid w:val="00DF2B9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3">
    <w:name w:val="List Paragraph"/>
    <w:aliases w:val="Bullet List,FooterText,numbered,Абзац основного текста"/>
    <w:basedOn w:val="a"/>
    <w:link w:val="a4"/>
    <w:uiPriority w:val="34"/>
    <w:qFormat/>
    <w:rsid w:val="003725DA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Абзац основного текста Знак"/>
    <w:basedOn w:val="a0"/>
    <w:link w:val="a3"/>
    <w:uiPriority w:val="34"/>
    <w:rsid w:val="003725DA"/>
  </w:style>
  <w:style w:type="paragraph" w:customStyle="1" w:styleId="1">
    <w:name w:val="Заголовок 1 уровня"/>
    <w:basedOn w:val="a3"/>
    <w:link w:val="13"/>
    <w:qFormat/>
    <w:rsid w:val="00754F86"/>
    <w:pPr>
      <w:numPr>
        <w:numId w:val="4"/>
      </w:numPr>
      <w:spacing w:after="80"/>
    </w:pPr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Заголовок 2 уровня"/>
    <w:basedOn w:val="a3"/>
    <w:qFormat/>
    <w:rsid w:val="00754F86"/>
    <w:pPr>
      <w:numPr>
        <w:ilvl w:val="1"/>
        <w:numId w:val="4"/>
      </w:numPr>
      <w:spacing w:after="80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a5">
    <w:name w:val="Body Text"/>
    <w:basedOn w:val="a"/>
    <w:link w:val="a6"/>
    <w:rsid w:val="00746F4F"/>
    <w:pPr>
      <w:spacing w:before="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746F4F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746F4F"/>
    <w:pPr>
      <w:widowControl w:val="0"/>
      <w:spacing w:before="20" w:after="0" w:line="268" w:lineRule="exact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hlistitemized1">
    <w:name w:val="ph_list_itemized_1"/>
    <w:basedOn w:val="phnormal"/>
    <w:rsid w:val="00746F4F"/>
    <w:pPr>
      <w:numPr>
        <w:numId w:val="7"/>
      </w:numPr>
      <w:tabs>
        <w:tab w:val="clear" w:pos="1077"/>
        <w:tab w:val="num" w:pos="0"/>
        <w:tab w:val="left" w:pos="1134"/>
      </w:tabs>
      <w:ind w:left="0" w:firstLine="720"/>
    </w:pPr>
    <w:rPr>
      <w:rFonts w:cs="Arial"/>
      <w:szCs w:val="28"/>
      <w:lang w:eastAsia="en-US"/>
    </w:rPr>
  </w:style>
  <w:style w:type="paragraph" w:customStyle="1" w:styleId="phlistitemizedtitle">
    <w:name w:val="ph_list_itemized_title"/>
    <w:basedOn w:val="phnormal"/>
    <w:next w:val="phlistitemized1"/>
    <w:rsid w:val="00746F4F"/>
    <w:pPr>
      <w:keepNext/>
    </w:pPr>
  </w:style>
  <w:style w:type="paragraph" w:customStyle="1" w:styleId="phlistorderedtitle">
    <w:name w:val="ph_list_ordered_title"/>
    <w:basedOn w:val="phnormal"/>
    <w:next w:val="a"/>
    <w:rsid w:val="00746F4F"/>
    <w:pPr>
      <w:keepNext/>
    </w:pPr>
  </w:style>
  <w:style w:type="paragraph" w:customStyle="1" w:styleId="phnormal">
    <w:name w:val="ph_normal"/>
    <w:basedOn w:val="a"/>
    <w:rsid w:val="00746F4F"/>
    <w:pPr>
      <w:spacing w:after="0" w:line="360" w:lineRule="auto"/>
      <w:ind w:right="170" w:firstLine="720"/>
      <w:jc w:val="both"/>
    </w:pPr>
    <w:rPr>
      <w:rFonts w:ascii="Times New Roman" w:eastAsia="Times New Roman" w:hAnsi="Times New Roman" w:cs="Times New Roman"/>
      <w:sz w:val="28"/>
      <w:szCs w:val="20"/>
      <w:bdr w:val="none" w:sz="0" w:space="0" w:color="auto" w:frame="1"/>
    </w:rPr>
  </w:style>
  <w:style w:type="paragraph" w:customStyle="1" w:styleId="phtablecellleft">
    <w:name w:val="ph_table_cellleft"/>
    <w:basedOn w:val="a"/>
    <w:rsid w:val="00746F4F"/>
    <w:pPr>
      <w:spacing w:before="20"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paragraph" w:customStyle="1" w:styleId="phtablecolcaption">
    <w:name w:val="ph_table_colcaption"/>
    <w:basedOn w:val="a"/>
    <w:next w:val="a"/>
    <w:rsid w:val="00746F4F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phtitlepagedocument">
    <w:name w:val="ph_titlepage_document"/>
    <w:basedOn w:val="a"/>
    <w:autoRedefine/>
    <w:rsid w:val="00746F4F"/>
    <w:pPr>
      <w:keepNext/>
      <w:spacing w:before="240" w:after="120" w:line="240" w:lineRule="auto"/>
      <w:jc w:val="center"/>
    </w:pPr>
    <w:rPr>
      <w:rFonts w:ascii="Times New Roman" w:eastAsia="Times New Roman" w:hAnsi="Times New Roman" w:cs="Arial"/>
      <w:b/>
      <w:sz w:val="28"/>
      <w:szCs w:val="28"/>
    </w:rPr>
  </w:style>
  <w:style w:type="table" w:customStyle="1" w:styleId="TableNormal">
    <w:name w:val="Table Normal"/>
    <w:uiPriority w:val="2"/>
    <w:semiHidden/>
    <w:qFormat/>
    <w:rsid w:val="00746F4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DD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A74D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A74D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4D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Revision"/>
    <w:hidden/>
    <w:uiPriority w:val="99"/>
    <w:semiHidden/>
    <w:rsid w:val="0040230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5F76A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F76A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F76A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76A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F76A5"/>
    <w:rPr>
      <w:b/>
      <w:bCs/>
      <w:sz w:val="20"/>
      <w:szCs w:val="20"/>
    </w:rPr>
  </w:style>
  <w:style w:type="paragraph" w:customStyle="1" w:styleId="formattext">
    <w:name w:val="formattext"/>
    <w:basedOn w:val="a"/>
    <w:rsid w:val="00F1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1F7BA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F7BA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F7BA7"/>
    <w:rPr>
      <w:vertAlign w:val="superscript"/>
    </w:rPr>
  </w:style>
  <w:style w:type="paragraph" w:styleId="af2">
    <w:name w:val="Normal (Web)"/>
    <w:basedOn w:val="a"/>
    <w:uiPriority w:val="99"/>
    <w:semiHidden/>
    <w:unhideWhenUsed/>
    <w:rsid w:val="00EF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340FE5"/>
  </w:style>
  <w:style w:type="character" w:styleId="af3">
    <w:name w:val="Hyperlink"/>
    <w:basedOn w:val="a0"/>
    <w:uiPriority w:val="99"/>
    <w:unhideWhenUsed/>
    <w:rsid w:val="00340FE5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BC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C0107"/>
  </w:style>
  <w:style w:type="paragraph" w:styleId="af6">
    <w:name w:val="footer"/>
    <w:basedOn w:val="a"/>
    <w:link w:val="af7"/>
    <w:uiPriority w:val="99"/>
    <w:unhideWhenUsed/>
    <w:rsid w:val="00BC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C0107"/>
  </w:style>
  <w:style w:type="paragraph" w:customStyle="1" w:styleId="ConsPlusNormal">
    <w:name w:val="ConsPlusNormal"/>
    <w:rsid w:val="00572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3">
    <w:name w:val="Заголовок 1 уровня Знак"/>
    <w:basedOn w:val="a4"/>
    <w:link w:val="1"/>
    <w:rsid w:val="00572053"/>
    <w:rPr>
      <w:rFonts w:ascii="Times New Roman" w:hAnsi="Times New Roman" w:cs="Times New Roman"/>
      <w:b/>
      <w:sz w:val="24"/>
      <w:szCs w:val="24"/>
    </w:rPr>
  </w:style>
  <w:style w:type="character" w:customStyle="1" w:styleId="105pt">
    <w:name w:val="Основной текст + 10;5 pt;Не полужирный"/>
    <w:basedOn w:val="a0"/>
    <w:rsid w:val="004345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4">
    <w:name w:val="1"/>
    <w:basedOn w:val="a"/>
    <w:next w:val="af8"/>
    <w:qFormat/>
    <w:rsid w:val="00856D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8">
    <w:name w:val="Title"/>
    <w:basedOn w:val="a"/>
    <w:next w:val="a"/>
    <w:link w:val="af9"/>
    <w:uiPriority w:val="10"/>
    <w:qFormat/>
    <w:rsid w:val="00856D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85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a">
    <w:name w:val="Unresolved Mention"/>
    <w:basedOn w:val="a0"/>
    <w:uiPriority w:val="99"/>
    <w:semiHidden/>
    <w:unhideWhenUsed/>
    <w:rsid w:val="00AC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6F0D-E781-4E07-A985-D5AA30B1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5208</Words>
  <Characters>29687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/>
      <vt:lpstr>I. Общие положения</vt:lpstr>
      <vt:lpstr>    Настоящая Методика определения затрат на строительство временных зданий и сооруж</vt:lpstr>
      <vt:lpstr>    Положения Методики применяются в обязательном порядке при определении сметной ст</vt:lpstr>
      <vt:lpstr>    Методика разработана в соответствии с требованиями действующего законодательства</vt:lpstr>
      <vt:lpstr>    К временным относятся монтируемые мобильные (инвентарные), сборно-разборные, кон</vt:lpstr>
      <vt:lpstr>    Временные здания и сооружения подразделяются на титульные и нетитульные, по обор</vt:lpstr>
      <vt:lpstr>    Нормативами затрат на строительство временных зданий и сооружений (далее – норма</vt:lpstr>
      <vt:lpstr>        приспособление (обустройство) существующих и вновь возводимых объектов капитальн</vt:lpstr>
      <vt:lpstr>        перемещение титульных временных зданий и сооружений со склада до строительной пл</vt:lpstr>
      <vt:lpstr>        устройство оснований и фундаментов под титульные временные здания и сооружения, </vt:lpstr>
      <vt:lpstr>        устройство (монтаж, обустройство, включая необходимую отделку) и последующая раз</vt:lpstr>
      <vt:lpstr>        монтаж оборудования, устройство вводов и монтаж сетей инженерно-технического обе</vt:lpstr>
      <vt:lpstr>        амортизация (аренда) и текущий ремонт титульных временных зданий и сооружений и </vt:lpstr>
      <vt:lpstr>        содержание и эксплуатация титульных временных зданий и сооружений, за исключение</vt:lpstr>
      <vt:lpstr>        отстой на железнодорожных путях общего пользования специализированного подвижног</vt:lpstr>
      <vt:lpstr>        пусконаладочные работы отдельных видов титульных временных зданий и сооружений, </vt:lpstr>
      <vt:lpstr>    Нормативы ВЗиС выражаются в процентах с одной значащей цифрой после запятой и ди</vt:lpstr>
      <vt:lpstr>    Нормативы ВЗиС разработаны по принципу усреднения с учетом необходимого и достат</vt:lpstr>
      <vt:lpstr>    Нормативы ВЗиС не включают затраты на возведение, разборку, демонтаж, амортизаци</vt:lpstr>
      <vt:lpstr>    Положения Методики могут быть пересмотрены в порядке, установленном нормативным</vt:lpstr>
      <vt:lpstr>II. Порядок определения затрат на строительство титульных временных зданий и соо</vt:lpstr>
      <vt:lpstr>    Затраты на строительство титульных временных зданий и сооружений определяются:</vt:lpstr>
      <vt:lpstr>    Способ определения затрат на строительство титульных временных зданий и сооружен</vt:lpstr>
      <vt:lpstr>        Одновременное использование нормативного и расчетного способов не допускается, з</vt:lpstr>
      <vt:lpstr>    Затраты на строительство титульных временных зданий и сооружений для объектов ка</vt:lpstr>
      <vt:lpstr>    Затраты на строительство титульных временных зданий и сооружений для линейных об</vt:lpstr>
      <vt:lpstr>    Затраты на строительство титульных временных зданий и сооружений для капитальног</vt:lpstr>
      <vt:lpstr>    Затраты на строительство титульных временных зданий и сооружений для капитальног</vt:lpstr>
      <vt:lpstr>    Затраты на строительство титульных временных зданий и сооружений для капитальног</vt:lpstr>
      <vt:lpstr>    Затраты на строительство титульных временных зданий и сооружений для капитальног</vt:lpstr>
      <vt:lpstr>    Нормативами ВЗиС, приведенными в Приложениях № 2 и № 3 к Методике, не учтены зат</vt:lpstr>
      <vt:lpstr>        устройство, амортизация, последующая разборка, перемещение полученных от разборк</vt:lpstr>
      <vt:lpstr>        расходы на содержание и эксплуатацию указанных временных сооружений, специальных</vt:lpstr>
      <vt:lpstr>    Нормативами ВЗиС, приведенными в Приложениях № 2 и № 3 к Методике, не учтены зат</vt:lpstr>
      <vt:lpstr>    Для объектов капитального строительства и видов работ, на которые отсутствуют но</vt:lpstr>
      <vt:lpstr>    Затраты, относящиеся к титульным зданиям и сооружениям согласно пункту 6 Методик</vt:lpstr>
      <vt:lpstr>Перечень титульных временных зданий и сооружений,  учтенных нормативами ВЗиС</vt:lpstr>
      <vt:lpstr>Нормативы затрат на строительство титульных временных зданий и сооружений для об</vt:lpstr>
      <vt:lpstr>Нормативы затрат на строительство титульных временных зданий и сооружений для об</vt:lpstr>
      <vt:lpstr>Перечень временных сооружений и вспомогательных устройств, не учтенных норматива</vt:lpstr>
      <vt:lpstr>Перечень законодательных и нормативных документов</vt:lpstr>
    </vt:vector>
  </TitlesOfParts>
  <Company>HP</Company>
  <LinksUpToDate>false</LinksUpToDate>
  <CharactersWithSpaces>34826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AVER</cp:lastModifiedBy>
  <cp:revision>2</cp:revision>
  <cp:lastPrinted>2019-04-17T15:18:00Z</cp:lastPrinted>
  <dcterms:created xsi:type="dcterms:W3CDTF">2019-06-06T13:34:00Z</dcterms:created>
  <dcterms:modified xsi:type="dcterms:W3CDTF">2019-06-06T13:34:00Z</dcterms:modified>
</cp:coreProperties>
</file>