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</w:p>
    <w:tbl>
      <w:tblPr>
        <w:tblW w:w="1025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8"/>
        <w:gridCol w:w="4628"/>
        <w:gridCol w:w="5419"/>
      </w:tblGrid>
      <w:tr w:rsidR="00C80B2A" w:rsidRPr="00C80B2A" w:rsidTr="00C80B2A">
        <w:tc>
          <w:tcPr>
            <w:tcW w:w="0" w:type="auto"/>
            <w:gridSpan w:val="3"/>
            <w:tcBorders>
              <w:left w:val="single" w:sz="4" w:space="0" w:color="CCCCCC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Государственное автономное учреждение Кемеровской области</w:t>
            </w:r>
            <w:r w:rsidRPr="00C80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80B2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«Научно-практический центр по ценообразованию в строительстве»</w:t>
            </w:r>
          </w:p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(ГАУ КО «НЦЦС»)</w:t>
            </w:r>
          </w:p>
        </w:tc>
      </w:tr>
      <w:tr w:rsidR="00C80B2A" w:rsidRPr="00C80B2A" w:rsidTr="00C80B2A">
        <w:trPr>
          <w:trHeight w:val="3420"/>
        </w:trPr>
        <w:tc>
          <w:tcPr>
            <w:tcW w:w="0" w:type="auto"/>
            <w:gridSpan w:val="3"/>
            <w:tcBorders>
              <w:left w:val="single" w:sz="4" w:space="0" w:color="CCCCCC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Юридический адрес: </w:t>
            </w:r>
            <w:proofErr w:type="spellStart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пр-т</w:t>
            </w:r>
            <w:proofErr w:type="spellEnd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Кузнецкий, 18, г. Кемерово, 650000</w:t>
            </w:r>
          </w:p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Почтовый адрес: а/я 1950, г. Кемерово, 650000</w:t>
            </w:r>
          </w:p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Телефоны: 34-86-01, тел/факс: 34-86-00</w:t>
            </w:r>
          </w:p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E-mail</w:t>
            </w:r>
            <w:proofErr w:type="spellEnd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: </w:t>
            </w:r>
            <w:hyperlink r:id="rId4" w:history="1"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rccs</w:t>
              </w:r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42@</w:t>
              </w:r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mail</w:t>
              </w:r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.</w:t>
              </w:r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ru </w:t>
              </w:r>
            </w:hyperlink>
            <w:r w:rsidRPr="00C80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 </w:t>
            </w:r>
            <w:hyperlink r:id="rId5" w:history="1"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http</w:t>
              </w:r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://</w:t>
              </w:r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www</w:t>
              </w:r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.</w:t>
              </w:r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kemrccs</w:t>
              </w:r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eastAsia="ru-RU"/>
                </w:rPr>
                <w:t>.</w:t>
              </w:r>
              <w:r w:rsidRPr="00C80B2A">
                <w:rPr>
                  <w:rFonts w:ascii="Times New Roman" w:eastAsia="Times New Roman" w:hAnsi="Times New Roman" w:cs="Times New Roman"/>
                  <w:color w:val="0000FF"/>
                  <w:sz w:val="20"/>
                  <w:u w:val="single"/>
                  <w:lang w:val="en-US" w:eastAsia="ru-RU"/>
                </w:rPr>
                <w:t>ru</w:t>
              </w:r>
            </w:hyperlink>
          </w:p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ОКПО 32212413, ОГРН 1024200698840</w:t>
            </w:r>
          </w:p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ИНН/КПП 4207012923/420501001</w:t>
            </w:r>
          </w:p>
        </w:tc>
      </w:tr>
      <w:tr w:rsidR="00C80B2A" w:rsidRPr="00C80B2A" w:rsidTr="00C80B2A">
        <w:trPr>
          <w:trHeight w:val="675"/>
        </w:trPr>
        <w:tc>
          <w:tcPr>
            <w:tcW w:w="15" w:type="dxa"/>
            <w:tcBorders>
              <w:left w:val="single" w:sz="4" w:space="0" w:color="CCCCCC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125" w:type="dxa"/>
            <w:tcBorders>
              <w:left w:val="single" w:sz="4" w:space="0" w:color="CCCCCC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830" w:type="dxa"/>
            <w:tcBorders>
              <w:left w:val="single" w:sz="4" w:space="0" w:color="CCCCCC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Участникам инвестиционного процесса</w:t>
            </w:r>
          </w:p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 строительстве на территории</w:t>
            </w:r>
          </w:p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Garamond" w:eastAsia="Times New Roman" w:hAnsi="Garamond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Кемеровской области</w:t>
            </w:r>
          </w:p>
        </w:tc>
      </w:tr>
    </w:tbl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i/>
          <w:iCs/>
          <w:color w:val="666666"/>
          <w:sz w:val="15"/>
          <w:szCs w:val="15"/>
          <w:lang w:eastAsia="ru-RU"/>
        </w:rPr>
        <w:t xml:space="preserve">Выписка из </w:t>
      </w:r>
      <w:proofErr w:type="gramStart"/>
      <w:r w:rsidRPr="00C80B2A">
        <w:rPr>
          <w:rFonts w:ascii="Verdana" w:eastAsia="Times New Roman" w:hAnsi="Verdana" w:cs="Times New Roman"/>
          <w:b/>
          <w:bCs/>
          <w:i/>
          <w:iCs/>
          <w:color w:val="666666"/>
          <w:sz w:val="15"/>
          <w:szCs w:val="15"/>
          <w:lang w:eastAsia="ru-RU"/>
        </w:rPr>
        <w:t>областного</w:t>
      </w:r>
      <w:proofErr w:type="gramEnd"/>
      <w:r w:rsidRPr="00C80B2A">
        <w:rPr>
          <w:rFonts w:ascii="Verdana" w:eastAsia="Times New Roman" w:hAnsi="Verdana" w:cs="Times New Roman"/>
          <w:b/>
          <w:bCs/>
          <w:i/>
          <w:iCs/>
          <w:color w:val="666666"/>
          <w:sz w:val="15"/>
          <w:szCs w:val="15"/>
          <w:lang w:eastAsia="ru-RU"/>
        </w:rPr>
        <w:t xml:space="preserve"> ежемесячного информационно-аналитического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i/>
          <w:iCs/>
          <w:color w:val="666666"/>
          <w:sz w:val="15"/>
          <w:szCs w:val="15"/>
          <w:lang w:eastAsia="ru-RU"/>
        </w:rPr>
        <w:t>бюллетеня «Цены в строительстве»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От  16.03.2020 г.</w:t>
      </w: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br/>
        <w:t>О текущих средних сметных ценах на</w:t>
      </w: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br/>
        <w:t>строительные ресурсы  и</w:t>
      </w: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br/>
        <w:t>расчетные индексы (индексы фактической инфляции) Кемеровской области на </w:t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МАРТ</w:t>
      </w: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 2020 года.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Расчетные индексы изменения сметной стоимости</w:t>
      </w:r>
      <w:r w:rsidRPr="00C80B2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ru-RU"/>
        </w:rPr>
        <w:br w:type="textWrapping" w:clear="all"/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строительства, реконструкции, ремонта и работ по благоустройству</w:t>
      </w:r>
      <w:r w:rsidRPr="00C80B2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ru-RU"/>
        </w:rPr>
        <w:br/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в Кемеровской области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Примечание: </w:t>
      </w: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Индексы рассчитаны с учетом уровня оплаты труда, согласованного Минстроем РФ, в соответствии с Методикой расчета индексов изменения сметной стоимости строительства, утвержденной приказом Минстроя РФ от 5 июня 2019 г. № 326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Среднемесячный  уровень  оплаты  труда  рабочего  </w:t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четвертого  разряда</w:t>
      </w: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, занятого в строительной отрасли, на  территории  Кемеровской области  (с учетом коэффициента инфляции) –  </w:t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46 025 рубля.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к элементам прямых затрат</w:t>
      </w:r>
    </w:p>
    <w:p w:rsidR="00C80B2A" w:rsidRPr="00C80B2A" w:rsidRDefault="00C80B2A" w:rsidP="00C80B2A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1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"/>
        <w:gridCol w:w="3470"/>
        <w:gridCol w:w="1669"/>
        <w:gridCol w:w="1479"/>
        <w:gridCol w:w="1118"/>
        <w:gridCol w:w="1384"/>
      </w:tblGrid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№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-2001, в редакции 2010, 2014 г</w:t>
            </w:r>
            <w:r w:rsidRPr="00C80B2A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.</w:t>
            </w: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и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и доп. 1,2,3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143,279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83,302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6,584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7,009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173,621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102,130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7,173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7,016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347,297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274,760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24,410</w:t>
            </w:r>
          </w:p>
        </w:tc>
        <w:tc>
          <w:tcPr>
            <w:tcW w:w="7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24,410</w:t>
            </w:r>
          </w:p>
        </w:tc>
      </w:tr>
    </w:tbl>
    <w:p w:rsidR="00C80B2A" w:rsidRPr="00C80B2A" w:rsidRDefault="00C80B2A" w:rsidP="00C80B2A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к общей стоимости СМР, капитальных вложений,</w:t>
      </w: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пусконаладочным работам</w:t>
      </w:r>
    </w:p>
    <w:p w:rsidR="00C80B2A" w:rsidRPr="00C80B2A" w:rsidRDefault="00C80B2A" w:rsidP="00C80B2A">
      <w:pPr>
        <w:shd w:val="clear" w:color="auto" w:fill="FFFFFF"/>
        <w:spacing w:before="100" w:beforeAutospacing="1" w:after="0" w:line="240" w:lineRule="auto"/>
        <w:ind w:firstLine="284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2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"/>
        <w:gridCol w:w="3776"/>
        <w:gridCol w:w="1501"/>
        <w:gridCol w:w="1502"/>
        <w:gridCol w:w="1123"/>
        <w:gridCol w:w="1218"/>
      </w:tblGrid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 в редакции 2010, 2014 г</w:t>
            </w:r>
            <w:r w:rsidRPr="00C80B2A">
              <w:rPr>
                <w:rFonts w:ascii="Verdana" w:eastAsia="Times New Roman" w:hAnsi="Verdana" w:cs="Times New Roman"/>
                <w:b/>
                <w:bCs/>
                <w:sz w:val="20"/>
                <w:lang w:eastAsia="ru-RU"/>
              </w:rPr>
              <w:t>.</w:t>
            </w: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 и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и доп. 1,2,3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221,909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135,310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11,330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10,474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141,154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11,556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9,428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284,600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22,267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22,267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274,760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24,410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24,410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общей стоимости СМР  (УСН)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13,135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12,255</w:t>
            </w:r>
          </w:p>
        </w:tc>
      </w:tr>
    </w:tbl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к элементам прямых затрат</w:t>
      </w: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на ремонтно-реставрационные работы по объектам культурного наследия (по состоянию на I квартал 2020 г.)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3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61"/>
        <w:gridCol w:w="4525"/>
        <w:gridCol w:w="2060"/>
        <w:gridCol w:w="2535"/>
      </w:tblGrid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-2001 в редакции 2010</w:t>
            </w:r>
            <w:r w:rsidRPr="00C80B2A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ТСНБ  -2001 в редакции 2014 г. и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и доп. 1,2,3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6,436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6,318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7,017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6,921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10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24,348</w:t>
            </w:r>
          </w:p>
        </w:tc>
        <w:tc>
          <w:tcPr>
            <w:tcW w:w="13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24,348</w:t>
            </w:r>
          </w:p>
        </w:tc>
      </w:tr>
    </w:tbl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lastRenderedPageBreak/>
        <w:t>Расчетные индексы на погрузо-разгрузочные работы и перевозку грузов автомобильным транспортом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666666"/>
          <w:sz w:val="20"/>
          <w:lang w:eastAsia="ru-RU"/>
        </w:rPr>
        <w:t>Таблица № 4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"/>
        <w:gridCol w:w="6542"/>
        <w:gridCol w:w="2560"/>
      </w:tblGrid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188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ТСНБ  -2001, в редакции 2010, 2014 г. и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. и доп. 1,2,3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бетонных, железобетонных изделий, стеновых и перегородочных материалов (кирпич, блоки, камни, плиты и панели), лесоматериалов круглых и пиломатериалов бортовым автомобилем, грузоподъемностью 15 т (Код 400004) </w:t>
            </w: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10,000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автомобилями-самосвалами, а также бетонных и железобетонных изделий, стеновых и перегородочных материалов, лесоматериалов круглых и пиломатериалов, включенных в таблицу 03-01), бортовым автомобилем грузоподъемностью 5 т</w:t>
            </w: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 xml:space="preserve">(код 400001)   (ТССЦ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03-02)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10,718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автомобилями-самосвалами грузоподъемностью 10 т,</w:t>
            </w: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работающих вне карьера (код 400052) (ТССЦ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03-21)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11,661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автомобилями-самосвалами из карьеров (щебень, песок)</w:t>
            </w: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/>
              <w:t xml:space="preserve">(ТССЦ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81-01-2001, таблица 03-22)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11,661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Перевозка бетонных, железобетонных изделий, стеновых и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перегородных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материалов (плит, панелей) панелевозом на автомобильном ходу, грузоподъемностью 25 т (таблица 03-31)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10,323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Перевозка длинномерных труб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трубоплетевозом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грузоподъемностью 12 т </w:t>
            </w: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>(таблица 03-32)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8,128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Перевозка бетонных смесей и строительных растворов, готовых к употреблению,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автобетоносмесителем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6 м3  (таблица 03-33)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8,422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Погрузо-разгрузочные работы при автомобильных перевозках</w:t>
            </w: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br w:type="textWrapping" w:clear="all"/>
              <w:t xml:space="preserve">(ТССЦ 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пг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81-01-2001)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12,938</w:t>
            </w:r>
          </w:p>
        </w:tc>
      </w:tr>
    </w:tbl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на погрузо-разгрузочные работы при перевозке грузов железнодорожным транспортом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(по состоянию на IV квартал 2019 г.)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666666"/>
          <w:sz w:val="20"/>
          <w:lang w:eastAsia="ru-RU"/>
        </w:rPr>
        <w:t>Таблица № 5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3"/>
        <w:gridCol w:w="7374"/>
        <w:gridCol w:w="1724"/>
      </w:tblGrid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188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750" w:type="pct"/>
            <w:gridSpan w:val="2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Индексы цен к провозной плате за перевозку </w:t>
            </w:r>
            <w:proofErr w:type="gram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грузов ж</w:t>
            </w:r>
            <w:proofErr w:type="gram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транспортом: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14,059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3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14,113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 класс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15,512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Индексы цен на погрузочно-разгрузочные работы </w:t>
            </w:r>
            <w:proofErr w:type="gram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 ж</w:t>
            </w:r>
            <w:proofErr w:type="gram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д</w:t>
            </w:r>
            <w:proofErr w:type="spell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перевозках</w:t>
            </w:r>
          </w:p>
        </w:tc>
        <w:tc>
          <w:tcPr>
            <w:tcW w:w="8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18,186</w:t>
            </w:r>
          </w:p>
        </w:tc>
      </w:tr>
    </w:tbl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к провозной плате за перевозку грузов автомобильным транспортом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666666"/>
          <w:sz w:val="20"/>
          <w:lang w:eastAsia="ru-RU"/>
        </w:rPr>
        <w:t>Таблица № 6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79"/>
        <w:gridCol w:w="7585"/>
        <w:gridCol w:w="1517"/>
      </w:tblGrid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188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бетонных и ж/бетонных изделий, стеновых панелей и перегородочных материалов (кирпич, камни, плиты, панели), лесоматериалов круглых и пиломатериалов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156,435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строительных грузов (кроме массовых навалочных, перевозимых автомобилям</w:t>
            </w:r>
            <w:proofErr w:type="gramStart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и-</w:t>
            </w:r>
            <w:proofErr w:type="gramEnd"/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самосвалами, а также бетонных и ж/бетонных и перегородочных материалов (кирпич, блоки, плиты, панели), лесоматериалов круглых и пиломатериалов)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156,435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 - самосвалами (работающими вне карьеров)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151,402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Перевозка грузов автомобилями - самосвалами из карьеров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145,906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0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Погрузочно-разгрузочные работы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254,590</w:t>
            </w:r>
          </w:p>
        </w:tc>
      </w:tr>
    </w:tbl>
    <w:p w:rsidR="00C80B2A" w:rsidRPr="00C80B2A" w:rsidRDefault="00C80B2A" w:rsidP="00C80B2A">
      <w:pPr>
        <w:shd w:val="clear" w:color="auto" w:fill="FFFFFF"/>
        <w:spacing w:before="100" w:beforeAutospacing="1" w:after="0" w:line="240" w:lineRule="auto"/>
        <w:ind w:firstLine="284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Расчетные индексы изменения сметной стоимости</w:t>
      </w:r>
      <w:r w:rsidRPr="00C80B2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ru-RU"/>
        </w:rPr>
        <w:br w:type="textWrapping" w:clear="all"/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строительства, реконструкции, ремонта и  работ по благоустройству</w:t>
      </w:r>
      <w:r w:rsidRPr="00C80B2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ru-RU"/>
        </w:rPr>
        <w:br/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в Кемеровской области</w:t>
      </w: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br/>
      </w:r>
      <w:r w:rsidRPr="00C80B2A">
        <w:rPr>
          <w:rFonts w:ascii="Verdana" w:eastAsia="Times New Roman" w:hAnsi="Verdana" w:cs="Times New Roman"/>
          <w:i/>
          <w:iCs/>
          <w:color w:val="666666"/>
          <w:sz w:val="15"/>
          <w:lang w:eastAsia="ru-RU"/>
        </w:rPr>
        <w:t>(для коммерческих организаций и индивидуальных предпринимателей)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Примечание:</w:t>
      </w: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  <w:proofErr w:type="gramStart"/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В расчете индексов приняты положения Методики расчета индексов изменения сметной стоимости строительства, утвержденной приказом Минстроя РФ от 5 июня 2019 г. № 326, Отраслевого соглашения по строительству и промышленности строительных материалов Российской Федерации на 2017-2020 годы, утвержденного Минстроем России, Профессиональным Союзом работников строительства и промышленности строительных материалов РФ, Общероссийским межотраслевым объединением работодателей «Российский Союз строителей» 03.04.2017, а также Кузбасского регионального соглашения</w:t>
      </w:r>
      <w:proofErr w:type="gramEnd"/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 xml:space="preserve"> между Кемеровским областным союзом организаций профсоюзов «Федерация профсоюзных организаций Кузбасса», Коллегией Администрации Кемеровской области и работодателями Кемеровской области на 2019 - 2021 годы.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Среднемесячный  уровень оплаты труда рабочего </w:t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четвертого разряда</w:t>
      </w: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, занятого в строительной отрасли, на  территории  Кемеровской области  (с учетом  коэффициента инфляции) –  </w:t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50  053 рубля.</w:t>
      </w:r>
    </w:p>
    <w:p w:rsidR="00C80B2A" w:rsidRPr="00C80B2A" w:rsidRDefault="00C80B2A" w:rsidP="00C80B2A">
      <w:pPr>
        <w:shd w:val="clear" w:color="auto" w:fill="FFFFFF"/>
        <w:spacing w:after="0" w:line="240" w:lineRule="auto"/>
        <w:ind w:firstLine="284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Расчетные индексы к элементам прямых затрат</w:t>
      </w:r>
    </w:p>
    <w:p w:rsidR="00C80B2A" w:rsidRPr="00C80B2A" w:rsidRDefault="00C80B2A" w:rsidP="00C80B2A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1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7"/>
        <w:gridCol w:w="4449"/>
        <w:gridCol w:w="1131"/>
        <w:gridCol w:w="1415"/>
        <w:gridCol w:w="1037"/>
        <w:gridCol w:w="1132"/>
      </w:tblGrid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ТСНБ  -2001, в редакции 2010, 2014 г. и </w:t>
            </w:r>
            <w:proofErr w:type="spellStart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и </w:t>
            </w: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доп. 1,2,3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147,160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85,558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6,762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7,199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строительных машин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178,956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105,268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7,403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7,236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оплате труда рабочих-строителей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377,692</w:t>
            </w:r>
          </w:p>
        </w:tc>
        <w:tc>
          <w:tcPr>
            <w:tcW w:w="7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298,807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26,546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26,546</w:t>
            </w:r>
          </w:p>
        </w:tc>
      </w:tr>
    </w:tbl>
    <w:p w:rsidR="00C80B2A" w:rsidRPr="00C80B2A" w:rsidRDefault="00C80B2A" w:rsidP="00C80B2A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Расчетные индексы к общей стоимости СМР, капитальных вложений, пусконаладочным работам</w:t>
      </w:r>
    </w:p>
    <w:p w:rsidR="00C80B2A" w:rsidRPr="00C80B2A" w:rsidRDefault="00C80B2A" w:rsidP="00C80B2A">
      <w:pPr>
        <w:shd w:val="clear" w:color="auto" w:fill="FFFFFF"/>
        <w:spacing w:before="100" w:beforeAutospacing="1" w:after="100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666666"/>
          <w:sz w:val="20"/>
          <w:szCs w:val="20"/>
          <w:lang w:eastAsia="ru-RU"/>
        </w:rPr>
        <w:t>Таблица № 2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4"/>
        <w:gridCol w:w="4347"/>
        <w:gridCol w:w="1219"/>
        <w:gridCol w:w="1124"/>
        <w:gridCol w:w="1503"/>
        <w:gridCol w:w="924"/>
      </w:tblGrid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3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01.01.1984 г.</w:t>
            </w:r>
          </w:p>
        </w:tc>
        <w:tc>
          <w:tcPr>
            <w:tcW w:w="5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01.01.1991 г.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 2001 г.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ТСНБ  -2001, в редакции 2010, 2014 г. и </w:t>
            </w:r>
            <w:proofErr w:type="spellStart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доп. 1,2,3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247,263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150,770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12,412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11,052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капитальные вложения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153,138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12,633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9,948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пусконаладочные работы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337,496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26,041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26,041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 пусконаладочного персонала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298,807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26,546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26,546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3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общей стоимости СМР (УСН)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5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13,937</w:t>
            </w:r>
          </w:p>
        </w:tc>
        <w:tc>
          <w:tcPr>
            <w:tcW w:w="6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13,049</w:t>
            </w:r>
          </w:p>
        </w:tc>
      </w:tr>
    </w:tbl>
    <w:p w:rsidR="00C80B2A" w:rsidRPr="00C80B2A" w:rsidRDefault="00C80B2A" w:rsidP="00C80B2A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к элементам прямых затрат на горнопроходческие работы при строительстве, реконструкции и техническом перевооружении шахт</w:t>
      </w: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br w:type="textWrapping" w:clear="all"/>
      </w:r>
      <w:r w:rsidRPr="00C80B2A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(по состоянию на I квартал 2020 г.)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br/>
      </w:r>
      <w:r w:rsidRPr="00C80B2A">
        <w:rPr>
          <w:rFonts w:ascii="Verdana" w:eastAsia="Times New Roman" w:hAnsi="Verdana" w:cs="Times New Roman"/>
          <w:i/>
          <w:iCs/>
          <w:color w:val="666666"/>
          <w:sz w:val="20"/>
          <w:lang w:eastAsia="ru-RU"/>
        </w:rPr>
        <w:t>Таблица № 3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3"/>
        <w:gridCol w:w="7278"/>
        <w:gridCol w:w="1820"/>
      </w:tblGrid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1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ТСНБ  -2001, в редакции 2010, 2014 г. и </w:t>
            </w:r>
            <w:proofErr w:type="spellStart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доп. 1,2,3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строительно-монтажные работы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11,417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работу горных строительных машин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7,866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материалы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6,275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к сметной оплате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22,257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4 разряда шахтной поверхности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45 694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96 375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5 разряда, занятого на</w:t>
            </w: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горнокапитальных</w:t>
            </w:r>
            <w:proofErr w:type="spellEnd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работах с опасными и вредными условиями труда</w:t>
            </w:r>
          </w:p>
        </w:tc>
        <w:tc>
          <w:tcPr>
            <w:tcW w:w="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106 042</w:t>
            </w:r>
          </w:p>
        </w:tc>
      </w:tr>
    </w:tbl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цен на изготовление неоновой рекламы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666666"/>
          <w:sz w:val="20"/>
          <w:lang w:eastAsia="ru-RU"/>
        </w:rPr>
        <w:lastRenderedPageBreak/>
        <w:t>Таблица № 4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7"/>
        <w:gridCol w:w="6638"/>
        <w:gridCol w:w="1263"/>
        <w:gridCol w:w="1263"/>
      </w:tblGrid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34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-2001, в редакции  2010 г.</w:t>
            </w:r>
          </w:p>
        </w:tc>
        <w:tc>
          <w:tcPr>
            <w:tcW w:w="6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ТСНБ  -2001, в редакции  2014 г. и </w:t>
            </w:r>
            <w:proofErr w:type="spellStart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доп. 1,2,3</w:t>
            </w:r>
          </w:p>
        </w:tc>
      </w:tr>
      <w:tr w:rsidR="00C80B2A" w:rsidRPr="00C80B2A" w:rsidTr="00C80B2A">
        <w:tc>
          <w:tcPr>
            <w:tcW w:w="1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4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изготовление неоновой рекламы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7,844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8,011</w:t>
            </w:r>
          </w:p>
        </w:tc>
      </w:tr>
    </w:tbl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Расчетные индексы пересчета к сборнику «Ведомственные укрупненные</w:t>
      </w: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br/>
        <w:t>единичные расценки (ВУЕР) на ремонт и техническое обслуживание</w:t>
      </w:r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br/>
        <w:t xml:space="preserve">электрических сетей </w:t>
      </w:r>
      <w:proofErr w:type="spellStart"/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энергообъединений</w:t>
      </w:r>
      <w:proofErr w:type="spellEnd"/>
      <w:r w:rsidRPr="00C80B2A">
        <w:rPr>
          <w:rFonts w:ascii="Verdana" w:eastAsia="Times New Roman" w:hAnsi="Verdana" w:cs="Times New Roman"/>
          <w:b/>
          <w:bCs/>
          <w:color w:val="B80000"/>
          <w:sz w:val="20"/>
          <w:szCs w:val="20"/>
          <w:lang w:eastAsia="ru-RU"/>
        </w:rPr>
        <w:t>»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В</w:t>
      </w:r>
      <w:proofErr w:type="gramStart"/>
      <w:r w:rsidRPr="00C80B2A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>2</w:t>
      </w:r>
      <w:proofErr w:type="gramEnd"/>
      <w:r w:rsidRPr="00C80B2A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t xml:space="preserve"> - Воздушные линии, трансформаторные подстанции и распределительные пункты напряжением 0,38-20 кВ (ВУЕР-РС-2000) СО 153-34.20.815</w:t>
      </w:r>
      <w:r w:rsidRPr="00C80B2A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  <w:t>В3 - Кабельные линии напряжением 0,38-10 кВ (ВУЕР-КЛ-2000) СО 153-34.20.816;</w:t>
      </w:r>
      <w:r w:rsidRPr="00C80B2A">
        <w:rPr>
          <w:rFonts w:ascii="Verdana" w:eastAsia="Times New Roman" w:hAnsi="Verdana" w:cs="Times New Roman"/>
          <w:color w:val="B80000"/>
          <w:sz w:val="24"/>
          <w:szCs w:val="24"/>
          <w:lang w:eastAsia="ru-RU"/>
        </w:rPr>
        <w:br/>
        <w:t>В11 - Испытание электрооборудования (ВУЕР-ИО-2000) СО 153-34.20.823</w:t>
      </w: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C80B2A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(по состоянию на I квартал 2020 г.)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i/>
          <w:iCs/>
          <w:color w:val="666666"/>
          <w:sz w:val="20"/>
          <w:lang w:eastAsia="ru-RU"/>
        </w:rPr>
        <w:t>Таблица № 5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83"/>
        <w:gridCol w:w="7566"/>
        <w:gridCol w:w="1532"/>
      </w:tblGrid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188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№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ТСНБ  на 01.01.2001 г.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оплату труда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26,098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индекс на эксплуатацию машин и </w:t>
            </w:r>
            <w:proofErr w:type="spellStart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спецмеханизмов</w:t>
            </w:r>
            <w:proofErr w:type="spellEnd"/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4,392</w:t>
            </w:r>
          </w:p>
        </w:tc>
      </w:tr>
      <w:tr w:rsidR="00C80B2A" w:rsidRPr="00C80B2A" w:rsidTr="00C80B2A">
        <w:tc>
          <w:tcPr>
            <w:tcW w:w="2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9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индекс на вспомогательные материалы и изделия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6,431</w:t>
            </w:r>
          </w:p>
        </w:tc>
      </w:tr>
    </w:tbl>
    <w:p w:rsidR="00C80B2A" w:rsidRPr="00C80B2A" w:rsidRDefault="00C80B2A" w:rsidP="00C80B2A">
      <w:pPr>
        <w:shd w:val="clear" w:color="auto" w:fill="FFFFFF"/>
        <w:spacing w:after="0" w:line="240" w:lineRule="auto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u w:val="single"/>
          <w:lang w:eastAsia="ru-RU"/>
        </w:rPr>
        <w:t>Примечание:</w:t>
      </w: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C80B2A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Расчеты в базисном уровне цен рекомендуется производить согласно указаниям общей части сборников.</w:t>
      </w: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C80B2A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Затраты на основные материалы и изделия принимаются по фактической стоимости их приобретения с учетом транспортно-заготовительных расходов.</w:t>
      </w: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C80B2A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При применении индексов следует дополнительно учитывать НДС.</w:t>
      </w: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br/>
      </w:r>
      <w:r w:rsidRPr="00C80B2A">
        <w:rPr>
          <w:rFonts w:ascii="Verdana" w:eastAsia="Times New Roman" w:hAnsi="Verdana" w:cs="Times New Roman"/>
          <w:i/>
          <w:iCs/>
          <w:color w:val="B80000"/>
          <w:sz w:val="20"/>
          <w:szCs w:val="20"/>
          <w:lang w:eastAsia="ru-RU"/>
        </w:rPr>
        <w:t>Индексы пересчета к ВУЕР рассчитываются ежеквартально.</w:t>
      </w:r>
    </w:p>
    <w:p w:rsidR="00C80B2A" w:rsidRPr="00C80B2A" w:rsidRDefault="00C80B2A" w:rsidP="00C80B2A">
      <w:pPr>
        <w:shd w:val="clear" w:color="auto" w:fill="FFFFFF"/>
        <w:spacing w:after="100" w:line="240" w:lineRule="auto"/>
        <w:jc w:val="center"/>
        <w:outlineLvl w:val="4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Расчетные индексы и показатели текущей стоимости на ремонтно-строительные работы для организаций ЖКХ по видам экономической деятельности,</w:t>
      </w:r>
      <w:r w:rsidRPr="00C80B2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ru-RU"/>
        </w:rPr>
        <w:br/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согласно отраслевому тарифному соглашению на 2017 – 2022 г.г. (</w:t>
      </w:r>
      <w:proofErr w:type="spellStart"/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рег</w:t>
      </w:r>
      <w:proofErr w:type="spellEnd"/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. № 8/17-19 от 14.04.2017 г.)</w:t>
      </w:r>
    </w:p>
    <w:p w:rsidR="00C80B2A" w:rsidRPr="00C80B2A" w:rsidRDefault="00C80B2A" w:rsidP="00C80B2A">
      <w:pPr>
        <w:shd w:val="clear" w:color="auto" w:fill="FFFFFF"/>
        <w:spacing w:after="0" w:line="240" w:lineRule="auto"/>
        <w:jc w:val="center"/>
        <w:outlineLvl w:val="5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before="100" w:beforeAutospacing="1" w:after="0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Уровень оплаты труда, расчетные индексы к сметной оплате труда рабочих в организациях жилищно-коммунальной отрасли</w:t>
      </w:r>
    </w:p>
    <w:p w:rsidR="00C80B2A" w:rsidRPr="00C80B2A" w:rsidRDefault="00C80B2A" w:rsidP="00C80B2A">
      <w:pPr>
        <w:shd w:val="clear" w:color="auto" w:fill="FFFFFF"/>
        <w:spacing w:beforeAutospacing="1" w:after="100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8248"/>
        <w:gridCol w:w="1233"/>
      </w:tblGrid>
      <w:tr w:rsidR="00C80B2A" w:rsidRPr="00C80B2A" w:rsidTr="00C80B2A">
        <w:tc>
          <w:tcPr>
            <w:tcW w:w="4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Уровень оплаты труда рабочего  </w:t>
            </w:r>
            <w:r w:rsidRPr="00C80B2A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четвертого разряда</w:t>
            </w: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для организаций всех форм </w:t>
            </w: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собственности жилищно-коммунальной отрасли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34 850</w:t>
            </w:r>
          </w:p>
        </w:tc>
      </w:tr>
      <w:tr w:rsidR="00C80B2A" w:rsidRPr="00C80B2A" w:rsidTr="00C80B2A">
        <w:tc>
          <w:tcPr>
            <w:tcW w:w="4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Индекс к сметной оплате труда в уровне цен на 01.01.2000 года</w:t>
            </w: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(к ТСНБ-2001, в редакциях  2010 г.,  2014 г. с </w:t>
            </w:r>
            <w:proofErr w:type="spellStart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изм</w:t>
            </w:r>
            <w:proofErr w:type="spellEnd"/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и доп. 1, 2, 3)</w:t>
            </w:r>
          </w:p>
        </w:tc>
        <w:tc>
          <w:tcPr>
            <w:tcW w:w="8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18,483</w:t>
            </w:r>
          </w:p>
        </w:tc>
      </w:tr>
    </w:tbl>
    <w:p w:rsidR="00C80B2A" w:rsidRPr="00C80B2A" w:rsidRDefault="00C80B2A" w:rsidP="00C80B2A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Текущий номинальный уровень часовой оплаты труда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Норма рабочего времени в </w:t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2020</w:t>
      </w:r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 году:</w:t>
      </w:r>
      <w:proofErr w:type="gramStart"/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-</w:t>
      </w:r>
      <w:proofErr w:type="gramEnd"/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при 40-часовой рабочей неделе –  1970 час. (</w:t>
      </w:r>
      <w:proofErr w:type="spellStart"/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t</w:t>
      </w:r>
      <w:proofErr w:type="spellEnd"/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= 164,17 час./мес.),</w:t>
      </w:r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</w:r>
      <w:proofErr w:type="spellStart"/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t</w:t>
      </w:r>
      <w:proofErr w:type="spellEnd"/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– среднемесячное количество рабочих часов при  40-часовой рабочей неделе, час.</w:t>
      </w:r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  <w:t>- при 30-часовой рабочей неделе – 1476 час. (</w:t>
      </w:r>
      <w:proofErr w:type="spellStart"/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t</w:t>
      </w:r>
      <w:proofErr w:type="spellEnd"/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= 123,00 час/мес.),</w:t>
      </w:r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br/>
      </w:r>
      <w:proofErr w:type="spellStart"/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>t</w:t>
      </w:r>
      <w:proofErr w:type="spellEnd"/>
      <w:r w:rsidRPr="00C80B2A">
        <w:rPr>
          <w:rFonts w:ascii="Verdana" w:eastAsia="Times New Roman" w:hAnsi="Verdana" w:cs="Times New Roman"/>
          <w:color w:val="666666"/>
          <w:sz w:val="24"/>
          <w:szCs w:val="24"/>
          <w:lang w:eastAsia="ru-RU"/>
        </w:rPr>
        <w:t xml:space="preserve"> – среднемесячное количество рабочих часов.</w:t>
      </w:r>
    </w:p>
    <w:p w:rsidR="00C80B2A" w:rsidRPr="00C80B2A" w:rsidRDefault="00C80B2A" w:rsidP="00C80B2A">
      <w:pPr>
        <w:shd w:val="clear" w:color="auto" w:fill="FFFFFF"/>
        <w:spacing w:after="100" w:line="240" w:lineRule="auto"/>
        <w:jc w:val="center"/>
        <w:outlineLvl w:val="5"/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</w:pPr>
      <w:r w:rsidRPr="00C80B2A">
        <w:rPr>
          <w:rFonts w:ascii="Verdana" w:eastAsia="Times New Roman" w:hAnsi="Verdana" w:cs="Times New Roman"/>
          <w:color w:val="B80000"/>
          <w:sz w:val="20"/>
          <w:szCs w:val="20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 w:rsidRPr="00C80B2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ru-RU"/>
        </w:rPr>
        <w:br w:type="textWrapping" w:clear="all"/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при 40-часовой рабочей неделе</w:t>
      </w:r>
      <w:proofErr w:type="gramStart"/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.</w:t>
      </w:r>
      <w:proofErr w:type="gramEnd"/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 (</w:t>
      </w:r>
      <w:proofErr w:type="gramStart"/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в</w:t>
      </w:r>
      <w:proofErr w:type="gramEnd"/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 xml:space="preserve"> соответствии с Методикой расчета индексов изменения сметной стоимости строительства, утвержденной приказом Минстроя РФ от 5 июня 2019 г. № 326)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"/>
        <w:gridCol w:w="816"/>
        <w:gridCol w:w="927"/>
        <w:gridCol w:w="627"/>
        <w:gridCol w:w="816"/>
        <w:gridCol w:w="927"/>
        <w:gridCol w:w="627"/>
        <w:gridCol w:w="816"/>
        <w:gridCol w:w="927"/>
        <w:gridCol w:w="627"/>
        <w:gridCol w:w="816"/>
        <w:gridCol w:w="927"/>
      </w:tblGrid>
      <w:tr w:rsidR="00C80B2A" w:rsidRPr="00C80B2A" w:rsidTr="00C80B2A">
        <w:tc>
          <w:tcPr>
            <w:tcW w:w="40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222.33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36666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248.23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40938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284.62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46939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337.96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55737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224.46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37019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250.49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41311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287.89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47480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342.43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56474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226.35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37330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253.03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41729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291.47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48069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348.39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57457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227.99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37600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255.41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42122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294.75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48610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354.06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58391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230.12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37952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257.79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42515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298.03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49151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359.72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59325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232.01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38263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259.88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42859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302.55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49897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365.68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60308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233.65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38534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262.26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43253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307.08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50644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371.34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61242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235.78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38885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264.65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43646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311.44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51362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377.25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62216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1.8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237.67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39196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267.93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44186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315.91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52100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382.91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63149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239.32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39468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271.20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44727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320.38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52837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388.57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64083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241.44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39818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274.78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45317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324.85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53574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394.59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65075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243.70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40192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278.06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45858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329.02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54262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400.25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66009</w:t>
            </w:r>
          </w:p>
        </w:tc>
      </w:tr>
      <w:tr w:rsidR="00C80B2A" w:rsidRPr="00C80B2A" w:rsidTr="00C80B2A"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245.97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40565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281.34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46398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333.49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left w:val="single" w:sz="4" w:space="0" w:color="CCCCCC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Уровень оплаты труда рабочих, занятых в строительстве и на ремонтно-строительных работах (на строительно-монтажных работах и в подсобных производствах) с вредными и опасными условиями  труда</w:t>
      </w:r>
      <w:r w:rsidRPr="00C80B2A">
        <w:rPr>
          <w:rFonts w:ascii="Verdana" w:eastAsia="Times New Roman" w:hAnsi="Verdana" w:cs="Times New Roman"/>
          <w:b/>
          <w:bCs/>
          <w:color w:val="666666"/>
          <w:sz w:val="15"/>
          <w:szCs w:val="15"/>
          <w:lang w:eastAsia="ru-RU"/>
        </w:rPr>
        <w:br w:type="textWrapping" w:clear="all"/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при 40-часовой рабочей неделе</w:t>
      </w:r>
      <w:proofErr w:type="gramStart"/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.</w:t>
      </w:r>
      <w:proofErr w:type="gramEnd"/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br/>
      </w:r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(</w:t>
      </w:r>
      <w:proofErr w:type="gramStart"/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д</w:t>
      </w:r>
      <w:proofErr w:type="gramEnd"/>
      <w:r w:rsidRPr="00C80B2A">
        <w:rPr>
          <w:rFonts w:ascii="Verdana" w:eastAsia="Times New Roman" w:hAnsi="Verdana" w:cs="Times New Roman"/>
          <w:b/>
          <w:bCs/>
          <w:color w:val="666666"/>
          <w:sz w:val="24"/>
          <w:szCs w:val="24"/>
          <w:lang w:eastAsia="ru-RU"/>
        </w:rPr>
        <w:t>ля коммерческих организаций и индивидуальных предпринимателей)</w:t>
      </w:r>
    </w:p>
    <w:p w:rsidR="00C80B2A" w:rsidRPr="00C80B2A" w:rsidRDefault="00C80B2A" w:rsidP="00C80B2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28"/>
        <w:gridCol w:w="816"/>
        <w:gridCol w:w="927"/>
        <w:gridCol w:w="627"/>
        <w:gridCol w:w="816"/>
        <w:gridCol w:w="927"/>
        <w:gridCol w:w="627"/>
        <w:gridCol w:w="816"/>
        <w:gridCol w:w="927"/>
        <w:gridCol w:w="627"/>
        <w:gridCol w:w="816"/>
        <w:gridCol w:w="927"/>
      </w:tblGrid>
      <w:tr w:rsidR="00C80B2A" w:rsidRPr="00C80B2A" w:rsidTr="00C80B2A">
        <w:tc>
          <w:tcPr>
            <w:tcW w:w="4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188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  <w:tc>
          <w:tcPr>
            <w:tcW w:w="3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Разряд</w:t>
            </w:r>
          </w:p>
        </w:tc>
        <w:tc>
          <w:tcPr>
            <w:tcW w:w="40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Часовая оплата труда руб./чел-ч</w:t>
            </w:r>
          </w:p>
        </w:tc>
        <w:tc>
          <w:tcPr>
            <w:tcW w:w="450" w:type="pct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Уровень оплаты труда руб./месяц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277.22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45719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309.52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51046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354.89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58528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421.41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69498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279.88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46159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312.34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51511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358.98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59202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426.98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70418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282.24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46546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315.50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52032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363.44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59938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434.41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71644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284.28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46884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318.47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52522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367.52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60612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441.47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72808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286.94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47322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321.44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53013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371.61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61286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448.53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73972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289.29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47710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324.05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53442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377.26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62217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455.97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75198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291.34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48048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327.02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53932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382.90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63148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463.03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76363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294.00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48486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329.99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54422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388.33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64044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470.39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77577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296.35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48874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334.08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55096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393.91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64963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477.45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78741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1.9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298.40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49213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338.17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55770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399.48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65883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484.51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79905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2.0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301.05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49650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342.63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56506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405.06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66802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5.9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492.01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81143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303.87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50115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346.71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57180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410.26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67660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6.0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499.07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82307</w:t>
            </w:r>
          </w:p>
        </w:tc>
      </w:tr>
      <w:tr w:rsidR="00C80B2A" w:rsidRPr="00C80B2A" w:rsidTr="00C80B2A"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2.2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306.70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50580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3.5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350.80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57854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4.8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415.83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before="100" w:beforeAutospacing="1" w:after="100" w:afterAutospacing="1" w:line="240" w:lineRule="auto"/>
              <w:jc w:val="center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80B2A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68579</w:t>
            </w: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single" w:sz="4" w:space="0" w:color="CCCCCC"/>
              <w:bottom w:val="outset" w:sz="6" w:space="0" w:color="auto"/>
              <w:right w:val="single" w:sz="4" w:space="0" w:color="CCCCCC"/>
            </w:tcBorders>
            <w:shd w:val="clear" w:color="auto" w:fill="FFFFFF"/>
            <w:noWrap/>
            <w:tcMar>
              <w:top w:w="63" w:type="dxa"/>
              <w:left w:w="63" w:type="dxa"/>
              <w:bottom w:w="63" w:type="dxa"/>
              <w:right w:w="63" w:type="dxa"/>
            </w:tcMar>
            <w:hideMark/>
          </w:tcPr>
          <w:p w:rsidR="00C80B2A" w:rsidRPr="00C80B2A" w:rsidRDefault="00C80B2A" w:rsidP="00C80B2A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</w:tr>
    </w:tbl>
    <w:p w:rsidR="00C80B2A" w:rsidRPr="00C80B2A" w:rsidRDefault="00C80B2A" w:rsidP="00C80B2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0B2A">
        <w:rPr>
          <w:rFonts w:ascii="Verdana" w:eastAsia="Times New Roman" w:hAnsi="Verdana" w:cs="Times New Roman"/>
          <w:b/>
          <w:bCs/>
          <w:color w:val="666666"/>
          <w:sz w:val="15"/>
          <w:szCs w:val="15"/>
          <w:shd w:val="clear" w:color="auto" w:fill="FFFFFF"/>
          <w:lang w:eastAsia="ru-RU"/>
        </w:rPr>
        <w:br w:type="textWrapping" w:clear="all"/>
      </w:r>
    </w:p>
    <w:p w:rsidR="00C80B2A" w:rsidRPr="00C80B2A" w:rsidRDefault="00C80B2A" w:rsidP="00C80B2A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 </w:t>
      </w:r>
    </w:p>
    <w:p w:rsidR="00C80B2A" w:rsidRPr="00C80B2A" w:rsidRDefault="00C80B2A" w:rsidP="00C80B2A">
      <w:pPr>
        <w:shd w:val="clear" w:color="auto" w:fill="FFFFFF"/>
        <w:spacing w:before="100" w:beforeAutospacing="1" w:after="0" w:line="240" w:lineRule="auto"/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</w:pPr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 xml:space="preserve">Директор ГАУ КО "НЦЦС", </w:t>
      </w:r>
      <w:proofErr w:type="spellStart"/>
      <w:proofErr w:type="gramStart"/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к</w:t>
      </w:r>
      <w:proofErr w:type="gramEnd"/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.э.н</w:t>
      </w:r>
      <w:proofErr w:type="spellEnd"/>
      <w:r w:rsidRPr="00C80B2A">
        <w:rPr>
          <w:rFonts w:ascii="Verdana" w:eastAsia="Times New Roman" w:hAnsi="Verdana" w:cs="Times New Roman"/>
          <w:color w:val="666666"/>
          <w:sz w:val="15"/>
          <w:szCs w:val="15"/>
          <w:lang w:eastAsia="ru-RU"/>
        </w:rPr>
        <w:t>. Л.К.Нефёдова</w:t>
      </w:r>
    </w:p>
    <w:p w:rsidR="002F13AA" w:rsidRDefault="002F13AA"/>
    <w:sectPr w:rsidR="002F13AA" w:rsidSect="002F13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80B2A"/>
    <w:rsid w:val="002F13AA"/>
    <w:rsid w:val="00C80B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3AA"/>
  </w:style>
  <w:style w:type="paragraph" w:styleId="5">
    <w:name w:val="heading 5"/>
    <w:basedOn w:val="a"/>
    <w:link w:val="50"/>
    <w:uiPriority w:val="9"/>
    <w:qFormat/>
    <w:rsid w:val="00C80B2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"/>
    <w:qFormat/>
    <w:rsid w:val="00C80B2A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C80B2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C80B2A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3">
    <w:name w:val="Normal (Web)"/>
    <w:basedOn w:val="a"/>
    <w:uiPriority w:val="99"/>
    <w:unhideWhenUsed/>
    <w:rsid w:val="00C8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0B2A"/>
    <w:rPr>
      <w:b/>
      <w:bCs/>
    </w:rPr>
  </w:style>
  <w:style w:type="character" w:styleId="a5">
    <w:name w:val="Hyperlink"/>
    <w:basedOn w:val="a0"/>
    <w:uiPriority w:val="99"/>
    <w:semiHidden/>
    <w:unhideWhenUsed/>
    <w:rsid w:val="00C80B2A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80B2A"/>
    <w:rPr>
      <w:color w:val="800080"/>
      <w:u w:val="single"/>
    </w:rPr>
  </w:style>
  <w:style w:type="character" w:styleId="a7">
    <w:name w:val="Emphasis"/>
    <w:basedOn w:val="a0"/>
    <w:uiPriority w:val="20"/>
    <w:qFormat/>
    <w:rsid w:val="00C80B2A"/>
    <w:rPr>
      <w:i/>
      <w:iCs/>
    </w:rPr>
  </w:style>
  <w:style w:type="paragraph" w:customStyle="1" w:styleId="western">
    <w:name w:val="western"/>
    <w:basedOn w:val="a"/>
    <w:rsid w:val="00C80B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92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19762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9454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emrccs.ru/" TargetMode="External"/><Relationship Id="rId4" Type="http://schemas.openxmlformats.org/officeDocument/2006/relationships/hyperlink" Target="mailto:centrum@Kuzbass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2042</Words>
  <Characters>11646</Characters>
  <Application>Microsoft Office Word</Application>
  <DocSecurity>0</DocSecurity>
  <Lines>97</Lines>
  <Paragraphs>27</Paragraphs>
  <ScaleCrop>false</ScaleCrop>
  <Company>Microsoft</Company>
  <LinksUpToDate>false</LinksUpToDate>
  <CharactersWithSpaces>13661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2020-04-03T11:27:00Z</dcterms:created>
  <dcterms:modified xsi:type="dcterms:W3CDTF">2020-04-03T11:27:00Z</dcterms:modified>
</cp:coreProperties>
</file>