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2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6939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37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2.1.17.1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Copyright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InfoStroy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Ltd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251D3" w:rsidP="00CE12F8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ЕТА №02-03-</w:t>
            </w:r>
            <w:r w:rsidR="00CE12F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вентиляции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кондиционирования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7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0593-0302-09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СЭП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-04-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01-2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.1-28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.3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.53-2010);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АОВ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1-0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.1.1;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1-2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.3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.53-2010)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8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576.28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157.61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418.67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16514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позиции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норматива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занятых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обслуживанием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5482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Монтажные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работы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- 08- 03- 573- 05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ПУЛЬТ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НАВЕСНОЙ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ГЛУБИНА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900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500.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ПРИТОЧН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ВЫТЯЖНОЙ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1-  GH1,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6 -  GH1.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- 53- 01000- 1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.800*650*250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17,22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101.42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69.39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268,5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84,32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176,98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22,44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- 08- 03- 574-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10.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335.4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229.52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* ( 2 + 3 ) + 3 * ( 1 + 1 ) + 2 * ( 11 + 1 ) + 4 * ( 2 + 2 + 3 ) + 2 * ( 13 + 1 ) + 3 * ( 2 + 2 )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460,03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352,63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3,61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27,39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- 08- 03- 574- 02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16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46.93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32.11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+ 4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792,81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25,46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63,42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49,37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3,83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617,25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- 08- 03- 572- 07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РАСПРЕДЕЛИТЕЛЬНЫЙ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ПУНКТ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УСТАНАВЛИВАЕМЫЙ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1700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1100.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ПРИТОЧН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ВЫТЯЖНОЙ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2-  GH1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16.8.4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- 53- 01000- 2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.1600*800*400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95.28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65.19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502,02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129,9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502,02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82,9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129,9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7,56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82,9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17,39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17,39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- 08- 03- 574- 01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10.(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150.68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103.1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* ( 2 + 3 ) + 2 * ( 2 + 8 + 1 ) + 3 * ( 1 + 1 ) + 5 * 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206,63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158,39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12,3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- 08- 03- 573- 05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ПУЛЬТ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НАВЕСНОЙ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ГЛУБИНА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900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500.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ПРИТОЧН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ВЫТЯЖНОЙ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3-  GH1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- 50- 00000- 3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.650*500*220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50.71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34.7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- 08- 03- 574- 01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10.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17)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108.04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73.92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* ( 2 + 2 + 2 ) + 2 * ( 5 + 1 + 1 )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148,15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113,57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1,16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8,82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- 08- 03- 573- 05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ПУЛЬТ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НАВЕСНОЙ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ГЛУБИНА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900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500.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ПРИТОЧН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ВЫТЯЖНОЙ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4-  GH1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- 50- 00000- 4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.650*500*22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.71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34.7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- 08- 03- 574-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10.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130.78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89.48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* ( 2 + 2 + 2 ) + 2 * ( 9 + 1 + 1 )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179,34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137,47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1,41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10,68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- 08- 03- 573- 05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ПУЛЬТ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НАВЕСНОЙ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ГЛУБИНА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900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500.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ПРИТОЧН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ВЫТЯЖНОЙ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5-  GH1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- 53- 00000-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.650*500*220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50.71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34.7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- 08- 03- 574- 01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10.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147.83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101.15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* ( 2 + 2 + 1 ) + 2 * ( 12 + 1 ) + 3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202,73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155,4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12,07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- 08- 03- 573- 05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ПУЛЬТ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НАВЕСНОЙ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ШИРИНА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ГЛУБИНА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900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500.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ПРИТОЧН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ВЫТЯЖНОЙ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7/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9-  GH1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- 70- 00000- 1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.800*650*250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50.71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34.7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134,25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- 08- 03- 574- 01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РАЗВОДКА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ВНЕШНЕЙ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10.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162.04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110.87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4 * 4 + 2 * ( 11 + 1 + 3 ) + 5 * 1 + 3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222,22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170,34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1,74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13,23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298,84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- 08- 03- 575- 01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СНЯТЫЕ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ТРАНСПОРТИРОВКОЙ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ПРЕОБРАЗОВАТЕЛЕЙ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ЧАСТОТЫ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ДИФМАНОМЕТРОВ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ПОСТУПАЮЩИХ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КОМПЛЕКТНО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СНЯТЫМ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ТРАНСПОРТИРОВКОЙ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0593- 0302- 09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СЭП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- 04-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АОВ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1- 0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1.1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7 -  13)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228.11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156.08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3 + 1 + 1 + 2 + 2 + 1 + 2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251,16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239,16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18,61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- 08- 01- 081- 02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АППАРАТ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КНОПКА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КЛЮЧ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ЗАМОК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ЭЛЕКТРОМАГНИТНОЙ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БЛОКИРОВКИ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ЗВУКОВОЙ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СИГНАЛ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СИГНАЛЬНАЯ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ЛАМПА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ПОДКЛЮЧАЕМЫХ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КОНЦОВ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6.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МЕСТУ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РЕГУЛЯТОРА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1- 230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OVS 10 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ПОСТУПАЮЩИХ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КОМПЛЕКТНО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ВЕНТ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60.39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41.32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12,25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99,54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36,75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1,67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19,51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1,68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- 11- 02- 001-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ПРИБОР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МЕСТУ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ДИФМАНОМЕТРОВ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DPS 1500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EExellCT1,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ДИФМАНОМЕТРОВ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ПОСТУПАЮЩ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КОМПЛЕКТНО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ВЕНТ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=80%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510.6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382.95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7 + 1 + 15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663,78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638,25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2,15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49,51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- 11- 02- 001- 01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1, 5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КАНАЛЬНЫХ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TG-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МУФ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ТОВОЕ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СОЕДИНЕНИЕ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=80%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146.64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109.98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194,4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183,3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1,42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14,21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- 11- 02- 001- 01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1, 5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КОМНАТНЫХ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ATF01.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МУФТОВОЕ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СОЕДИНЕНИЕ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=80%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161.3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120.98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213,84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1,42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15,64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- 11- 02- 001- 01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1, 5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ATF 1.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МУФТОВОЕ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СОЕДИНЕНИЕ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=80%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29.33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=60%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38,88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36,66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1,42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2,84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- 08- 03- 525- 01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ВЫКЛЮЧАТЕЛЬ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ПЕРЕКЛЮЧАТЕЛЬ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ПАКЕТНЫЙ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МЕТАЛЛИЧЕСКОЙ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ОБОЛОЧКЕ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УСТАНАВЛИВАЕМЫЙ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КОНСТРУКЦИИ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КОЛОННЕ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ЗАЖИМОВ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25.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ВЫКЛЮЧАТЕЛЕЙ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BWS 616YM/TPN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241.13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164.98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1,92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577,99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252,63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20,27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1,19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- 08- 02- 147- 01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КОНСТРУКЦИЯМ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ЛОТКАМ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ПОВОРОТАХ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ТРАССЫ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7229.31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4946.37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60 + 10 + 55 + 10 + 1505 + 30 + 105 + 235 + 20 + 70 + 400 + 265 + 80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815,53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494,65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23201,83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5697,68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14072,8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20,34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578,71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200,27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67,21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1912,12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- 08- 02- 402- 01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2- 4-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ЖИЛЬНЫЙ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ПОМЕЩЕНИЯХ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НОРМАЛЬНОЙ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КОНСТРУКЦИЯМ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ЛОТКАМ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ОТВЕТВИТЕЛЬНЫХ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КОРОБОК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3232.85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2211.95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315 + 325 + 150 + 40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1130,87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768,87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9386,22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2141,57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6381,62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31,01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257,3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258,02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151,98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1261,43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- 08- 02- 158- 04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ЗАДЕЛКА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КОНЦЕВАЯ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СУХАЯ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КОНТРОЛЬНОГО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2, 5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4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912.8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624.55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 ( 2 + 5 + 8 + 2 + 2 + 8 + 4 + 4 + 3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+ 5 + 6 + 4 + 6 + 5 + 3 + 6 + 6 + 5 + 6 + 5 + 2 + 1 + 2 + 2 )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6515,76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915,96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312,12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76,01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- 08- 02- 158- 05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ЗАДЕЛКА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КОНЦЕВАЯ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СУХАЯ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РОЛЬНОГО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2, 5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7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38.65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26.44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204,06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3,23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6,56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1,32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- 08- 02- 158- 14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ЗАДЕЛКА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КОНЦЕВАЯ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СУХАЯ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3- 4-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ЖИЛЬНОГО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ПЛАСТМАССОВОЙ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РЕЗИНОВОЙ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35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=95%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539.18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=65%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368.91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 ( 1 + 4 + 1 + 1 + 7 )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34,69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971,32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556,08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85,68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1,61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45,21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11,48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Монтажные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работы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45108,82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12433,84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21593,04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1206,52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3324,65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45108,82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11081,94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учтенные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расценками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11081,94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12433,84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21593,04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3324,65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14811,58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10190,04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70110,44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5482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Материалы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учтенные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расценками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=447.19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80,29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4913,75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=290.62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532,24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=79.56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801,11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=136.02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249,08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2,5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=50.41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321,3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2907,77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2,5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=47.1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331,5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2804,49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1,5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=34.46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6,19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947,07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1,5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=55.84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409,22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МАЛОГАБАРИТНЫЙ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МНОГОПРОВОЛОЧНЫМИ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КДВВГ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=19.22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1535,1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5296,1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МАЛОГАБАРИТНЫЙ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МНОГОПРОВОЛОЧНЫМИ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КДВВ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=37.56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6,74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206,24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МАЛОГАБАРИТНЫЙ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МНОГОПРОВОЛОЧНЫМИ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КДВВГ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=37.27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6,69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716,5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МАЛОГАБАРИТНЫЙ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МНОГОПРОВОЛОЧНЫМИ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КДВВГ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1.0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=55.9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239,7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2406,59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TOPFLEX- EMV 2YSLCY- J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4G4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=439.98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78,99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1611,4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TOPFLEX- EMV 2YSLCY- J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4G2,5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=275.31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71,4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49,43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3529,3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ОГНЕСТОЙКИЙ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БЕЗГАЛОГЕННЫЙ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ПОВЫШЕННОЙ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N(HXH)- FE 180/E30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1,5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=187.85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33,73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13761,84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ПРОМЫШЛЕННОГО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ИНТЕРФЕЙСА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КИПЭВнг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)- LS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СЕЧ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0,60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=121.69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270,3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21,85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5906,06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КОНТРОЛЬНЫЙ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КВВГНГ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LS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1,5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МЕДНЫМИ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ЖИЛАМИ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ИЗОЛЯЦИИ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ПОКРОВОМ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ПВХ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ПЛАСТИКАТА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ПОНИЖЕННОЙ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ГОРЮЧЕСТИ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=56.68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81,6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830,69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ВЫКЛЮЧАТЕЛЬ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5-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ПАКЕТАМИ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ПОЛОЖЕНИЯМИ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УПЛОТНИТЕЛЬНЫМИ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ЗАГЛУШКАМИ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BWS 616YM/TPN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=4522.83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4060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ВЫКЛЮЧАТЕЛЬ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5-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Ю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ПАКЕТАМИ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2-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ПОЛОЖЕНИЯМИ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УПЛОТНИТЕЛЬНЫМИ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ЗАГЛУШКАМИ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BWS 616YM/TPN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ВЗРЫВОЗАЩИЩЁННОМ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ИСПОЛНЕНИИ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ЕЕхе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=26982.87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4844,32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9688,64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ДИФМАНОМЕТР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DPS 1500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МЕСТУ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=2739.63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491,85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3442,95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ДИФМАНОМЕТР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1001500 EExellC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МЕСТУ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=47741.23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8571,14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8571,14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КАНАЛЬНЫЙ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1000 TG- K3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=2686.04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482,23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4822,3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КОМНАТНЫЙ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F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=3872.43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695,23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7647,53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ПАССИВНЫМ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F- 1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ДВУХПРОВОДНОЕ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=4024.41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722,52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722,52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ДАТЧИК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ТЕМПЕРАТУРЫ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НАРУЖНЫЙ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ПАССИВНЫМ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F- 1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ТРЁХПРОВОДНОЕ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=3991.07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716,53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716,53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Материалы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учтенные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расценками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87501,06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87501,06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87501,06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87501,06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5482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Оборудование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- 53- 01000- 1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=214398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3.27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=214398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65565,14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131130,28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16.8.4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- 53- 01000- 2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=346790.4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3.27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106052,11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106052,11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- 53- 00000- 3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=194535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3.27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=194535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59490,83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59490,83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- 50- 00000- 3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=125130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3.27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=125130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38266,06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38266,06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- 50- 00000- 4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=135345.5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3.27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=135345.5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41390,06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41390,06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Цена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поставщика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ШКАФ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ПРИБОРОВ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АВТОМАТИКИ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ЩМП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ЩАУ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ВУ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- 70- 00000- 1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=138458.2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3.27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=138458.2 : 5.57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42341,96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42341,96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418671,3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стоимость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418671,3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551281,18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12433,84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21593,04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1206,52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3324,65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551281,18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12433,84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21593,04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3324,65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98583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стоимость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418671,3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14811,58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10190,04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157611,5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576282,8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CE12F8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51D3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4251D3" w:rsidRDefault="004251D3"/>
    <w:sectPr w:rsidR="004251D3" w:rsidSect="008C2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D3" w:rsidRDefault="004251D3" w:rsidP="007F6CEA">
      <w:pPr>
        <w:spacing w:after="0" w:line="240" w:lineRule="auto"/>
      </w:pPr>
      <w:r>
        <w:separator/>
      </w:r>
    </w:p>
  </w:endnote>
  <w:endnote w:type="continuationSeparator" w:id="0">
    <w:p w:rsidR="004251D3" w:rsidRDefault="004251D3" w:rsidP="007F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8C" w:rsidRDefault="008C248C" w:rsidP="0040697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C248C" w:rsidRDefault="008C248C" w:rsidP="008C248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8C" w:rsidRPr="008C248C" w:rsidRDefault="008C248C" w:rsidP="00406971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8C248C">
      <w:rPr>
        <w:rStyle w:val="a7"/>
        <w:rFonts w:ascii="Arial" w:hAnsi="Arial" w:cs="Arial"/>
        <w:sz w:val="16"/>
      </w:rPr>
      <w:fldChar w:fldCharType="begin"/>
    </w:r>
    <w:r w:rsidRPr="008C248C">
      <w:rPr>
        <w:rStyle w:val="a7"/>
        <w:rFonts w:ascii="Arial" w:hAnsi="Arial" w:cs="Arial"/>
        <w:sz w:val="16"/>
      </w:rPr>
      <w:instrText xml:space="preserve">PAGE  </w:instrText>
    </w:r>
    <w:r w:rsidRPr="008C248C">
      <w:rPr>
        <w:rStyle w:val="a7"/>
        <w:rFonts w:ascii="Arial" w:hAnsi="Arial" w:cs="Arial"/>
        <w:sz w:val="16"/>
      </w:rPr>
      <w:fldChar w:fldCharType="separate"/>
    </w:r>
    <w:r w:rsidR="00CE12F8">
      <w:rPr>
        <w:rStyle w:val="a7"/>
        <w:rFonts w:ascii="Arial" w:hAnsi="Arial" w:cs="Arial"/>
        <w:noProof/>
        <w:sz w:val="16"/>
      </w:rPr>
      <w:t>8</w:t>
    </w:r>
    <w:r w:rsidRPr="008C248C">
      <w:rPr>
        <w:rStyle w:val="a7"/>
        <w:rFonts w:ascii="Arial" w:hAnsi="Arial" w:cs="Arial"/>
        <w:sz w:val="16"/>
      </w:rPr>
      <w:fldChar w:fldCharType="end"/>
    </w:r>
  </w:p>
  <w:p w:rsidR="00000000" w:rsidRPr="008C248C" w:rsidRDefault="008C248C" w:rsidP="008C248C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8C248C">
      <w:rPr>
        <w:rFonts w:ascii="Arial" w:hAnsi="Arial" w:cs="Arial"/>
        <w:sz w:val="16"/>
        <w:szCs w:val="24"/>
      </w:rPr>
      <w:t>02-03-36</w:t>
    </w:r>
    <w:proofErr w:type="gramStart"/>
    <w:r w:rsidRPr="008C248C">
      <w:rPr>
        <w:rFonts w:ascii="Arial" w:hAnsi="Arial" w:cs="Arial"/>
        <w:sz w:val="16"/>
        <w:szCs w:val="24"/>
      </w:rPr>
      <w:t xml:space="preserve"> С</w:t>
    </w:r>
    <w:proofErr w:type="gramEnd"/>
    <w:r w:rsidRPr="008C248C">
      <w:rPr>
        <w:rFonts w:ascii="Arial" w:hAnsi="Arial" w:cs="Arial"/>
        <w:sz w:val="16"/>
        <w:szCs w:val="24"/>
      </w:rPr>
      <w:t>тр.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8C" w:rsidRDefault="008C24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D3" w:rsidRDefault="004251D3" w:rsidP="007F6CEA">
      <w:pPr>
        <w:spacing w:after="0" w:line="240" w:lineRule="auto"/>
      </w:pPr>
      <w:r>
        <w:separator/>
      </w:r>
    </w:p>
  </w:footnote>
  <w:footnote w:type="continuationSeparator" w:id="0">
    <w:p w:rsidR="004251D3" w:rsidRDefault="004251D3" w:rsidP="007F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8C" w:rsidRDefault="008C24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409"/>
      <w:gridCol w:w="1308"/>
      <w:gridCol w:w="6939"/>
      <w:gridCol w:w="854"/>
      <w:gridCol w:w="853"/>
      <w:gridCol w:w="853"/>
      <w:gridCol w:w="853"/>
      <w:gridCol w:w="854"/>
      <w:gridCol w:w="853"/>
      <w:gridCol w:w="853"/>
      <w:gridCol w:w="853"/>
    </w:tblGrid>
    <w:tr w:rsidR="00000000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40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693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000000" w:rsidRDefault="004251D3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8C" w:rsidRDefault="008C24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48C"/>
    <w:rsid w:val="004251D3"/>
    <w:rsid w:val="008C248C"/>
    <w:rsid w:val="00CE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4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248C"/>
  </w:style>
  <w:style w:type="paragraph" w:styleId="a5">
    <w:name w:val="footer"/>
    <w:basedOn w:val="a"/>
    <w:link w:val="a6"/>
    <w:uiPriority w:val="99"/>
    <w:semiHidden/>
    <w:unhideWhenUsed/>
    <w:rsid w:val="008C24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248C"/>
  </w:style>
  <w:style w:type="character" w:styleId="a7">
    <w:name w:val="page number"/>
    <w:basedOn w:val="a0"/>
    <w:uiPriority w:val="99"/>
    <w:semiHidden/>
    <w:unhideWhenUsed/>
    <w:rsid w:val="008C2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>Krokoz™</Company>
  <LinksUpToDate>false</LinksUpToDate>
  <CharactersWithSpaces>22753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Shabanova</cp:lastModifiedBy>
  <cp:revision>2</cp:revision>
  <dcterms:created xsi:type="dcterms:W3CDTF">2014-01-17T05:23:00Z</dcterms:created>
  <dcterms:modified xsi:type="dcterms:W3CDTF">2014-01-17T05:23:00Z</dcterms:modified>
</cp:coreProperties>
</file>