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rPr>
          <w:rFonts w:ascii="Arial" w:hAnsi="Arial"/>
          <w:i/>
          <w:color w:val="0000FF"/>
          <w:sz w:val="24"/>
        </w:rPr>
      </w:pPr>
      <w:r>
        <w:rPr>
          <w:rFonts w:ascii="Arial" w:hAnsi="Arial"/>
          <w:i/>
          <w:color w:val="0000FF"/>
          <w:sz w:val="24"/>
        </w:rPr>
        <w:t>Локальный ресурсный сметный расчет</w:t>
      </w: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tbl>
      <w:tblPr>
        <w:tblW w:w="10716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2"/>
        <w:gridCol w:w="3572"/>
        <w:gridCol w:w="3572"/>
      </w:tblGrid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СОГЛАСОВАНО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УТВЕРЖДАЮ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</w:tr>
    </w:tbl>
    <w:p w:rsidR="00AA3677" w:rsidRPr="007A3426" w:rsidRDefault="00AA3677" w:rsidP="00AA3677">
      <w:pPr>
        <w:pStyle w:val="a3"/>
        <w:rPr>
          <w:i/>
          <w:sz w:val="22"/>
          <w:lang w:val="en-US"/>
        </w:rPr>
      </w:pPr>
    </w:p>
    <w:p w:rsidR="00AA3677" w:rsidRPr="002E24D9" w:rsidRDefault="00AA3677" w:rsidP="00AA3677">
      <w:pPr>
        <w:rPr>
          <w:sz w:val="28"/>
          <w:szCs w:val="28"/>
          <w:lang w:val="en-US"/>
        </w:rPr>
      </w:pPr>
    </w:p>
    <w:p w:rsidR="00AA3677" w:rsidRPr="004248D7" w:rsidRDefault="00AA3677" w:rsidP="00AA3677">
      <w:pPr>
        <w:pStyle w:val="a3"/>
        <w:jc w:val="center"/>
        <w:rPr>
          <w:rFonts w:ascii="Arial" w:hAnsi="Arial"/>
          <w:b/>
          <w:sz w:val="22"/>
        </w:rPr>
      </w:pPr>
      <w:r>
        <w:rPr>
          <w:b/>
          <w:caps/>
          <w:sz w:val="28"/>
        </w:rPr>
        <w:t>Локальный СМЕТный расчет №</w:t>
      </w:r>
      <w:r w:rsidRPr="004248D7">
        <w:rPr>
          <w:b/>
          <w:caps/>
          <w:sz w:val="28"/>
        </w:rPr>
        <w:t xml:space="preserve"> </w:t>
      </w:r>
      <w:r w:rsidR="004248D7">
        <w:rPr>
          <w:b/>
          <w:sz w:val="28"/>
        </w:rPr>
        <w:t>по Т.З. №41/79</w:t>
      </w:r>
      <w:r>
        <w:rPr>
          <w:rFonts w:ascii="Arial" w:hAnsi="Arial"/>
          <w:b/>
          <w:sz w:val="22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</w:rPr>
        <w:t xml:space="preserve">от </w:t>
      </w:r>
      <w:r w:rsidR="004248D7">
        <w:rPr>
          <w:rFonts w:ascii="Arial" w:hAnsi="Arial"/>
        </w:rPr>
        <w:t>26.12.2013</w:t>
      </w:r>
      <w:r>
        <w:rPr>
          <w:rFonts w:ascii="Arial" w:hAnsi="Arial"/>
          <w:sz w:val="28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</w:t>
      </w:r>
      <w:r w:rsidR="004248D7" w:rsidRPr="004248D7">
        <w:rPr>
          <w:rFonts w:ascii="Arial" w:hAnsi="Arial"/>
          <w:i/>
          <w:sz w:val="24"/>
        </w:rPr>
        <w:t xml:space="preserve">ОАО "УАЗ". ООО " УАЗ- Автокомплект" МСК-3. МСЦ. ЦСиСА. Перемонтаж тормозного стенда  </w:t>
      </w:r>
      <w:r w:rsidR="004248D7">
        <w:rPr>
          <w:rFonts w:ascii="Arial" w:hAnsi="Arial"/>
          <w:i/>
          <w:sz w:val="24"/>
          <w:lang w:val="en-US"/>
        </w:rPr>
        <w:t>DURR</w:t>
      </w:r>
      <w:r w:rsidR="004248D7" w:rsidRPr="004248D7">
        <w:rPr>
          <w:rFonts w:ascii="Arial" w:hAnsi="Arial"/>
          <w:i/>
          <w:sz w:val="24"/>
        </w:rPr>
        <w:t xml:space="preserve"> и напольного конвейера из сдаточного корпуса (42 корпус) в МСК-3 в оси Г-Рх 1Н-1Г. </w:t>
      </w:r>
      <w:r w:rsidR="004248D7">
        <w:rPr>
          <w:rFonts w:ascii="Arial" w:hAnsi="Arial"/>
          <w:i/>
          <w:sz w:val="24"/>
          <w:lang w:val="en-US"/>
        </w:rPr>
        <w:t>022/13/ИП.</w:t>
      </w:r>
      <w:r>
        <w:rPr>
          <w:rFonts w:ascii="Arial" w:hAnsi="Arial"/>
          <w:i/>
          <w:sz w:val="24"/>
        </w:rPr>
        <w:t>»</w:t>
      </w:r>
    </w:p>
    <w:p w:rsidR="00AA3677" w:rsidRDefault="00AA3677" w:rsidP="00AA3677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544"/>
        <w:gridCol w:w="1275"/>
        <w:gridCol w:w="1767"/>
      </w:tblGrid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Сметная стоимость работ</w:t>
            </w:r>
            <w:r>
              <w:rPr>
                <w:b/>
                <w:i/>
                <w:lang w:val="en-US"/>
              </w:rPr>
              <w:t>:</w:t>
            </w:r>
            <w:r>
              <w:rPr>
                <w:b/>
                <w:i/>
              </w:rPr>
              <w:t>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:rsidR="00AA3677" w:rsidRPr="005D25C4" w:rsidRDefault="004248D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>854 176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Руб.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Трудоемкость работ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4248D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1 517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>
              <w:rPr>
                <w:i/>
              </w:rPr>
              <w:t>Чел.час.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4248D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180 147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Руб.</w:t>
            </w:r>
          </w:p>
        </w:tc>
      </w:tr>
    </w:tbl>
    <w:p w:rsidR="00C9003E" w:rsidRDefault="004248D7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3"/>
        <w:gridCol w:w="1307"/>
        <w:gridCol w:w="3401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8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Шифр, номера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работ</w:t>
            </w:r>
          </w:p>
        </w:tc>
        <w:tc>
          <w:tcPr>
            <w:tcW w:w="850" w:type="dxa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Единица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стоимость, руб.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п/п</w:t>
            </w:r>
          </w:p>
        </w:tc>
        <w:tc>
          <w:tcPr>
            <w:tcW w:w="1301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нормативов 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 затрат, характеристика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измерен.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 проект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общая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коды ресурсов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оборудования</w:t>
            </w: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Merge/>
            <w:tcBorders>
              <w:right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2"/>
        </w:rPr>
      </w:pP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4"/>
        <w:gridCol w:w="1305"/>
        <w:gridCol w:w="3402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9003E" w:rsidTr="004248D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  <w:tr w:rsidR="004248D7" w:rsidRPr="004248D7" w:rsidTr="004248D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Демонтаж оборудования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ГЭСНм03-02-021-57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Конвейер пластинчатый легкого типа, ширина 1200 мм, длина 50 м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подлежит дальнейшему использованию: (Кз=0,6; Кзм=0,6; Кэм=0,6; Км=0; Ком=0; Коб=0; Ктр=0,6)] [Накл.:k=0,85;80%;Сметн.пр.:k=0,8;60%]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62 305,17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62 305,17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43 413,75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(1 539,32)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43 413,75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16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9,4968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9,4968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9 302,12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с вилочными подхватами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1,4328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702,76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19,62 (2)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107,7408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107,7408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1 740,01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15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9,4968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9,4968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7 146,53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18 891,42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прим.ГЭСНм37-01-014-07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Демонтаж Монтаж оборудования в помещении, масса оборудования 2 т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[МДС 81-29.2001 П 3.1 Оборудование подлежит дальнейшему использованию: (Кз=0,6; Кзм=0,6; Кэм=0,6; Км=0; Ком=0; Коб=0; Ктр=0,6)] [Накл.:k=0,85;80%;Сметн.пр.:k=0,8;60%]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22 629,82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22 629,82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10 165,18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(1 522,09)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10 165,18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156,96 (16)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2 996,28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8,4816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357,75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Аппараты для газовой сварки и резки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0,7632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3,84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1 464,41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мостовые электрические при работе на монтаже технологического оборудования общего назначения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3 813,55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1,8072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3 828,81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12 464,64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Перевозка и погрузка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16 949,20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RP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Перевозка и погрузка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16 949,20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16 949,20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101 884,19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56 640,34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53 578,93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3 061,41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31 356,06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16 949,20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RPr="004248D7" w:rsidTr="004248D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Монтаж оборудования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прим.ГЭСНм37-01-014-07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Монтаж оборудования в помещении, масса оборудования 2 т [Накл.:k=0,85;80%;Сметн.пр.:k=0,8;60%]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48 448,87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48 448,87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(3,8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20 330,35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(3 043,83)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20 330,35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156,96 (16)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5 992,56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Установки для сварки ручной дуговой (постоянного тока)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16,9632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16,9632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715,51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Аппараты для газовой сварки и резки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1,5264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7,68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бортовые, грузоподъемность до 5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2 928,82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мостовые электрические при работе на монтаже технологического оборудования общего назначения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7 627,10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7 657,61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24 929,28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Кислород технический газообразный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241,15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Электроды диаметром 4 мм Э50А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33 218,41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245,82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Поковки простые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99,90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101-2278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Пропан-бутан, смесь техническая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22,68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105-0071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Шпалы непропитанные для железных дорог 1 тип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285,83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800,32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201-0835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Подкладки металлические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1 779,37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3 189,24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ГЭСНм03-02-021-57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Конвейер пластинчатый легкого типа, ширина 1200 мм, длина 50 м [Накл.:k=0,85;80%;Сметн.пр.:k=0,8;60%]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103 885,49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103 885,49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72 356,26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(2 565,54)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72 356,26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монтаже технологического оборудования 16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15 503,53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с вилочными подхватами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1 171,27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030403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Лебедки электрические, тяговым усилием 19,62 (2) кН (т)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179,568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179,568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2 900,02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15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11 910,89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31 485,71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Электроэнергия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кВт-ч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43,52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43,52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152 334,36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98 295,99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92 686,61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5 609,38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56 414,99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3 232,76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RPr="004248D7" w:rsidTr="004248D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Прочие работы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Разгрузка при автомобильных перевозках прочих материалов, деталей (с использованием погрузчика)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16 949,20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RP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цена аренды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Разгрузка при автомобильных перевозках прочих материалов, деталей (с использованием погрузчика)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16 949,20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16 949,20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на сварку каркасов из листов, полос, уголков, швеллеров и двутавров пространственных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6 864,87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185 351,49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RP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204-0057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Надбавки на сварку каркасов из листов, полос, уголков, швеллеров и двутавров пространственных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6 864,87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P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185 351,49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185 351,49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202 300,69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202 300,69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RPr="004248D7" w:rsidTr="004248D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Пусконаладочные работы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(Монтажные работы) </w:t>
            </w:r>
          </w:p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примГЭСНп04-02-021-05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Конвейер пластинчатый стационарный, [Накл.:k=0,85;65%;Сметн.пр.:k=0,8;40%]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конвейер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33 881,76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33 881,76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(5,9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33 881,76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33 881,76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33 881,76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33 881,76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33 881,76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4248D7" w:rsidRPr="004248D7" w:rsidTr="004248D7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смету: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т.2 пп.  1   Производство монтажных работ в существующих зданиях и сооружениях, освобожденных от оборудования и других предметов, мешающих нормальному производству работ.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4248D7" w:rsidRP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СМЕТЕ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490 401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188 818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180 147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8 671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87 771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8D7" w:rsidRDefault="004248D7" w:rsidP="004248D7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222 483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16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969"/>
        <w:gridCol w:w="1985"/>
        <w:gridCol w:w="1842"/>
        <w:gridCol w:w="2268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1985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1842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268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:rsidR="00C9003E" w:rsidRDefault="00C9003E" w:rsidP="004248D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C9003E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490 401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(Монтаж 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105 357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(Пусконаладочные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18 720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накладных расходов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124 076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614 478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(Монтаж 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74 369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(Пусконаладочные работы)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10 842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сметной прибыли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85 212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699 689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Проценты НР и СП учитывают  коэффициенты:+НР 0,85 СП 0,8 (по письму 3757 от 22.02.11)+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Временные здания и сооружения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7 837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707 526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Зимнее удорожание по ГФСНр-81-05-02-2001 т.2. п.1.5.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11 320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718 846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Непредвиденные расходы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5 032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723 878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НДС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130 298</w:t>
            </w:r>
          </w:p>
        </w:tc>
      </w:tr>
      <w:tr w:rsidR="004248D7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 Е Г 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248D7" w:rsidRDefault="004248D7" w:rsidP="004248D7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854 176</w:t>
            </w:r>
          </w:p>
        </w:tc>
      </w:tr>
      <w:tr w:rsidR="00C9003E" w:rsidTr="004248D7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lang w:val="en-US"/>
        </w:rPr>
      </w:pPr>
    </w:p>
    <w:p w:rsidR="00C9003E" w:rsidRDefault="00C9003E">
      <w:pPr>
        <w:rPr>
          <w:lang w:val="en-US"/>
        </w:rPr>
      </w:pPr>
    </w:p>
    <w:tbl>
      <w:tblPr>
        <w:tblW w:w="0" w:type="auto"/>
        <w:tblLayout w:type="fixed"/>
        <w:tblLook w:val="0000"/>
      </w:tblPr>
      <w:tblGrid>
        <w:gridCol w:w="1809"/>
        <w:gridCol w:w="3261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Составил </w:t>
            </w: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Проверил</w:t>
            </w: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</w:tbl>
    <w:p w:rsidR="00AA3677" w:rsidRDefault="00AA3677"/>
    <w:sectPr w:rsidR="00AA3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A39" w:rsidRDefault="00454A39">
      <w:r>
        <w:separator/>
      </w:r>
    </w:p>
  </w:endnote>
  <w:endnote w:type="continuationSeparator" w:id="0">
    <w:p w:rsidR="00454A39" w:rsidRDefault="00454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D7" w:rsidRDefault="004248D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242"/>
      <w:gridCol w:w="9554"/>
    </w:tblGrid>
    <w:tr w:rsidR="00C9003E">
      <w:tblPrEx>
        <w:tblCellMar>
          <w:top w:w="0" w:type="dxa"/>
          <w:bottom w:w="0" w:type="dxa"/>
        </w:tblCellMar>
      </w:tblPrEx>
      <w:trPr>
        <w:hidden/>
      </w:trPr>
      <w:tc>
        <w:tcPr>
          <w:tcW w:w="1242" w:type="dxa"/>
        </w:tcPr>
        <w:p w:rsidR="00C9003E" w:rsidRDefault="00C9003E">
          <w:pPr>
            <w:pStyle w:val="a5"/>
            <w:jc w:val="right"/>
            <w:rPr>
              <w:vanish/>
              <w:color w:val="0000FF"/>
              <w:sz w:val="22"/>
              <w:lang w:val="en-US"/>
            </w:rPr>
          </w:pPr>
          <w:r>
            <w:rPr>
              <w:vanish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.2pt;height:19.2pt">
                <v:imagedata r:id="rId1" o:title=""/>
              </v:shape>
            </w:pict>
          </w:r>
        </w:p>
      </w:tc>
      <w:tc>
        <w:tcPr>
          <w:tcW w:w="9554" w:type="dxa"/>
        </w:tcPr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fldSimple w:instr=" DOCPROPERTY &quot;ForvisPhone&quot; \* MERGEFORMAT ">
            <w:r w:rsidR="004248D7">
              <w:rPr>
                <w:vanish/>
                <w:color w:val="0000FF"/>
                <w:sz w:val="22"/>
              </w:rPr>
              <w:t>тел. (812)-376-05-06</w:t>
            </w:r>
          </w:fldSimple>
        </w:p>
      </w:tc>
    </w:tr>
  </w:tbl>
  <w:p w:rsidR="00C9003E" w:rsidRDefault="00C9003E">
    <w:pPr>
      <w:pStyle w:val="a5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D7" w:rsidRDefault="004248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A39" w:rsidRDefault="00454A39">
      <w:r>
        <w:separator/>
      </w:r>
    </w:p>
  </w:footnote>
  <w:footnote w:type="continuationSeparator" w:id="0">
    <w:p w:rsidR="00454A39" w:rsidRDefault="00454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D7" w:rsidRDefault="004248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03E" w:rsidRDefault="00C9003E">
    <w:pPr>
      <w:pStyle w:val="a3"/>
      <w:jc w:val="right"/>
    </w:pPr>
    <w:r>
      <w:t xml:space="preserve">Стр. </w:t>
    </w:r>
    <w:r>
      <w:fldChar w:fldCharType="begin"/>
    </w:r>
    <w:r w:rsidR="004248D7">
      <w:instrText xml:space="preserve"> PAGE  \* MERGEFORMAT </w:instrText>
    </w:r>
    <w:r>
      <w:fldChar w:fldCharType="separate"/>
    </w:r>
    <w:r w:rsidR="004248D7">
      <w:rPr>
        <w:noProof/>
      </w:rPr>
      <w:t>4</w:t>
    </w:r>
    <w:r>
      <w:fldChar w:fldCharType="end"/>
    </w:r>
    <w:r>
      <w:t xml:space="preserve"> / </w:t>
    </w:r>
    <w:fldSimple w:instr=" NUMPAGES  \* MERGEFORMAT ">
      <w:r w:rsidR="004248D7">
        <w:rPr>
          <w:noProof/>
        </w:rPr>
        <w:t>4</w:t>
      </w:r>
    </w:fldSimple>
  </w:p>
  <w:p w:rsidR="00C9003E" w:rsidRDefault="00C9003E">
    <w:pPr>
      <w:pStyle w:val="a3"/>
    </w:pPr>
    <w:r>
      <w:t xml:space="preserve">Смета № </w:t>
    </w:r>
    <w:fldSimple w:instr=" DOCPROPERTY &quot;SmetaNumber&quot; \* MERGEFORMAT ">
      <w:r w:rsidR="004248D7" w:rsidRPr="004248D7">
        <w:rPr>
          <w:b/>
        </w:rPr>
        <w:t>по Т</w:t>
      </w:r>
      <w:r w:rsidR="004248D7">
        <w:t>.З. №41/79</w:t>
      </w:r>
    </w:fldSimple>
    <w:r>
      <w:t xml:space="preserve"> от </w:t>
    </w:r>
    <w:fldSimple w:instr=" DOCPROPERTY &quot;SmetaDate&quot; \* MERGEFORMAT ">
      <w:r w:rsidR="004248D7" w:rsidRPr="004248D7">
        <w:rPr>
          <w:b/>
        </w:rPr>
        <w:t>26.12.2013</w:t>
      </w:r>
    </w:fldSimple>
  </w:p>
  <w:p w:rsidR="00C9003E" w:rsidRDefault="00C9003E">
    <w:pPr>
      <w:pStyle w:val="a3"/>
    </w:pPr>
  </w:p>
  <w:p w:rsidR="00C9003E" w:rsidRDefault="00C9003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D7" w:rsidRDefault="004248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A39"/>
    <w:rsid w:val="002D5FC3"/>
    <w:rsid w:val="004248D7"/>
    <w:rsid w:val="00454A39"/>
    <w:rsid w:val="00AA3677"/>
    <w:rsid w:val="00C9003E"/>
    <w:rsid w:val="00F2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basedOn w:val="a0"/>
    <w:link w:val="a3"/>
    <w:uiPriority w:val="99"/>
    <w:rsid w:val="004248D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OS\Template\LSResMDSW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LSResMDSWB</Template>
  <TotalTime>0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	</vt:lpstr>
    </vt:vector>
  </TitlesOfParts>
  <Company>Microsoft</Company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1</cp:revision>
  <cp:lastPrinted>1997-10-06T15:50:00Z</cp:lastPrinted>
  <dcterms:created xsi:type="dcterms:W3CDTF">2014-01-16T07:57:00Z</dcterms:created>
  <dcterms:modified xsi:type="dcterms:W3CDTF">2014-01-16T07:58:00Z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по Т.З. №41/79</vt:lpwstr>
  </property>
  <property fmtid="{D5CDD505-2E9C-101B-9397-08002B2CF9AE}" pid="3" name="SmetaDate">
    <vt:filetime>2013-12-25T20:00:00Z</vt:filetime>
  </property>
  <property fmtid="{D5CDD505-2E9C-101B-9397-08002B2CF9AE}" pid="4" name="SmetaName">
    <vt:lpwstr>ОАО "УАЗ". ООО " УАЗ- Автокомплект" МСК-3. МСЦ. ЦСиСА. Перемонтаж тормозного стенда  DURR и напольного конвейера (изм)</vt:lpwstr>
  </property>
  <property fmtid="{D5CDD505-2E9C-101B-9397-08002B2CF9AE}" pid="5" name="ForvisPhone">
    <vt:lpwstr>тел. (812)-376-05-06</vt:lpwstr>
  </property>
</Properties>
</file>