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4"/>
        <w:gridCol w:w="1500"/>
        <w:gridCol w:w="1500"/>
        <w:gridCol w:w="1500"/>
        <w:gridCol w:w="1500"/>
      </w:tblGrid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02-02-03/1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Ремонт или замена лифтового оборудования многоквартирного дома</w:t>
            </w:r>
            <w:r w:rsidR="00CA2AF8">
              <w:rPr>
                <w:rFonts w:ascii="Verdana" w:hAnsi="Verdana" w:cs="Verdana"/>
                <w:sz w:val="16"/>
                <w:szCs w:val="16"/>
              </w:rPr>
              <w:t xml:space="preserve">, подъезд 1, пассажирский 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цена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цена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339.275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1 896.377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30.698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409.827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22.545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293.432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2020-I квартал по НБ: "ТСНБ-2001 Челябинской области (эталон) с доп. и изм. 5 (приказ Минстроя России № 140/пр)".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Текущие сметные цены ТСНБ-2001 Челябинской области (редакция 2014 г.) за 1 квартал 2020 г. (МТРиЭ)</w:t>
            </w:r>
          </w:p>
        </w:tc>
      </w:tr>
    </w:tbl>
    <w:p w:rsidR="00437354" w:rsidRDefault="004373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680"/>
        <w:gridCol w:w="1134"/>
        <w:gridCol w:w="1134"/>
        <w:gridCol w:w="1134"/>
        <w:gridCol w:w="1134"/>
        <w:gridCol w:w="1134"/>
        <w:gridCol w:w="1134"/>
        <w:gridCol w:w="1417"/>
        <w:gridCol w:w="1134"/>
        <w:gridCol w:w="1134"/>
      </w:tblGrid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437354" w:rsidRDefault="00437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680"/>
        <w:gridCol w:w="1134"/>
        <w:gridCol w:w="1134"/>
        <w:gridCol w:w="1134"/>
        <w:gridCol w:w="1134"/>
        <w:gridCol w:w="1134"/>
        <w:gridCol w:w="1134"/>
        <w:gridCol w:w="1417"/>
        <w:gridCol w:w="1134"/>
        <w:gridCol w:w="1134"/>
      </w:tblGrid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 и монтаж лифта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Б01-01-010-03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устройства вводного, количество лифтов в подъезде 1, 1 устройство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Б01-01-002-05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лифтовой лебедки, количество лифтов в подъезде 1,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296.77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1 914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Б01-01-024-01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металлического каркаса кабины, 1 каркас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Б01-01-004-02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купе кабины лифта грузоподъемностью до 400 кг с доработкой рамы пола, 1 кабина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Б01-01-006-03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станции управления лифта, количество этажей-9, количество лифтов в подъезде 2, парная работа, 1 станция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Б01-01-012-01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аппарата вызывного, работа лифта одиночная, 1 аппарат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Б01-01-005-01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двери шахты, грузоподъемность лифта до 500 кг, 1 дверь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Б01-01-009-01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тягового каната, 1 канат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Б01-01-009-03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ограничителя скорости, 1 ограничитель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Б01-01-009-04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каната ограничителя скорости, 1 канат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Б01-01-009-05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натяжного устройство каната ограничителя скорости, 1 устройство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Б01-01-030-01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противовеса при подвеске трехканатной, 1 противовес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Б01-01-023-01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направляющих кабины, 1 м направляющих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Б01-01-023-02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направляющих противовеса, 1 м направляющих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Б01-01-012-04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поста &lt;Ревизия&gt;, 1 пост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Б01-01-036-01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подвесного кабеля, 1 кабель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Б01-04-003-01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Балансировка системы &lt;кабина-противовес&gt;, 1 система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Е09-03-029-01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лестниц прямолинейных и криволинейных, пожарных с ограждением,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926.35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Е46-03-013-45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горизонтальных отверстий в бетонных конструкциях стен перфоратором глубиной 200 мм диаметром 20 мм,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704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Е46-03-013-58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10 мм изменения глубины сверления добавлять или исключать к расценке 46-03-013-45,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-89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-340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10, Н4= 10, Н5= 10, Н48= 10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Е46-03-013-01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 20 мм,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Е46-03-013-14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10 мм изменения глубины сверления добавлять или исключать к расценке 46-03-013-01,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-34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10, Н4= 10, Н5= 10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Б01-01-018-01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преобразователя частоты, 1 преобразователь частоты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Б01-01-012-03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аппарата приказного, количество лифтов в подъезде-1, 1 аппарат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Б01-01-027-01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клиньев ловителей лифта, скорость движения кабины, м/с до 1, мгновенного действия, 1 компл. клиньев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Б01-02-002-01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смазывающего устройства, 1 устройство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Б01-02-013-01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поручня в кабине, 1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С999-2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Лифт электрический пассажирский г\п 400кг скорость до 1 м\с на 9 остановок ( 1025000/1,2/ 4,4), 1 лифт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221 709.09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888 333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221 709.09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888 333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Электромонтажные работы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Машинное помещение, освещение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Ц08-10-010-01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 гофрированных ПВХ для защиты проводов и кабелей,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С103-2406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гибкие гофрированные легкие из самозатухающего ПВХ (IP55) серии FL, диаметром 16 мм, 10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Ц08-02-412-02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Ц08-02-412-03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С501-1840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огнестойкий с медными жилами с изоляцией и оболочкой из ПВХ, не распространяющий горение, с низким дымо- и газовыделением, напряжением 1,0 кВ марки ВВГнг-FRLS 3х1,5,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16 519.41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16 519.41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С501-1841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огнестойкий с медными жилами с изоляцией и оболочкой из ПВХ, не распространяющий горение, с низким дымо- и газовыделением, напряжением 1,0 кВ марки ВВГнг-FRLS 3х2,5,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21 828.17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21 828.17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Ц08-03-593-09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местного освещения,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С999-3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НПБ 1402 белый овал с решеткой 100 Вт (420,66/1,2/6,72),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С999-4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Лампа светодиодная 27В (72/1,2/6,27),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Ц08-03-591-01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неутопленного типа при открытой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С509-1441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открытой проводки,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Ц08-03-591-08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Розетка штепсельная неутопленного типа при открытой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С503-0706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Розетка РА16-112 Б IP44 для открытой проводки с заземляющими контактами,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Ц08-02-472-06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открыто по строительным основаниям из полосовой стали сечением 100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С101-2547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20х2,5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Шахта лифта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Е67-3-1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Ц08-02-401-01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двух-четырехжильный сечением жилы до 16 мм2 с креплением накладными скобами, полосками с установкой ответвительных коробок,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С501-1841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огнестойкий с медными жилами с изоляцией и оболочкой из ПВХ, не распространяющий горение, с низким дымо- и газовыделением, напряжением 1,0 кВ марки ВВГнг-FRLS 3х2,5,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21 828.17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21 828.17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Ц08-03-591-08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Розетка штепсельная неутопленного типа при открытой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С503-0706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Розетка РА16-112 Б IP44 для открытой проводки с заземляющими контактами,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Ц08-02-472-06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открыто по строительным основаниям из полосовой стали сечением 100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С101-2547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20х3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Освещение шахты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Е67-3-1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Ц08-02-403-03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групповой осветительных сетей в защитной оболочке или кабель двух-трехжильный под штукатурку по стенам или в бороздах,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С501-1840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огнестойкий с медными жилами с изоляцией и оболочкой из ПВХ, не распространяющий горение, с низким дымо- и газовыделением, напряжением 1,0 кВ марки ВВГнг-FRLS 3х1,5,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16 519.41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16 519.41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Ц08-03-593-09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местного освещения,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С999-5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НПБ 1402 белый овал с решеткой 60 Вт (273,5/1,2/6,72),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С999-4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Лампа светодиодная 27В (72/1,2/6,27),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Диспетчерская связь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Ц11-03-001-01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приборов, устанавливаемых на металлоконструкциях, щитах и пультах, масса до 5 кг,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0.5, Н17= 2, Н48= 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Б01-02-003-01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блока сигнализации, количество этажей-9, работа лифта одиночная, 1 блок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Ц10-04-101-07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громкоговорителя или звуковая колонка в помещении,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0.5, Н17= 2, Н48= 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Ц10-04-101-07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Громкоговоритель или звуковая колонка в помещении,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Б01-01-035-14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Подсоединение проводов к центральной распаячной коробке, 1 коробка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Ц10-08-002-04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Извещатель ОС автоматический контактный, магнитоконтактный на открывание окон, дверей,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Ц10-01-055-09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однопарного провода с креплением проволочными скрепами по стене бетонной, 100 м 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С502-0580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Провода телефонные распределительные однопарные марки ТРВ с медными однопроволочными жилами диаметром 0,5 мм с поливинилхлоридной изоляцией,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Б01-01-035-17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Подсоединение проводов к шкафу управления лифтом, 1 провод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Ц10-01-051-34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Разделка и включение провода одножильного при пайке и отпайке, 100 концов жил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Стоимость оборудования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С999-6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ОборудованиеЛифтовой блок 6.0 с дополнительным оборудованием  (7700/1,2/4,4 ), 1 компл.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С999-7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Монтажный комплект для лифтового блока  (399/1,2/6,72), 1 компл.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С999-8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ОборудованиеКомплект разговорной связи  (577,5/1,2/4,4), 1 компл.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С509-3842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Извещатель охранный контактный ИО 102-6П,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Строительные работы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Машинное помещение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Е09-04-012-01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Е09-04-012-01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С999-9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противопожарная металлическая  однопольная0,98*2,02 (10400/1,2/6,72),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ГЭСН 09-04-003-0.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люка противопожарного,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ГЭСН 09-04-003-0.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люка противопожарного,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С201-8211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Ревизионный люк 100х100 см (прим.),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Е61-26-1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Перетирка штукатурки внутренних помещений, 100 м2 перетертой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Е61-4-9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потолков по камню и бетону цементно-известковым раствором, площадью отдельных мест до 10 м2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4 074.30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2 565.90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Е15-04-005-02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простая по штукатурке и сборным конструкциям потолков,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Е11-01-011-01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Е62-6-2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масляная окраска ранее окрашенных полов с подготовкой и расчисткой старой краски до 10%,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Е61-2-9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 до 10 м2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1 759.52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Е15-04-005-01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простая по штукатурке и сборным конструкциям стен,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Е15-04-030-02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больших (кроме кровель), количество окрасок 2,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Е46-04-001-02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фундаментов,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Е11-01-011-01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Е09-03-038-01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арок полигонального и криволинейного очертания из листовой стали и проката,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462.07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С999-10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Комплект обрамлений дверей шахты лифта на 13 остановок (3834/1,2/6,72), 1 компл.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Е56-2-2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Снятие оконных переплетов остекленных, 100 м2 оконных переплетов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Е56-1-1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оконных коробок в каменных стенах с отбивкой штукатурки в откосах, 100 коробок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Е10-01-034-03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18 962.79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2 745.84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715.65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15 501.31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С203-0956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Е58-20-1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Пусконаладочные работы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Ц101-14-025-01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Лифт пассажирский для жилых домов на 10 остановок, грузоподъемность до 630 кг, скорость движения кабины 1 м/с, с микропроцессорными устройствами, 1 лифт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8 780.53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8 780.53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Ц101-14-025-04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 изменении количества остановок уменьшать или добавлять к расценке 01-14-025-01, 1 остановка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Техническое освидетельствование лифта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Б01-05-007-01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Экспертиза (регистрация) декларации о соответствии лифта, 1 лифт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Прочие работы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Т01-01-01-041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Т03-21-01-113 </w:t>
            </w:r>
          </w:p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113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1 268 086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292 411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5 710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969 892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183 443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3 361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1-17, 23-27, 57, 58, 61-63, 65, 66; %=81 - по стр. 29, 31, 32, 35, 38, 40, 42, 45, 47, 49, 52, 54; %=72 - по стр. 44, 51; %=78 - по стр. 59, 60; %=55 - по стр. 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1-17, 23-27, 57, 58, 61-63, 65, 66; %=52 - по стр. 29, 31, 32, 35, 38, 40, 42, 44, 45, 47, 49, 51, 52, 54, 59, 60; %=32 - по стр. 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960 434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827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949 652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19-22, 85; %=69 - по стр. 74, 75; %=67 - по стр. 77, 78, 82; %=80 - по стр. 79, 83, 84; %=94 - по стр. 80, 86; %=68 - по стр. 81; %=70 - по стр. 89, 90; %=90 - по стр. 91; %=71 - по стр. 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19-22, 85; %=58 - по стр. 74, 75; %=40 - по стр. 77, 78, 81, 82; %=37 - по стр. 79, 83, 84; %=51 - по стр. 80, 86; %=50 - по стр. 89, 90; %=43 - по стр. 91; %=52 - по стр. 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972 380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1 213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18, 71, 72, 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18, 71, 72, 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ПУСКОНАЛАДОЧНЫХ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(%=55 - по стр. 94, 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(%=32 - по стр. 94, 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ПУСКОНАЛАДОЧНЫХ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1 580 314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339 275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1 896 377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437354" w:rsidRDefault="004373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Сдал: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М.П.</w:t>
            </w: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Принял: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М.П.</w:t>
            </w: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37354" w:rsidRDefault="00437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37354" w:rsidRDefault="004373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437354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5B" w:rsidRDefault="0085485B">
      <w:pPr>
        <w:spacing w:after="0" w:line="240" w:lineRule="auto"/>
      </w:pPr>
      <w:r>
        <w:separator/>
      </w:r>
    </w:p>
  </w:endnote>
  <w:endnote w:type="continuationSeparator" w:id="0">
    <w:p w:rsidR="0085485B" w:rsidRDefault="0085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54" w:rsidRDefault="0043735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F62CD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5B" w:rsidRDefault="0085485B">
      <w:pPr>
        <w:spacing w:after="0" w:line="240" w:lineRule="auto"/>
      </w:pPr>
      <w:r>
        <w:separator/>
      </w:r>
    </w:p>
  </w:footnote>
  <w:footnote w:type="continuationSeparator" w:id="0">
    <w:p w:rsidR="0085485B" w:rsidRDefault="0085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43735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37354" w:rsidRDefault="0043735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Вест ЛТ * 3 * 02-02-03/1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437354" w:rsidRDefault="0043735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37354" w:rsidRDefault="0043735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F8"/>
    <w:rsid w:val="001F62CD"/>
    <w:rsid w:val="00437354"/>
    <w:rsid w:val="0085485B"/>
    <w:rsid w:val="00C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3634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Инна Владимировна</dc:creator>
  <cp:lastModifiedBy>Горбунова Инна Владимировна</cp:lastModifiedBy>
  <cp:revision>2</cp:revision>
  <dcterms:created xsi:type="dcterms:W3CDTF">2021-02-09T14:11:00Z</dcterms:created>
  <dcterms:modified xsi:type="dcterms:W3CDTF">2021-02-09T14:11:00Z</dcterms:modified>
</cp:coreProperties>
</file>