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34" w:rsidRDefault="00964534">
      <w:pPr>
        <w:widowControl w:val="0"/>
        <w:autoSpaceDE w:val="0"/>
        <w:autoSpaceDN w:val="0"/>
        <w:adjustRightInd w:val="0"/>
        <w:spacing w:after="0" w:line="240" w:lineRule="auto"/>
        <w:jc w:val="both"/>
        <w:outlineLvl w:val="0"/>
        <w:rPr>
          <w:rFonts w:ascii="Calibri" w:hAnsi="Calibri" w:cs="Calibri"/>
        </w:rPr>
      </w:pPr>
    </w:p>
    <w:p w:rsidR="00964534" w:rsidRDefault="00964534">
      <w:pPr>
        <w:widowControl w:val="0"/>
        <w:autoSpaceDE w:val="0"/>
        <w:autoSpaceDN w:val="0"/>
        <w:adjustRightInd w:val="0"/>
        <w:spacing w:after="0" w:line="240" w:lineRule="auto"/>
        <w:jc w:val="both"/>
        <w:rPr>
          <w:rFonts w:ascii="Calibri" w:hAnsi="Calibri" w:cs="Calibri"/>
        </w:rPr>
      </w:pPr>
      <w:r>
        <w:rPr>
          <w:rFonts w:ascii="Calibri" w:hAnsi="Calibri" w:cs="Calibri"/>
        </w:rPr>
        <w:t>6 декабря 2011 года N 402-ФЗ</w:t>
      </w:r>
      <w:r>
        <w:rPr>
          <w:rFonts w:ascii="Calibri" w:hAnsi="Calibri" w:cs="Calibri"/>
        </w:rPr>
        <w:br/>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jc w:val="both"/>
        <w:rPr>
          <w:rFonts w:ascii="Calibri" w:hAnsi="Calibri" w:cs="Calibri"/>
        </w:rPr>
      </w:pPr>
    </w:p>
    <w:p w:rsidR="00964534" w:rsidRDefault="00964534">
      <w:pPr>
        <w:pStyle w:val="ConsPlusTitle"/>
        <w:jc w:val="center"/>
        <w:rPr>
          <w:sz w:val="20"/>
          <w:szCs w:val="20"/>
        </w:rPr>
      </w:pPr>
      <w:r>
        <w:rPr>
          <w:sz w:val="20"/>
          <w:szCs w:val="20"/>
        </w:rPr>
        <w:t>РОССИЙСКАЯ ФЕДЕРАЦИЯ</w:t>
      </w:r>
    </w:p>
    <w:p w:rsidR="00964534" w:rsidRDefault="00964534">
      <w:pPr>
        <w:pStyle w:val="ConsPlusTitle"/>
        <w:jc w:val="center"/>
        <w:rPr>
          <w:sz w:val="20"/>
          <w:szCs w:val="20"/>
        </w:rPr>
      </w:pPr>
    </w:p>
    <w:p w:rsidR="00964534" w:rsidRDefault="00964534">
      <w:pPr>
        <w:pStyle w:val="ConsPlusTitle"/>
        <w:jc w:val="center"/>
        <w:rPr>
          <w:sz w:val="20"/>
          <w:szCs w:val="20"/>
        </w:rPr>
      </w:pPr>
      <w:r>
        <w:rPr>
          <w:sz w:val="20"/>
          <w:szCs w:val="20"/>
        </w:rPr>
        <w:t>ФЕДЕРАЛЬНЫЙ ЗАКОН</w:t>
      </w:r>
    </w:p>
    <w:p w:rsidR="00964534" w:rsidRDefault="00964534">
      <w:pPr>
        <w:pStyle w:val="ConsPlusTitle"/>
        <w:jc w:val="center"/>
        <w:rPr>
          <w:sz w:val="20"/>
          <w:szCs w:val="20"/>
        </w:rPr>
      </w:pPr>
    </w:p>
    <w:p w:rsidR="00964534" w:rsidRDefault="00964534">
      <w:pPr>
        <w:pStyle w:val="ConsPlusTitle"/>
        <w:jc w:val="center"/>
        <w:rPr>
          <w:sz w:val="20"/>
          <w:szCs w:val="20"/>
        </w:rPr>
      </w:pPr>
      <w:r>
        <w:rPr>
          <w:sz w:val="20"/>
          <w:szCs w:val="20"/>
        </w:rPr>
        <w:t>О БУХГАЛТЕРСКОМ УЧЕТЕ</w:t>
      </w:r>
    </w:p>
    <w:p w:rsidR="00964534" w:rsidRDefault="00964534">
      <w:pPr>
        <w:widowControl w:val="0"/>
        <w:autoSpaceDE w:val="0"/>
        <w:autoSpaceDN w:val="0"/>
        <w:adjustRightInd w:val="0"/>
        <w:spacing w:after="0" w:line="240" w:lineRule="auto"/>
        <w:ind w:firstLine="540"/>
        <w:jc w:val="both"/>
        <w:rPr>
          <w:rFonts w:ascii="Calibri" w:hAnsi="Calibri" w:cs="Calibri"/>
          <w:sz w:val="20"/>
          <w:szCs w:val="20"/>
        </w:rPr>
      </w:pPr>
    </w:p>
    <w:p w:rsidR="00964534" w:rsidRDefault="00964534">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964534" w:rsidRDefault="00964534">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964534" w:rsidRDefault="00964534">
      <w:pPr>
        <w:widowControl w:val="0"/>
        <w:autoSpaceDE w:val="0"/>
        <w:autoSpaceDN w:val="0"/>
        <w:adjustRightInd w:val="0"/>
        <w:spacing w:after="0" w:line="240" w:lineRule="auto"/>
        <w:jc w:val="right"/>
        <w:rPr>
          <w:rFonts w:ascii="Calibri" w:hAnsi="Calibri" w:cs="Calibri"/>
        </w:rPr>
      </w:pPr>
      <w:r>
        <w:rPr>
          <w:rFonts w:ascii="Calibri" w:hAnsi="Calibri" w:cs="Calibri"/>
        </w:rPr>
        <w:t>22 ноября 2011 года</w:t>
      </w:r>
    </w:p>
    <w:p w:rsidR="00964534" w:rsidRDefault="00964534">
      <w:pPr>
        <w:widowControl w:val="0"/>
        <w:autoSpaceDE w:val="0"/>
        <w:autoSpaceDN w:val="0"/>
        <w:adjustRightInd w:val="0"/>
        <w:spacing w:after="0" w:line="240" w:lineRule="auto"/>
        <w:jc w:val="right"/>
        <w:rPr>
          <w:rFonts w:ascii="Calibri" w:hAnsi="Calibri" w:cs="Calibri"/>
        </w:rPr>
      </w:pPr>
    </w:p>
    <w:p w:rsidR="00964534" w:rsidRDefault="00964534">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964534" w:rsidRDefault="00964534">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964534" w:rsidRDefault="00964534">
      <w:pPr>
        <w:widowControl w:val="0"/>
        <w:autoSpaceDE w:val="0"/>
        <w:autoSpaceDN w:val="0"/>
        <w:adjustRightInd w:val="0"/>
        <w:spacing w:after="0" w:line="240" w:lineRule="auto"/>
        <w:jc w:val="right"/>
        <w:rPr>
          <w:rFonts w:ascii="Calibri" w:hAnsi="Calibri" w:cs="Calibri"/>
        </w:rPr>
      </w:pPr>
      <w:r>
        <w:rPr>
          <w:rFonts w:ascii="Calibri" w:hAnsi="Calibri" w:cs="Calibri"/>
        </w:rPr>
        <w:t>29 ноября 2011 года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pStyle w:val="ConsPlusTitle"/>
        <w:jc w:val="center"/>
        <w:outlineLvl w:val="0"/>
        <w:rPr>
          <w:sz w:val="20"/>
          <w:szCs w:val="20"/>
        </w:rPr>
      </w:pPr>
      <w:r>
        <w:rPr>
          <w:sz w:val="20"/>
          <w:szCs w:val="20"/>
        </w:rPr>
        <w:t>Глава 1. ОБЩИЕ ПОЛОЖЕНИЯ</w:t>
      </w:r>
    </w:p>
    <w:p w:rsidR="00964534" w:rsidRDefault="00964534">
      <w:pPr>
        <w:widowControl w:val="0"/>
        <w:autoSpaceDE w:val="0"/>
        <w:autoSpaceDN w:val="0"/>
        <w:adjustRightInd w:val="0"/>
        <w:spacing w:after="0" w:line="240" w:lineRule="auto"/>
        <w:ind w:firstLine="540"/>
        <w:jc w:val="both"/>
        <w:rPr>
          <w:rFonts w:ascii="Calibri" w:hAnsi="Calibri" w:cs="Calibri"/>
          <w:sz w:val="20"/>
          <w:szCs w:val="20"/>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 Цели и предмет настоящего Федерального закона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Целями настоящего Федерального закона являются установление единых требований к бухгалтерскому учету, в том числе бухгалтерской (финансовой) отчетности, а также создание правового механизма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Бухгалтерский учет - формирование документированной систематизированной информации об объектах, предусмотренных настоящим Федеральным законом, в соответствии с требованиями, установленными настоящим Федеральным законом, и составление на ее основе бухгалтерской (финансовой) отчетности.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 Сфера действия настоящего Федерального закона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Действие настоящего Федерального закона распространяется на следующих лиц (далее - экономические субъекты):</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коммерческие и некоммерческие организации;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государственные органы, органы местного самоуправления, органы управления государственных внебюджетных фондов и территориальных государственных внебюджетных фондов;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Центральный банк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индивидуальных предпринимателей, а также на адвокатов, учредивших адвокатские кабинеты, нотариусов и иных лиц, занимающихся частной практикой (далее - лица, занимающиеся частной практикой);</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находящиеся на территории Российской Федерации филиалы, представительства и иные структурные подразделения организаций, созданных в соответствии с законодательством иностранных государств, международные организации, их филиалы и представительства, находящиеся на территории Российской Федерации, если иное не предусмотрено международными договорами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Настоящий Федеральный закон применяется при ведении бюджетного учета активов и обязательств Российской Федерации, субъектов Российской Федерации и муниципальных образований, операций, изменяющих указанные активы и обязательства, а также при составлении бюджетной отчетности.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Настоящий Федеральный закон применяется при ведении доверительным управляющим бухгалтерского учета переданного ему в доверительное управление имущества и связанных с ним объектов бухгалтерского учета, а также при ведении, в том числе одним из участвующих в </w:t>
      </w:r>
      <w:r>
        <w:rPr>
          <w:rFonts w:ascii="Calibri" w:hAnsi="Calibri" w:cs="Calibri"/>
        </w:rPr>
        <w:lastRenderedPageBreak/>
        <w:t>договоре простого товарищества юридических лиц, бухгалтерского учета общего имущества товарищей и связанных с ним объектов бухгалтерского учета.</w:t>
      </w:r>
      <w:proofErr w:type="gramEnd"/>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Настоящий Федеральный закон применяется при ведении бухгалтерского учета в процессе выполнения соглашения о разделе продукции, если иное не установлено Федеральным </w:t>
      </w:r>
      <w:hyperlink r:id="rId5" w:history="1">
        <w:r>
          <w:rPr>
            <w:rFonts w:ascii="Calibri" w:hAnsi="Calibri" w:cs="Calibri"/>
            <w:color w:val="0000FF"/>
          </w:rPr>
          <w:t>законом</w:t>
        </w:r>
      </w:hyperlink>
      <w:r>
        <w:rPr>
          <w:rFonts w:ascii="Calibri" w:hAnsi="Calibri" w:cs="Calibri"/>
        </w:rPr>
        <w:t xml:space="preserve"> от 30 декабря 1995 года N 225-ФЗ "О </w:t>
      </w:r>
      <w:proofErr w:type="gramStart"/>
      <w:r>
        <w:rPr>
          <w:rFonts w:ascii="Calibri" w:hAnsi="Calibri" w:cs="Calibri"/>
        </w:rPr>
        <w:t>соглашениях</w:t>
      </w:r>
      <w:proofErr w:type="gramEnd"/>
      <w:r>
        <w:rPr>
          <w:rFonts w:ascii="Calibri" w:hAnsi="Calibri" w:cs="Calibri"/>
        </w:rPr>
        <w:t xml:space="preserve"> о разделе продукции".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Настоящий Федеральный закон не применяется при создании информации, необходимой для составления экономическим субъектом отчетности для внутренних целей, отчетности, представляемой кредитной организации в соответствии с ее требованиями, а также отчетности для иных целей, если законодательством Российской Федерации и принятыми в соответствии с ним правилами составления такой отчетности не предусматривается применение настоящего Федерального закона.</w:t>
      </w:r>
      <w:proofErr w:type="gramEnd"/>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 Основные понятия, используемые в настоящем Федеральном законе</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бухгалтерская (финансовая) отчетность - информация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систематизированная в соответствии с требованиями, установленными настоящим Федеральным законом;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уполномоченный федеральный </w:t>
      </w:r>
      <w:hyperlink r:id="rId6" w:history="1">
        <w:r>
          <w:rPr>
            <w:rFonts w:ascii="Calibri" w:hAnsi="Calibri" w:cs="Calibri"/>
            <w:color w:val="0000FF"/>
          </w:rPr>
          <w:t>орган</w:t>
        </w:r>
      </w:hyperlink>
      <w:r>
        <w:rPr>
          <w:rFonts w:ascii="Calibri" w:hAnsi="Calibri" w:cs="Calibri"/>
        </w:rPr>
        <w:t xml:space="preserve"> - федеральный орган исполнительной власти, уполномоченный Правительством Российской Федерации осуществлять функции по выработке государственной политики и нормативно-правовому регулированию в сфере бухгалтерского учета и бухгалтерской отчетности;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стандарт бухгалтерского учета - документ, устанавливающий минимально необходимые требования к бухгалтерскому учету, а также допустимые способы ведения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международный стандарт - стандарт бухгалтерского учета, применение которого является обычаем в международном деловом обороте независимо от конкретного наименования такого стандарта;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план счетов бухгалтерского учета - систематизированный перечень счетов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отчетный период - период, за который составляется бухгалтерская (финансовая) отчетность;</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руководитель экономического субъекта - лицо, являющееся единоличным исполнительным органом экономического субъекта, либо лицо, ответственное за ведение дел экономического субъекта, либо управляющий, которому переданы функции единоличного исполнительного органа;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факт хозяйственной жизни - сделка, событие, операция, которые оказывают или способны оказать влияние на финансовое положение экономического субъекта, финансовый результат его деятельности и (или) движение денежных средств;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организации государственного сектора - государственные (муниципальные) учреждения, государственные академии наук, государственные органы, органы местного самоуправления, органы управления государственных внебюджетных фондов, органы управления территориальных государственных внебюджетных фондов.</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 Законодательство Российской Федерации о бухгалтерском учете</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Законодательство Российской Федерации о бухгалтерском учете состоит из настоящего Федерального закона, других федеральных законов и принятых в соответствии с ними нормативных правовых актов.</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pStyle w:val="ConsPlusTitle"/>
        <w:jc w:val="center"/>
        <w:outlineLvl w:val="0"/>
        <w:rPr>
          <w:sz w:val="20"/>
          <w:szCs w:val="20"/>
        </w:rPr>
      </w:pPr>
      <w:r>
        <w:rPr>
          <w:sz w:val="20"/>
          <w:szCs w:val="20"/>
        </w:rPr>
        <w:t>Глава 2. ОБЩИЕ ТРЕБОВАНИЯ К БУХГАЛТЕРСКОМУ УЧЕТУ</w:t>
      </w:r>
    </w:p>
    <w:p w:rsidR="00964534" w:rsidRDefault="00964534">
      <w:pPr>
        <w:widowControl w:val="0"/>
        <w:autoSpaceDE w:val="0"/>
        <w:autoSpaceDN w:val="0"/>
        <w:adjustRightInd w:val="0"/>
        <w:spacing w:after="0" w:line="240" w:lineRule="auto"/>
        <w:ind w:firstLine="540"/>
        <w:jc w:val="both"/>
        <w:rPr>
          <w:rFonts w:ascii="Calibri" w:hAnsi="Calibri" w:cs="Calibri"/>
          <w:sz w:val="20"/>
          <w:szCs w:val="20"/>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 Объекты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Объектами бухгалтерского учета экономического субъекта являются: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факты хозяйственной жизни;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активы;</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обязательства;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источники финансирования его деятельности;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доходы;</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расходы;</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иные объекты в случае, если это установлено федеральными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 Обязанность ведения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Экономический субъект обязан вести бухгалтерский учет в соответствии с настоящим Федеральным законом, если иное не установлено настоящим Федеральным законом.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Бухгалтерский учет в соответствии с настоящим Федеральным законом могут не вести: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индивидуальный предприниматель, лицо, занимающееся частной практикой, - в случае,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в порядке, установленном указанным законодательством;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находящиеся на территории Российской Федерации филиал, представительство или иное структурное подразделение организации, созданной в соответствии с законодательством иностранного государства, - в случае, если в соответствии с </w:t>
      </w:r>
      <w:hyperlink r:id="rId7"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 они ведут учет доходов и расходов и (или) иных объектов налогообложения в порядке, установленном указанным законодательством.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Бухгалтерский учет ведется непрерывно </w:t>
      </w:r>
      <w:proofErr w:type="gramStart"/>
      <w:r>
        <w:rPr>
          <w:rFonts w:ascii="Calibri" w:hAnsi="Calibri" w:cs="Calibri"/>
        </w:rPr>
        <w:t xml:space="preserve">с </w:t>
      </w:r>
      <w:hyperlink r:id="rId8" w:history="1">
        <w:r>
          <w:rPr>
            <w:rFonts w:ascii="Calibri" w:hAnsi="Calibri" w:cs="Calibri"/>
            <w:color w:val="0000FF"/>
          </w:rPr>
          <w:t>даты</w:t>
        </w:r>
        <w:proofErr w:type="gramEnd"/>
      </w:hyperlink>
      <w:r>
        <w:rPr>
          <w:rFonts w:ascii="Calibri" w:hAnsi="Calibri" w:cs="Calibri"/>
        </w:rPr>
        <w:t xml:space="preserve"> государственной регистрации до </w:t>
      </w:r>
      <w:hyperlink r:id="rId9" w:history="1">
        <w:r>
          <w:rPr>
            <w:rFonts w:ascii="Calibri" w:hAnsi="Calibri" w:cs="Calibri"/>
            <w:color w:val="0000FF"/>
          </w:rPr>
          <w:t>даты</w:t>
        </w:r>
      </w:hyperlink>
      <w:r>
        <w:rPr>
          <w:rFonts w:ascii="Calibri" w:hAnsi="Calibri" w:cs="Calibri"/>
        </w:rPr>
        <w:t xml:space="preserve"> прекращения деятельности в результате </w:t>
      </w:r>
      <w:hyperlink r:id="rId10" w:history="1">
        <w:r>
          <w:rPr>
            <w:rFonts w:ascii="Calibri" w:hAnsi="Calibri" w:cs="Calibri"/>
            <w:color w:val="0000FF"/>
          </w:rPr>
          <w:t>реорганизации</w:t>
        </w:r>
      </w:hyperlink>
      <w:r>
        <w:rPr>
          <w:rFonts w:ascii="Calibri" w:hAnsi="Calibri" w:cs="Calibri"/>
        </w:rPr>
        <w:t xml:space="preserve"> или </w:t>
      </w:r>
      <w:hyperlink r:id="rId11" w:history="1">
        <w:r>
          <w:rPr>
            <w:rFonts w:ascii="Calibri" w:hAnsi="Calibri" w:cs="Calibri"/>
            <w:color w:val="0000FF"/>
          </w:rPr>
          <w:t>ликвидации</w:t>
        </w:r>
      </w:hyperlink>
      <w:r>
        <w:rPr>
          <w:rFonts w:ascii="Calibri" w:hAnsi="Calibri" w:cs="Calibri"/>
        </w:rPr>
        <w:t>.</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видимо, допущена опечатка: дата принятия Федерального закона N 244-ФЗ "Об инновационном центре "Сколково" 28, а не 8 сентября 2010 года.</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Организации, получившие статус участников проекта по осуществлению исследований, разработок и коммерциализации их результатов в соответствии с Федеральным </w:t>
      </w:r>
      <w:hyperlink r:id="rId12" w:history="1">
        <w:r>
          <w:rPr>
            <w:rFonts w:ascii="Calibri" w:hAnsi="Calibri" w:cs="Calibri"/>
            <w:color w:val="0000FF"/>
          </w:rPr>
          <w:t>законом</w:t>
        </w:r>
      </w:hyperlink>
      <w:r>
        <w:rPr>
          <w:rFonts w:ascii="Calibri" w:hAnsi="Calibri" w:cs="Calibri"/>
        </w:rPr>
        <w:t xml:space="preserve"> от 8 сентября 2010 года N 244-ФЗ "Об инновационном центре "Сколково", вправе применять упрощенные способы ведения бухгалтерского учета, включая упрощенную бухгалтерскую (финансовую) отчетность, установленные для субъектов </w:t>
      </w:r>
      <w:hyperlink r:id="rId13" w:history="1">
        <w:r>
          <w:rPr>
            <w:rFonts w:ascii="Calibri" w:hAnsi="Calibri" w:cs="Calibri"/>
            <w:color w:val="0000FF"/>
          </w:rPr>
          <w:t>малого предпринимательства</w:t>
        </w:r>
      </w:hyperlink>
      <w:r>
        <w:rPr>
          <w:rFonts w:ascii="Calibri" w:hAnsi="Calibri" w:cs="Calibri"/>
        </w:rPr>
        <w:t>.</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 Организация ведения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Ведение бухгалтерского учета и хранение документов бухгалтерского учета организуются руководителем экономического субъекта.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w:t>
      </w:r>
      <w:proofErr w:type="gramStart"/>
      <w:r>
        <w:rPr>
          <w:rFonts w:ascii="Calibri" w:hAnsi="Calibri" w:cs="Calibri"/>
        </w:rPr>
        <w:t>,</w:t>
      </w:r>
      <w:proofErr w:type="gramEnd"/>
      <w:r>
        <w:rPr>
          <w:rFonts w:ascii="Calibri" w:hAnsi="Calibri" w:cs="Calibri"/>
        </w:rPr>
        <w:t xml:space="preserve"> если индивидуальный предприниматель, лицо, занимающееся частной практикой, ведут бухгалтерский учет в соответствии с настоящим Федеральным законом, они сами организуют ведение бухгалтерского учета и хранение документов бухгалтерского учета, а также несут иные обязанности, установленные настоящим Федеральным законом для руководителя экономического субъекта.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Руководитель экономического субъекта, за исключением кредитной организации, обязан возложить ведение бухгалтерского учета на главного бухгалтера или иное должностное лицо этого субъекта либо заключить договор об оказании услуг по ведению бухгалтерского учета. Руководитель кредитной организации обязан возложить ведение бухгалтерского учета на главного бухгалтера. Руководитель субъекта малого и среднего предпринимательства может принять ведение бухгалтерского учета на себя.</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4 статьи 7 не применяются в отношении лиц, на которых по состоянию на день </w:t>
      </w:r>
      <w:hyperlink w:anchor="Par414" w:history="1">
        <w:r>
          <w:rPr>
            <w:rFonts w:ascii="Calibri" w:hAnsi="Calibri" w:cs="Calibri"/>
            <w:color w:val="0000FF"/>
          </w:rPr>
          <w:t>вступления</w:t>
        </w:r>
      </w:hyperlink>
      <w:r>
        <w:rPr>
          <w:rFonts w:ascii="Calibri" w:hAnsi="Calibri" w:cs="Calibri"/>
        </w:rPr>
        <w:t xml:space="preserve"> в силу данного документа возложено ведение бухгалтерского учета (</w:t>
      </w:r>
      <w:hyperlink w:anchor="Par393" w:history="1">
        <w:r>
          <w:rPr>
            <w:rFonts w:ascii="Calibri" w:hAnsi="Calibri" w:cs="Calibri"/>
            <w:color w:val="0000FF"/>
          </w:rPr>
          <w:t>часть 2 статьи 30</w:t>
        </w:r>
      </w:hyperlink>
      <w:r>
        <w:rPr>
          <w:rFonts w:ascii="Calibri" w:hAnsi="Calibri" w:cs="Calibri"/>
        </w:rPr>
        <w:t xml:space="preserve"> данного документа).</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0" w:name="Par89"/>
      <w:bookmarkEnd w:id="0"/>
      <w:r>
        <w:rPr>
          <w:rFonts w:ascii="Calibri" w:hAnsi="Calibri" w:cs="Calibri"/>
        </w:rPr>
        <w:lastRenderedPageBreak/>
        <w:t xml:space="preserve">4. </w:t>
      </w:r>
      <w:proofErr w:type="gramStart"/>
      <w:r>
        <w:rPr>
          <w:rFonts w:ascii="Calibri" w:hAnsi="Calibri" w:cs="Calibri"/>
        </w:rPr>
        <w:t>В открытых акционерных обществах (за исключением кредитных организаций), страховых организациях и негосударственных пенсионных фондах, акционерных инвестиционных фондах, управляющих компаниях паевых инвестиционных фондов, в иных экономических субъектах, ценные бумаги которых допущены к обращению на торгах фондовых бирж и (или) иных организаторов торговли на рынке ценных бумаг (за исключением кредитных организаций), в органах управления государственных внебюджетных фондов, органах управления государственных территориальных внебюджетных</w:t>
      </w:r>
      <w:proofErr w:type="gramEnd"/>
      <w:r>
        <w:rPr>
          <w:rFonts w:ascii="Calibri" w:hAnsi="Calibri" w:cs="Calibri"/>
        </w:rPr>
        <w:t xml:space="preserve"> фондов главный бухгалтер или иное должностное лицо, на которое возлагается ведение бухгалтерского учета, должны отвечать следующим требованиям: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иметь высшее профессиональное образование;</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иметь стаж работы, связанной с ведением бухгалтерского учета, составлением бухгалтерской (финансовой) отчетности либо с аудиторской деятельностью, не менее трех лет из последних пяти календарных лет, а при отсутствии высшего профессионального образования по специальностям бухгалтерского учета и аудита - не менее пяти лет из последних семи календарных лет;</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 иметь неснятой или непогашенной судимости за преступления в </w:t>
      </w:r>
      <w:hyperlink r:id="rId14" w:history="1">
        <w:r>
          <w:rPr>
            <w:rFonts w:ascii="Calibri" w:hAnsi="Calibri" w:cs="Calibri"/>
            <w:color w:val="0000FF"/>
          </w:rPr>
          <w:t>сфере экономики</w:t>
        </w:r>
      </w:hyperlink>
      <w:r>
        <w:rPr>
          <w:rFonts w:ascii="Calibri" w:hAnsi="Calibri" w:cs="Calibri"/>
        </w:rPr>
        <w:t>.</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Дополнительные требования к главному бухгалтеру или иному должностному лицу, на которое возлагается ведение бухгалтерского учета, могут устанавливаться другими федеральными законами.</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6 статьи 7 не применяются в отношении лиц, на которых по состоянию на день </w:t>
      </w:r>
      <w:hyperlink w:anchor="Par414" w:history="1">
        <w:r>
          <w:rPr>
            <w:rFonts w:ascii="Calibri" w:hAnsi="Calibri" w:cs="Calibri"/>
            <w:color w:val="0000FF"/>
          </w:rPr>
          <w:t>вступления</w:t>
        </w:r>
      </w:hyperlink>
      <w:r>
        <w:rPr>
          <w:rFonts w:ascii="Calibri" w:hAnsi="Calibri" w:cs="Calibri"/>
        </w:rPr>
        <w:t xml:space="preserve"> в силу данного документа возложено ведение бухгалтерского учета (</w:t>
      </w:r>
      <w:hyperlink w:anchor="Par393" w:history="1">
        <w:r>
          <w:rPr>
            <w:rFonts w:ascii="Calibri" w:hAnsi="Calibri" w:cs="Calibri"/>
            <w:color w:val="0000FF"/>
          </w:rPr>
          <w:t>часть 2 статьи 30</w:t>
        </w:r>
      </w:hyperlink>
      <w:r>
        <w:rPr>
          <w:rFonts w:ascii="Calibri" w:hAnsi="Calibri" w:cs="Calibri"/>
        </w:rPr>
        <w:t xml:space="preserve"> данного документа).</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1" w:name="Par97"/>
      <w:bookmarkEnd w:id="1"/>
      <w:r>
        <w:rPr>
          <w:rFonts w:ascii="Calibri" w:hAnsi="Calibri" w:cs="Calibri"/>
        </w:rPr>
        <w:t xml:space="preserve">6. Физическое лицо, с которым экономический субъект заключает договор об оказании услуг по ведению бухгалтерского учета, должно соответствовать требованиям, установленным </w:t>
      </w:r>
      <w:hyperlink w:anchor="Par89" w:history="1">
        <w:r>
          <w:rPr>
            <w:rFonts w:ascii="Calibri" w:hAnsi="Calibri" w:cs="Calibri"/>
            <w:color w:val="0000FF"/>
          </w:rPr>
          <w:t>частью 4</w:t>
        </w:r>
      </w:hyperlink>
      <w:r>
        <w:rPr>
          <w:rFonts w:ascii="Calibri" w:hAnsi="Calibri" w:cs="Calibri"/>
        </w:rPr>
        <w:t xml:space="preserve"> настоящей статьи. Юридическое лицо, с которым экономический субъект заключает договор об оказании услуг по ведению бухгалтерского учета, должно иметь не менее одного работника, отвечающего требованиям, установленным </w:t>
      </w:r>
      <w:hyperlink w:anchor="Par89" w:history="1">
        <w:r>
          <w:rPr>
            <w:rFonts w:ascii="Calibri" w:hAnsi="Calibri" w:cs="Calibri"/>
            <w:color w:val="0000FF"/>
          </w:rPr>
          <w:t>частью 4</w:t>
        </w:r>
      </w:hyperlink>
      <w:r>
        <w:rPr>
          <w:rFonts w:ascii="Calibri" w:hAnsi="Calibri" w:cs="Calibri"/>
        </w:rPr>
        <w:t xml:space="preserve"> настоящей статьи, с которым заключен трудовой договор.</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Главный бухгалтер кредитной организации должен отвечать требованиям, установленным Центральным банком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случае возникновения разногласий в отношении ведения бухгалтерского учета между руководителем экономического субъекта и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данные, содержащиеся в первичном учетном документе, принимаются (не принимаются)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 к регистрации и накоплению в регистрах бухгалтерского учета по письменному распоряжению руководителя экономического субъекта, который единолично несет ответственность за созданную в результате этого информацию;</w:t>
      </w:r>
      <w:proofErr w:type="gramEnd"/>
    </w:p>
    <w:p w:rsidR="00964534" w:rsidRDefault="0096453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объект бухгалтерского учета отражается (не отражается)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 в бухгалтерской (финансовой) отчетности на основании письменного распоряжения руководителя экономического субъекта, который единолично несет ответственность за достоверность представления финансового положения экономического субъекта на отчетную дату, финансового результата его</w:t>
      </w:r>
      <w:proofErr w:type="gramEnd"/>
      <w:r>
        <w:rPr>
          <w:rFonts w:ascii="Calibri" w:hAnsi="Calibri" w:cs="Calibri"/>
        </w:rPr>
        <w:t xml:space="preserve"> деятельности и движения денежных средств за отчетный период.</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8. Учетная политика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Совокупность способов ведения экономическим субъектом бухгалтерского учета составляет его учетную политику.</w:t>
      </w:r>
      <w:bookmarkStart w:id="2" w:name="_GoBack"/>
      <w:bookmarkEnd w:id="2"/>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Экономический субъект самостоятельно формирует свою учетную политику, </w:t>
      </w:r>
      <w:r>
        <w:rPr>
          <w:rFonts w:ascii="Calibri" w:hAnsi="Calibri" w:cs="Calibri"/>
        </w:rPr>
        <w:lastRenderedPageBreak/>
        <w:t>руководствуясь законодательством Российской Федерации о бухгалтерском учете, федеральными и отраслевыми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формировании учетной политики в отношении конкретного объекта бухгалтерского учета выбирается способ ведения бухгалтерского учета из способов, допускаемых федеральными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w:t>
      </w:r>
      <w:proofErr w:type="gramStart"/>
      <w:r>
        <w:rPr>
          <w:rFonts w:ascii="Calibri" w:hAnsi="Calibri" w:cs="Calibri"/>
        </w:rPr>
        <w:t>,</w:t>
      </w:r>
      <w:proofErr w:type="gramEnd"/>
      <w:r>
        <w:rPr>
          <w:rFonts w:ascii="Calibri" w:hAnsi="Calibri" w:cs="Calibri"/>
        </w:rPr>
        <w:t xml:space="preserve"> если в отношении конкретного объекта бухгалтерского учета федеральными стандартами не установлен способ ведения бухгалтерского учета, такой способ самостоятельно разрабатывается исходя из требований, установленных законодательством Российской Федерации о бухгалтерском учете, федеральными и (или) отраслевыми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Учетная политика должна применяться последовательно из года в год.</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Изменение учетной политики может производиться при следующих условиях:</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изменении</w:t>
      </w:r>
      <w:proofErr w:type="gramEnd"/>
      <w:r>
        <w:rPr>
          <w:rFonts w:ascii="Calibri" w:hAnsi="Calibri" w:cs="Calibri"/>
        </w:rPr>
        <w:t xml:space="preserve"> требований, установленных законодательством Российской Федерации о бухгалтерском учете, федеральными и (или) отраслевыми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разработке или выборе нового способа ведения бухгалтерского учета, применение которого приводит к повышению качества информации об объекте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существенном</w:t>
      </w:r>
      <w:proofErr w:type="gramEnd"/>
      <w:r>
        <w:rPr>
          <w:rFonts w:ascii="Calibri" w:hAnsi="Calibri" w:cs="Calibri"/>
        </w:rPr>
        <w:t xml:space="preserve"> изменении условий деятельности экономического субъекта.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целях обеспечения сопоставимости бухгалтерской (финансовой) отчетности за ряд лет изменение учетной политики производится с начала отчетного года, если иное не обусловливается причиной такого изменения.</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января 2013 года формы первичных учетных документов, содержащиеся в альбомах унифицированных форм первичной учетной документации, не являются обязательными к применению. Вместе с тем обязательными к применению продолжают оставаться формы документов, используемых в качестве первичных учетных документов, установленные уполномоченными органами в соответствии и на основании других федеральных законов (например, кассовые документы) (</w:t>
      </w:r>
      <w:hyperlink r:id="rId15" w:history="1">
        <w:r>
          <w:rPr>
            <w:rFonts w:ascii="Calibri" w:hAnsi="Calibri" w:cs="Calibri"/>
            <w:color w:val="0000FF"/>
          </w:rPr>
          <w:t>информация</w:t>
        </w:r>
      </w:hyperlink>
      <w:r>
        <w:rPr>
          <w:rFonts w:ascii="Calibri" w:hAnsi="Calibri" w:cs="Calibri"/>
        </w:rPr>
        <w:t xml:space="preserve"> Минфина России N ПЗ-10/2012).</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9. Первичные учетные документы</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Каждый факт хозяйственной жизни подлежит оформлению первичным учетным документом.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Обязательными реквизитами первичного учетного документа являются: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документа;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дата составления документа;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экономического субъекта, составившего документ;</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содержание факта хозяйственной жизни;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величина натурального и (или) денежного измерения факта хозяйственной жизни с указанием единиц измерения;</w:t>
      </w: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3" w:name="Par128"/>
      <w:bookmarkEnd w:id="3"/>
      <w:proofErr w:type="gramStart"/>
      <w:r>
        <w:rPr>
          <w:rFonts w:ascii="Calibri" w:hAnsi="Calibri" w:cs="Calibri"/>
        </w:rPr>
        <w:t>6)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roofErr w:type="gramEnd"/>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подписи лиц, предусмотренных </w:t>
      </w:r>
      <w:hyperlink w:anchor="Par128" w:history="1">
        <w:r>
          <w:rPr>
            <w:rFonts w:ascii="Calibri" w:hAnsi="Calibri" w:cs="Calibri"/>
            <w:color w:val="0000FF"/>
          </w:rPr>
          <w:t>пунктом 6</w:t>
        </w:r>
      </w:hyperlink>
      <w:r>
        <w:rPr>
          <w:rFonts w:ascii="Calibri" w:hAnsi="Calibri" w:cs="Calibri"/>
        </w:rPr>
        <w:t xml:space="preserve"> настоящей части, с указанием их фамилий и инициалов либо иных реквизитов, необходимых для идентификации этих лиц.</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Первичный учетный документ должен быть составлен при совершении факта хозяйственной жизни, а если это не представляется возможным - непосредственно после его окончания.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Формы первичных учетных документов утверждает руководитель экономического субъекта по представлению должностного лица, на которое возложено ведение бухгалтерского учета. Формы первичных учетных документов для организаций государственного сектора устанавливаются в соответствии с бюджетным </w:t>
      </w:r>
      <w:hyperlink r:id="rId1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Первичный учетный документ составляется на бумажном носителе и (или) в виде электронного документа, подписанного электронной подписью.</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w:t>
      </w:r>
      <w:proofErr w:type="gramStart"/>
      <w:r>
        <w:rPr>
          <w:rFonts w:ascii="Calibri" w:hAnsi="Calibri" w:cs="Calibri"/>
        </w:rPr>
        <w:t>,</w:t>
      </w:r>
      <w:proofErr w:type="gramEnd"/>
      <w:r>
        <w:rPr>
          <w:rFonts w:ascii="Calibri" w:hAnsi="Calibri" w:cs="Calibri"/>
        </w:rPr>
        <w:t xml:space="preserve"> если законодательством Российской Федерации или договором предусмотрено представление первичного учетного документа другому лицу или в государственный орган на </w:t>
      </w:r>
      <w:r>
        <w:rPr>
          <w:rFonts w:ascii="Calibri" w:hAnsi="Calibri" w:cs="Calibri"/>
        </w:rPr>
        <w:lastRenderedPageBreak/>
        <w:t>бумажном носителе, экономический субъект обязан по требованию другого лица или государственного органа за свой счет изготавливать на бумажном носителе копии первичного учетного документа, составленного в виде электронного документа.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первичном учетном документе допускаются исправления, если иное не установлено федеральными законами или нормативными правовыми актами органов государственного регулирования бухгалтерского учета. 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случае, если в соответствии с законодательством Российской </w:t>
      </w:r>
      <w:proofErr w:type="gramStart"/>
      <w:r>
        <w:rPr>
          <w:rFonts w:ascii="Calibri" w:hAnsi="Calibri" w:cs="Calibri"/>
        </w:rPr>
        <w:t>Федерации</w:t>
      </w:r>
      <w:proofErr w:type="gramEnd"/>
      <w:r>
        <w:rPr>
          <w:rFonts w:ascii="Calibri" w:hAnsi="Calibri" w:cs="Calibri"/>
        </w:rPr>
        <w:t xml:space="preserve"> первичные учетные документы, в том числе в виде электронного документа, изымаются, копии изъятых документов, изготовленные в порядке, установленном законодательством Российской Федерации, включаются в документы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января 2013 года формы регистров бухгалтерского учета, утвержденные федеральными органами исполнительной власти до вступления в силу  данного Федерального закона, не являются обязательными к применению (</w:t>
      </w:r>
      <w:hyperlink r:id="rId17" w:history="1">
        <w:r>
          <w:rPr>
            <w:rFonts w:ascii="Calibri" w:hAnsi="Calibri" w:cs="Calibri"/>
            <w:color w:val="0000FF"/>
          </w:rPr>
          <w:t>информация</w:t>
        </w:r>
      </w:hyperlink>
      <w:r>
        <w:rPr>
          <w:rFonts w:ascii="Calibri" w:hAnsi="Calibri" w:cs="Calibri"/>
        </w:rPr>
        <w:t xml:space="preserve"> Минфина России N ПЗ-10/2012).</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10. Регистры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Данные, содержащиеся в первичных учетных документах, подлежат своевременной регистрации и накоплению в регистрах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допускаются пропуски или изъятия при регистрации объектов бухгалтерского учета в регистрах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Бухгалтерский учет ведется посредством двойной записи на счетах бухгалтерского учета, если иное не установлено федеральными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Обязательными реквизитами регистра бухгалтерского учета являются: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регистра;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экономического субъекта, составившего регистр;</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дата начала и окончания ведения регистра и (или) период, за который составлен регистр;</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хронологическая и (или) систематическая группировка объектов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величина денежного измерения объектов бухгалтерского учета с указанием единицы измерения;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наименования должностей лиц, ответственных за ведение регистра;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подписи лиц, ответственных за ведение регистра, с указанием их фамилий и инициалов либо иных реквизитов, необходимых для идентификации этих лиц.</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Формы регистров бухгалтерского учета утверждает руководитель экономического субъекта по представлению должностного лица, на которое возложено ведение бухгалтерского учета. Формы регистров бухгалтерского учета для организаций государственного сектора устанавливаются в соответствии с бюджетным </w:t>
      </w:r>
      <w:hyperlink r:id="rId1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Регистр бухгалтерского учета составляется на бумажном носителе и (или) в виде электронного документа, подписанного электронной подписью.</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случае</w:t>
      </w:r>
      <w:proofErr w:type="gramStart"/>
      <w:r>
        <w:rPr>
          <w:rFonts w:ascii="Calibri" w:hAnsi="Calibri" w:cs="Calibri"/>
        </w:rPr>
        <w:t>,</w:t>
      </w:r>
      <w:proofErr w:type="gramEnd"/>
      <w:r>
        <w:rPr>
          <w:rFonts w:ascii="Calibri" w:hAnsi="Calibri" w:cs="Calibri"/>
        </w:rPr>
        <w:t xml:space="preserve"> если законодательством Российской Федерации или договором предусмотрено представление регистра бухгалтерского учета другому лицу или в государственный орган на бумажном носителе, экономический субъект обязан по требованию другого лица или государственного органа изготавливать за свой счет на бумажном носителе копии регистра бухгалтерского учета, составленного в виде электронного документа.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регистре бухгалтерского учета не допускаются исправления, не санкционированные лицами, ответственными за ведение указанного регистра. Исправление в регистре бухгалтерского учета должно содержать дату исправления, а также подписи лиц, ответственных за ведение данного регистра, с указанием их фамилий и инициалов либо иных реквизитов, необходимых для идентификации этих лиц.</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w:t>
      </w:r>
      <w:proofErr w:type="gramStart"/>
      <w:r>
        <w:rPr>
          <w:rFonts w:ascii="Calibri" w:hAnsi="Calibri" w:cs="Calibri"/>
        </w:rPr>
        <w:t>,</w:t>
      </w:r>
      <w:proofErr w:type="gramEnd"/>
      <w:r>
        <w:rPr>
          <w:rFonts w:ascii="Calibri" w:hAnsi="Calibri" w:cs="Calibri"/>
        </w:rPr>
        <w:t xml:space="preserve"> если в соответствии с законодательством Российской Федерации изымаются регистры бухгалтерского учета, в том числе в виде электронного документа, копии изъятых </w:t>
      </w:r>
      <w:r>
        <w:rPr>
          <w:rFonts w:ascii="Calibri" w:hAnsi="Calibri" w:cs="Calibri"/>
        </w:rPr>
        <w:lastRenderedPageBreak/>
        <w:t>регистров, изготовленные в порядке, установленном законодательством Российской Федерации, включаются в состав документов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11. Инвентаризация активов и обязательств</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Активы и обязательства подлежат инвентаризации.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инвентаризации выявляется фактическое наличие соответствующих объектов, которое сопоставляется с данными регистров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Случаи, сроки и порядок проведения инвентаризации, а также перечень объектов, подлежащих инвентаризации, определяются экономическим субъектом, за исключением обязательного проведения инвентаризации. Обязательное проведение инвентаризации устанавливается законодательством Российской Федерации, федеральными и отраслевыми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Выявленные при инвентаризации расхождения между фактическим наличием объектов и данными регистров бухгалтерского учета подлежат регистрации в бухгалтерском учете в том отчетном периоде, к которому относится дата, по состоянию на которую проводилась инвентаризация.</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12. Денежное измерение объектов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Объекты бухгалтерского учета подлежат денежному измерению.</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Денежное измерение объектов бухгалтерского учета производится в валюте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иное не установлено законодательством Российской Федерации, стоимость объектов бухгалтерского учета, выраженная в иностранной валюте, подлежит пересчету в валюту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13. Общие требования к бухгалтерской (финансовой) отчетности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Бухгалтерская (финансовая) отчетность должна давать достоверное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необходимое пользователям этой отчетности для принятия экономических решений.</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Экономический субъект составляет годовую бухгалтерскую (финансовую) отчетность, если иное не установлено другими федеральными законами, нормативными правовыми актами органов государственного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Годовая бухгалтерская (финансовая) отчетность составляется за отчетный год.</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Промежуточная бухгалтерская (финансовая) отчетность составляется экономическим субъектом в случаях, установленных законодательством Российской Федерации, нормативными правовыми актами органов государственного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Промежуточная бухгалтерская (финансовая) отчетность составляется за отчетный период </w:t>
      </w:r>
      <w:proofErr w:type="gramStart"/>
      <w:r>
        <w:rPr>
          <w:rFonts w:ascii="Calibri" w:hAnsi="Calibri" w:cs="Calibri"/>
        </w:rPr>
        <w:t>менее отчетного</w:t>
      </w:r>
      <w:proofErr w:type="gramEnd"/>
      <w:r>
        <w:rPr>
          <w:rFonts w:ascii="Calibri" w:hAnsi="Calibri" w:cs="Calibri"/>
        </w:rPr>
        <w:t xml:space="preserve"> года.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Бухгалтерская (финансовая) отчетность должна включать показатели деятельности всех подразделений экономического субъекта, включая его филиалы и представительства, независимо от их места нахождения.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Бухгалтерская (финансовая) отчетность составляется в валюте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Бухгалтерская (финансовая) отчетность считается составленной после подписания ее экземпляра на бумажном носителе руководителем экономического субъекта.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Утверждение и опубликование бухгалтерской (финансовой) отчетности осуществляются в порядке и случаях, которые установлены федеральными законами.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случае опубликования бухгалтерской (финансовой) отчетности, которая подлежит </w:t>
      </w:r>
      <w:hyperlink r:id="rId19" w:history="1">
        <w:r>
          <w:rPr>
            <w:rFonts w:ascii="Calibri" w:hAnsi="Calibri" w:cs="Calibri"/>
            <w:color w:val="0000FF"/>
          </w:rPr>
          <w:t>обязательному аудиту</w:t>
        </w:r>
      </w:hyperlink>
      <w:r>
        <w:rPr>
          <w:rFonts w:ascii="Calibri" w:hAnsi="Calibri" w:cs="Calibri"/>
        </w:rPr>
        <w:t>, такая бухгалтерская (финансовая) отчетность должна опубликовываться вместе с аудиторским заключением.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 отношении бухгалтерской (финансовой) отчетности не может быть установлен режим </w:t>
      </w:r>
      <w:hyperlink r:id="rId20" w:history="1">
        <w:r>
          <w:rPr>
            <w:rFonts w:ascii="Calibri" w:hAnsi="Calibri" w:cs="Calibri"/>
            <w:color w:val="0000FF"/>
          </w:rPr>
          <w:t>коммерческой тайны</w:t>
        </w:r>
      </w:hyperlink>
      <w:r>
        <w:rPr>
          <w:rFonts w:ascii="Calibri" w:hAnsi="Calibri" w:cs="Calibri"/>
        </w:rPr>
        <w:t>.</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Правовое регулирование консолидированной финансовой отчетности осуществляется в соответствии с настоящим Федеральным законом, если иное не установлено иными федеральными </w:t>
      </w:r>
      <w:hyperlink r:id="rId21" w:history="1">
        <w:r>
          <w:rPr>
            <w:rFonts w:ascii="Calibri" w:hAnsi="Calibri" w:cs="Calibri"/>
            <w:color w:val="0000FF"/>
          </w:rPr>
          <w:t>законами</w:t>
        </w:r>
      </w:hyperlink>
      <w:r>
        <w:rPr>
          <w:rFonts w:ascii="Calibri" w:hAnsi="Calibri" w:cs="Calibri"/>
        </w:rPr>
        <w:t>.</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14. Состав бухгалтерской (финансовой) отчетности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составе годовой бухгалтерской (финансовой) отчетности за 2012 год отчет о прибылях и убытках должен именоваться отчетом о финансовых результатах (</w:t>
      </w:r>
      <w:hyperlink r:id="rId22" w:history="1">
        <w:r>
          <w:rPr>
            <w:rFonts w:ascii="Calibri" w:hAnsi="Calibri" w:cs="Calibri"/>
            <w:color w:val="0000FF"/>
          </w:rPr>
          <w:t>информация</w:t>
        </w:r>
      </w:hyperlink>
      <w:r>
        <w:rPr>
          <w:rFonts w:ascii="Calibri" w:hAnsi="Calibri" w:cs="Calibri"/>
        </w:rPr>
        <w:t xml:space="preserve"> Минфина России N ПЗ-10/2012).</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Годовая бухгалтерская (финансовая) отчетность, за исключением случаев, установленных настоящим Федеральным законом, состоит из бухгалтерского баланса, </w:t>
      </w:r>
      <w:hyperlink r:id="rId23" w:history="1">
        <w:r>
          <w:rPr>
            <w:rFonts w:ascii="Calibri" w:hAnsi="Calibri" w:cs="Calibri"/>
            <w:color w:val="0000FF"/>
          </w:rPr>
          <w:t>отчета</w:t>
        </w:r>
      </w:hyperlink>
      <w:r>
        <w:rPr>
          <w:rFonts w:ascii="Calibri" w:hAnsi="Calibri" w:cs="Calibri"/>
        </w:rPr>
        <w:t xml:space="preserve"> о финансовых результатах и приложений к ним.</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составе годовой бухгалтерской (финансовой) отчетности за 2012 год отчет о целевом использовании полученных средств должен именоваться отчетом о целевом использовании средств (</w:t>
      </w:r>
      <w:hyperlink r:id="rId24" w:history="1">
        <w:r>
          <w:rPr>
            <w:rFonts w:ascii="Calibri" w:hAnsi="Calibri" w:cs="Calibri"/>
            <w:color w:val="0000FF"/>
          </w:rPr>
          <w:t>информация</w:t>
        </w:r>
      </w:hyperlink>
      <w:r>
        <w:rPr>
          <w:rFonts w:ascii="Calibri" w:hAnsi="Calibri" w:cs="Calibri"/>
        </w:rPr>
        <w:t xml:space="preserve"> Минфина России N ПЗ-10/2012).</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Годовая бухгалтерская (финансовая) отчетность некоммерческой организации, за исключением случаев, установленных настоящим Федеральным законом и иными федеральными законами, состоит из бухгалтерского </w:t>
      </w:r>
      <w:hyperlink r:id="rId25" w:history="1">
        <w:r>
          <w:rPr>
            <w:rFonts w:ascii="Calibri" w:hAnsi="Calibri" w:cs="Calibri"/>
            <w:color w:val="0000FF"/>
          </w:rPr>
          <w:t>баланса</w:t>
        </w:r>
      </w:hyperlink>
      <w:r>
        <w:rPr>
          <w:rFonts w:ascii="Calibri" w:hAnsi="Calibri" w:cs="Calibri"/>
        </w:rPr>
        <w:t xml:space="preserve">, </w:t>
      </w:r>
      <w:hyperlink r:id="rId26" w:history="1">
        <w:r>
          <w:rPr>
            <w:rFonts w:ascii="Calibri" w:hAnsi="Calibri" w:cs="Calibri"/>
            <w:color w:val="0000FF"/>
          </w:rPr>
          <w:t>отчета</w:t>
        </w:r>
      </w:hyperlink>
      <w:r>
        <w:rPr>
          <w:rFonts w:ascii="Calibri" w:hAnsi="Calibri" w:cs="Calibri"/>
        </w:rPr>
        <w:t xml:space="preserve"> о целевом использовании средств и приложений к ним.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Состав промежуточной бухгалтерской (финансовой) отчетности, за исключением случаев, установленных настоящим Федеральным законом, устанавливается федеральными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Состав бухгалтерской (финансовой) отчетности организаций государственного сектора устанавливается в соответствии с бюджетным </w:t>
      </w:r>
      <w:hyperlink r:id="rId27"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Состав бухгалтерской (финансовой) отчетности Центрального банка Российской Федерации устанавливается Федеральным </w:t>
      </w:r>
      <w:hyperlink r:id="rId28" w:history="1">
        <w:r>
          <w:rPr>
            <w:rFonts w:ascii="Calibri" w:hAnsi="Calibri" w:cs="Calibri"/>
            <w:color w:val="0000FF"/>
          </w:rPr>
          <w:t>законом</w:t>
        </w:r>
      </w:hyperlink>
      <w:r>
        <w:rPr>
          <w:rFonts w:ascii="Calibri" w:hAnsi="Calibri" w:cs="Calibri"/>
        </w:rPr>
        <w:t xml:space="preserve"> от 10 июля 2002 года N 86-ФЗ "О Центральном банке Российской Федерации (Банке России)".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15. Отчетный период, отчетная дата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Отчетным периодом для годовой бухгалтерской (финансовой) отчетности (отчетным годом) является календарный год - с 1 января по 31 декабря включительно, за исключением случаев создания, реорганизации и ликвидации юридического лица.</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Положение части 2 статьи 15 не применяется при изменении типа государственного (муниципального) учреждения (</w:t>
      </w:r>
      <w:hyperlink w:anchor="Par394" w:history="1">
        <w:r>
          <w:rPr>
            <w:rFonts w:ascii="Calibri" w:hAnsi="Calibri" w:cs="Calibri"/>
            <w:color w:val="0000FF"/>
          </w:rPr>
          <w:t>часть 3 статьи 30</w:t>
        </w:r>
      </w:hyperlink>
      <w:r>
        <w:rPr>
          <w:rFonts w:ascii="Calibri" w:hAnsi="Calibri" w:cs="Calibri"/>
        </w:rPr>
        <w:t xml:space="preserve"> данного документа).</w:t>
      </w: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4" w:name="Par207"/>
      <w:bookmarkEnd w:id="4"/>
      <w:r>
        <w:rPr>
          <w:rFonts w:ascii="Calibri" w:hAnsi="Calibri" w:cs="Calibri"/>
        </w:rPr>
        <w:t xml:space="preserve">2. Первым отчетным годом является период </w:t>
      </w:r>
      <w:proofErr w:type="gramStart"/>
      <w:r>
        <w:rPr>
          <w:rFonts w:ascii="Calibri" w:hAnsi="Calibri" w:cs="Calibri"/>
        </w:rPr>
        <w:t xml:space="preserve">с </w:t>
      </w:r>
      <w:hyperlink r:id="rId29" w:history="1">
        <w:r>
          <w:rPr>
            <w:rFonts w:ascii="Calibri" w:hAnsi="Calibri" w:cs="Calibri"/>
            <w:color w:val="0000FF"/>
          </w:rPr>
          <w:t>даты</w:t>
        </w:r>
        <w:proofErr w:type="gramEnd"/>
      </w:hyperlink>
      <w:r>
        <w:rPr>
          <w:rFonts w:ascii="Calibri" w:hAnsi="Calibri" w:cs="Calibri"/>
        </w:rPr>
        <w:t xml:space="preserve"> государственной регистрации экономического субъекта по 31 декабря того же календарного года включительно, если иное не предусмотрено настоящим Федеральным законом и (или) федеральными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w:t>
      </w:r>
      <w:proofErr w:type="gramStart"/>
      <w:r>
        <w:rPr>
          <w:rFonts w:ascii="Calibri" w:hAnsi="Calibri" w:cs="Calibri"/>
        </w:rPr>
        <w:t>,</w:t>
      </w:r>
      <w:proofErr w:type="gramEnd"/>
      <w:r>
        <w:rPr>
          <w:rFonts w:ascii="Calibri" w:hAnsi="Calibri" w:cs="Calibri"/>
        </w:rPr>
        <w:t xml:space="preserve"> если государственная регистрация экономического субъекта, за исключением кредитной организации, произведена после 30 сентября, первым отчетным годом является, если иное не установлено экономическим субъектом, период с </w:t>
      </w:r>
      <w:hyperlink r:id="rId30" w:history="1">
        <w:r>
          <w:rPr>
            <w:rFonts w:ascii="Calibri" w:hAnsi="Calibri" w:cs="Calibri"/>
            <w:color w:val="0000FF"/>
          </w:rPr>
          <w:t>даты</w:t>
        </w:r>
      </w:hyperlink>
      <w:r>
        <w:rPr>
          <w:rFonts w:ascii="Calibri" w:hAnsi="Calibri" w:cs="Calibri"/>
        </w:rPr>
        <w:t xml:space="preserve"> государственной регистрации по 31 декабря календарного года, следующего за годом его государственной регистрации, включительно.</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Отчетным периодом для промежуточной бухгалтерской (финансовой) отчетности является период с 1 января по отчетную дату периода, за который составляется промежуточная бухгалтерская (финансовая) отчетность, включительно.</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Первым отчетным периодом для промежуточной бухгалтерской (финансовой) отчетности является период </w:t>
      </w:r>
      <w:proofErr w:type="gramStart"/>
      <w:r>
        <w:rPr>
          <w:rFonts w:ascii="Calibri" w:hAnsi="Calibri" w:cs="Calibri"/>
        </w:rPr>
        <w:t xml:space="preserve">с </w:t>
      </w:r>
      <w:hyperlink r:id="rId31" w:history="1">
        <w:r>
          <w:rPr>
            <w:rFonts w:ascii="Calibri" w:hAnsi="Calibri" w:cs="Calibri"/>
            <w:color w:val="0000FF"/>
          </w:rPr>
          <w:t>даты</w:t>
        </w:r>
        <w:proofErr w:type="gramEnd"/>
      </w:hyperlink>
      <w:r>
        <w:rPr>
          <w:rFonts w:ascii="Calibri" w:hAnsi="Calibri" w:cs="Calibri"/>
        </w:rPr>
        <w:t xml:space="preserve"> государственной регистрации экономического субъекта по отчетную дату периода, за который составляется промежуточная бухгалтерская (финансовая) отчетность, включительно.</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Датой, на которую составляется бухгалтерская (финансовая) отчетность (отчетной датой), является последний календарный день отчетного периода, за исключением случаев </w:t>
      </w:r>
      <w:r>
        <w:rPr>
          <w:rFonts w:ascii="Calibri" w:hAnsi="Calibri" w:cs="Calibri"/>
        </w:rPr>
        <w:lastRenderedPageBreak/>
        <w:t>реорганизации и ликвидации юридического лица.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16. Особенности бухгалтерской (финансовой) отчетности при реорганизации юридического лица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Последним отчетным годом для реорганизуемого юридического лица, за исключением случаев </w:t>
      </w:r>
      <w:hyperlink r:id="rId32" w:history="1">
        <w:r>
          <w:rPr>
            <w:rFonts w:ascii="Calibri" w:hAnsi="Calibri" w:cs="Calibri"/>
            <w:color w:val="0000FF"/>
          </w:rPr>
          <w:t>реорганизации</w:t>
        </w:r>
      </w:hyperlink>
      <w:r>
        <w:rPr>
          <w:rFonts w:ascii="Calibri" w:hAnsi="Calibri" w:cs="Calibri"/>
        </w:rPr>
        <w:t xml:space="preserve"> в форме присоединения, является период с 1 января года, в котором произведена государственная регистрация последнего из возникших юридических лиц, до даты такой государственной регистрации.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реорганизации юридического лица в форме присоединения последним отчетным годом для юридического лица, которое присоединяется к другому юридическому лицу, является период с 1 января года, в котором внесена запись в Единый государственный реестр юридических лиц о прекращении деятельности присоединенного юридического лица, до даты ее внесения.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Реорганизуемое юридическое лицо составляет последнюю бухгалтерскую (финансовую) отчетность на дату, предшествующую дате государственной регистрации последнего из возникших юридических лиц (дате внесения в Единый государственный реестр юридических лиц записи о прекращении деятельности присоединенного юридического лица).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Последняя бухгалтерская (финансовая) отчетность должна включать данные о фактах хозяйственной жизни, имевших место в период </w:t>
      </w:r>
      <w:proofErr w:type="gramStart"/>
      <w:r>
        <w:rPr>
          <w:rFonts w:ascii="Calibri" w:hAnsi="Calibri" w:cs="Calibri"/>
        </w:rPr>
        <w:t>с даты утверждения</w:t>
      </w:r>
      <w:proofErr w:type="gramEnd"/>
      <w:r>
        <w:rPr>
          <w:rFonts w:ascii="Calibri" w:hAnsi="Calibri" w:cs="Calibri"/>
        </w:rPr>
        <w:t xml:space="preserve"> передаточного акта (разделительного баланса) до даты государственной регистрации последнего из возникших юридических лиц (даты внесения в Единый государственный реестр юридических лиц записи о прекращении деятельности присоединенного юридического лица).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Первым отчетным годом для возникшего в результате реорганизации юридического лица, за исключением организаций государственного сектора, является период </w:t>
      </w:r>
      <w:proofErr w:type="gramStart"/>
      <w:r>
        <w:rPr>
          <w:rFonts w:ascii="Calibri" w:hAnsi="Calibri" w:cs="Calibri"/>
        </w:rPr>
        <w:t>с</w:t>
      </w:r>
      <w:proofErr w:type="gramEnd"/>
      <w:r>
        <w:rPr>
          <w:rFonts w:ascii="Calibri" w:hAnsi="Calibri" w:cs="Calibri"/>
        </w:rPr>
        <w:t xml:space="preserve"> даты его государственной регистрации по 31 декабря года, в котором произошла реорганизация, включительно, если иное не установлено федеральными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Возникшее в результате реорганизации юридическое лицо, за исключением организаций бюджетной сферы, должно составить первую бухгалтерскую (финансовую) отчетность по состоянию на дату его государственной регистрации, если иное не установлено федеральными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Первая бухгалтерская (финансовая) отчетность составляется на основе утвержденного передаточного акта (разделительного баланса) и данных о фактах хозяйственной жизни, имевших место в период с даты утверждения передаточного акта (разделительного баланса) до даты государственной регистрации возникших в результате реорганизации юридических лиц, за исключением организаций государственного сектора (даты внесения в Единый государственный реестр юридических лиц записи о прекращении деятельности присоединенного юридического лица).</w:t>
      </w:r>
      <w:proofErr w:type="gramEnd"/>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Порядок составления бухгалтерской (финансовой) отчетности организации государственного сектора, возникшей в результате реорганизации, устанавливается уполномоченным федеральным органом.</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17. Особенности бухгалтерской (финансовой) отчетности при ликвидации юридического лица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Отчетным годом для ликвидируемого юридического лица является период с 1 января года, в котором в Единый государственный реестр юридических лиц внесена запись о ликвидации, до даты внесения такой записи.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Последняя бухгалтерская (финансовая) отчетность ликвидируемого юридического лица составляется ликвидационной комиссией (ликвидатором) либо арбитражным управляющим, если юридическое лицо ликвидируется вследствие признания его банкротом.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Последняя бухгалтерская (финансовая) отчетность составляется на дату, предшествующую дате внесения в Единый государственный реестр юридических лиц записи о ликвидации юридического лица.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Последняя бухгалтерская (финансовая) отчетность составляется на основе утвержденного </w:t>
      </w:r>
      <w:r>
        <w:rPr>
          <w:rFonts w:ascii="Calibri" w:hAnsi="Calibri" w:cs="Calibri"/>
        </w:rPr>
        <w:lastRenderedPageBreak/>
        <w:t xml:space="preserve">ликвидационного баланса и данных о фактах хозяйственной жизни, имевших место в период </w:t>
      </w:r>
      <w:proofErr w:type="gramStart"/>
      <w:r>
        <w:rPr>
          <w:rFonts w:ascii="Calibri" w:hAnsi="Calibri" w:cs="Calibri"/>
        </w:rPr>
        <w:t>с даты утверждения</w:t>
      </w:r>
      <w:proofErr w:type="gramEnd"/>
      <w:r>
        <w:rPr>
          <w:rFonts w:ascii="Calibri" w:hAnsi="Calibri" w:cs="Calibri"/>
        </w:rPr>
        <w:t xml:space="preserve"> ликвидационного баланса до даты внесения в Единый государственный реестр юридических лиц записи о ликвидации юридического лица.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18. Обязательный экземпляр бухгалтерской (финансовой) отчетности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Обязанные составлять бухгалтерскую (финансовую) отчетность экономические субъекты, за исключением организаций государственного сектора и Центрального банка Российской Федерации, представляют по одному обязательному экземпляру годовой бухгалтерской (финансовой) отчетности в орган государственной статистики по месту государственной регистрации.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Обязательный экземпляр </w:t>
      </w:r>
      <w:proofErr w:type="gramStart"/>
      <w:r>
        <w:rPr>
          <w:rFonts w:ascii="Calibri" w:hAnsi="Calibri" w:cs="Calibri"/>
        </w:rPr>
        <w:t>составленной годовой бухгалтерской</w:t>
      </w:r>
      <w:proofErr w:type="gramEnd"/>
      <w:r>
        <w:rPr>
          <w:rFonts w:ascii="Calibri" w:hAnsi="Calibri" w:cs="Calibri"/>
        </w:rPr>
        <w:t xml:space="preserve"> (финансовой) отчетности представляется не позднее трех месяцев после окончания отчетного периода.</w:t>
      </w: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5" w:name="Par235"/>
      <w:bookmarkEnd w:id="5"/>
      <w:r>
        <w:rPr>
          <w:rFonts w:ascii="Calibri" w:hAnsi="Calibri" w:cs="Calibri"/>
        </w:rPr>
        <w:t>3. Обязательные экземпляры бухгалтерской (финансовой) отчетности составляют государственный информационный ресурс. Заинтересованным лицам обеспечивается доступ к указанному государственному информационному ресурсу, за исключением случаев, когда в интересах сохранения государственной тайны такой доступ должен быть ограничен.</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33" w:history="1">
        <w:r>
          <w:rPr>
            <w:rFonts w:ascii="Calibri" w:hAnsi="Calibri" w:cs="Calibri"/>
            <w:color w:val="0000FF"/>
          </w:rPr>
          <w:t>Порядок</w:t>
        </w:r>
      </w:hyperlink>
      <w:r>
        <w:rPr>
          <w:rFonts w:ascii="Calibri" w:hAnsi="Calibri" w:cs="Calibri"/>
        </w:rPr>
        <w:t xml:space="preserve"> представления обязательного экземпляра бухгалтерской (финансовой) отчетности, а также правила пользования (включая плату за пользование, если иное не предусмотрено другими федеральными законами) государственным информационным ресурсом, предусмотренным </w:t>
      </w:r>
      <w:hyperlink w:anchor="Par235" w:history="1">
        <w:r>
          <w:rPr>
            <w:rFonts w:ascii="Calibri" w:hAnsi="Calibri" w:cs="Calibri"/>
            <w:color w:val="0000FF"/>
          </w:rPr>
          <w:t>частью 3</w:t>
        </w:r>
      </w:hyperlink>
      <w:r>
        <w:rPr>
          <w:rFonts w:ascii="Calibri" w:hAnsi="Calibri" w:cs="Calibri"/>
        </w:rPr>
        <w:t xml:space="preserve"> настоящей статьи, утверждаются федеральным </w:t>
      </w:r>
      <w:hyperlink r:id="rId34" w:history="1">
        <w:r>
          <w:rPr>
            <w:rFonts w:ascii="Calibri" w:hAnsi="Calibri" w:cs="Calibri"/>
            <w:color w:val="0000FF"/>
          </w:rPr>
          <w:t>органом</w:t>
        </w:r>
      </w:hyperlink>
      <w:r>
        <w:rPr>
          <w:rFonts w:ascii="Calibri" w:hAnsi="Calibri" w:cs="Calibri"/>
        </w:rPr>
        <w:t xml:space="preserve"> исполнительной власти, осуществляющим функции по выработке государственной политики и нормативно-правовому регулированию в сфере государственной статистической деятельности.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19. Внутренний контроль</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Экономический субъект обязан организовать и осуществлять внутренний контроль совершаемых фактов хозяйственной жизни.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Экономический субъект, бухгалтерская (финансовая) отчетность которого подлежит </w:t>
      </w:r>
      <w:hyperlink r:id="rId35" w:history="1">
        <w:r>
          <w:rPr>
            <w:rFonts w:ascii="Calibri" w:hAnsi="Calibri" w:cs="Calibri"/>
            <w:color w:val="0000FF"/>
          </w:rPr>
          <w:t>обязательному аудиту</w:t>
        </w:r>
      </w:hyperlink>
      <w:r>
        <w:rPr>
          <w:rFonts w:ascii="Calibri" w:hAnsi="Calibri" w:cs="Calibri"/>
        </w:rPr>
        <w:t>, обязан организовать и осуществлять внутренний контроль ведения бухгалтерского учета и составления бухгалтерской (финансовой) отчетности (за исключением случаев, когда его руководитель принял обязанность ведения бухгалтерского учета на себя).</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pStyle w:val="ConsPlusTitle"/>
        <w:jc w:val="center"/>
        <w:outlineLvl w:val="0"/>
        <w:rPr>
          <w:sz w:val="20"/>
          <w:szCs w:val="20"/>
        </w:rPr>
      </w:pPr>
      <w:r>
        <w:rPr>
          <w:sz w:val="20"/>
          <w:szCs w:val="20"/>
        </w:rPr>
        <w:t>Глава 3. РЕГУЛИРОВАНИЕ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sz w:val="20"/>
          <w:szCs w:val="20"/>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20. Принципы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бухгалтерского учета осуществляется в соответствии со следующими принципами: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соответствия федеральных и отраслевых стандартов потребностям пользователей бухгалтерской (финансовой) отчетности, а также уровню развития науки и практики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единства системы требований к бухгалтерскому учету;</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упрощения способов ведения бухгалтерского учета, включая упрощенную </w:t>
      </w:r>
      <w:hyperlink r:id="rId36" w:history="1">
        <w:r>
          <w:rPr>
            <w:rFonts w:ascii="Calibri" w:hAnsi="Calibri" w:cs="Calibri"/>
            <w:color w:val="0000FF"/>
          </w:rPr>
          <w:t>бухгалтерскую (финансовую) отчетность</w:t>
        </w:r>
      </w:hyperlink>
      <w:r>
        <w:rPr>
          <w:rFonts w:ascii="Calibri" w:hAnsi="Calibri" w:cs="Calibri"/>
        </w:rPr>
        <w:t xml:space="preserve">, для субъектов </w:t>
      </w:r>
      <w:hyperlink r:id="rId37" w:history="1">
        <w:r>
          <w:rPr>
            <w:rFonts w:ascii="Calibri" w:hAnsi="Calibri" w:cs="Calibri"/>
            <w:color w:val="0000FF"/>
          </w:rPr>
          <w:t>малого предпринимательства</w:t>
        </w:r>
      </w:hyperlink>
      <w:r>
        <w:rPr>
          <w:rFonts w:ascii="Calibri" w:hAnsi="Calibri" w:cs="Calibri"/>
        </w:rPr>
        <w:t xml:space="preserve"> и отдельных форм некоммерческих организаций;</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применения </w:t>
      </w:r>
      <w:hyperlink r:id="rId38" w:history="1">
        <w:r>
          <w:rPr>
            <w:rFonts w:ascii="Calibri" w:hAnsi="Calibri" w:cs="Calibri"/>
            <w:color w:val="0000FF"/>
          </w:rPr>
          <w:t>международных стандартов</w:t>
        </w:r>
      </w:hyperlink>
      <w:r>
        <w:rPr>
          <w:rFonts w:ascii="Calibri" w:hAnsi="Calibri" w:cs="Calibri"/>
        </w:rPr>
        <w:t xml:space="preserve"> как основы разработки федеральных и отраслевых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обеспечения условий для единообразного применения федеральных и отраслевых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недопустимости совмещения полномочий по утверждению федеральных стандартов и государственному контролю (надзору) в сфере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21. Документы в области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документам в области регулирования бухгалтерского учета относятся: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федеральные стандарты;</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отраслевые стандарты;</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рекомендации в области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стандарты экономического субъекта.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Федеральные и отраслевые стандарты обязательны к применению, если иное не установлено этими стандартами.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Федеральные стандарты независимо от вида экономической деятельности устанавливают:</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определения и признаки объектов бухгалтерского учета, порядок их классификации, условия принятия их к бухгалтерскому учету и списания их в бухгалтерском учете;</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допустимые способы денежного измерения объектов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порядок пересчета стоимости объектов бухгалтерского учета, выраженной в иностранной валюте, в валюту Российской Федерации для целей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требования к учетной политике, в том числе к определению условий ее изменения, инвентаризации активов и обязательств, документам бухгалтерского учета и документообороту в бухгалтерском учете, в том числе </w:t>
      </w:r>
      <w:hyperlink r:id="rId39" w:history="1">
        <w:r>
          <w:rPr>
            <w:rFonts w:ascii="Calibri" w:hAnsi="Calibri" w:cs="Calibri"/>
            <w:color w:val="0000FF"/>
          </w:rPr>
          <w:t>виды</w:t>
        </w:r>
      </w:hyperlink>
      <w:r>
        <w:rPr>
          <w:rFonts w:ascii="Calibri" w:hAnsi="Calibri" w:cs="Calibri"/>
        </w:rPr>
        <w:t xml:space="preserve"> электронных подписей, используемых для подписания документов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план счетов бухгалтерского учета и порядок его применения, за исключением плана счетов бухгалтерского учета для кредитных организаций и порядка его применения;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состав, содержание и порядок формирования информации, раскрываемой в бухгалтерской (финансовой) отчетности, в том числе образцы </w:t>
      </w:r>
      <w:hyperlink r:id="rId40" w:history="1">
        <w:r>
          <w:rPr>
            <w:rFonts w:ascii="Calibri" w:hAnsi="Calibri" w:cs="Calibri"/>
            <w:color w:val="0000FF"/>
          </w:rPr>
          <w:t>форм</w:t>
        </w:r>
      </w:hyperlink>
      <w:r>
        <w:rPr>
          <w:rFonts w:ascii="Calibri" w:hAnsi="Calibri" w:cs="Calibri"/>
        </w:rPr>
        <w:t xml:space="preserve"> бухгалтерской (финансовой) отчетности, а также состав приложений к бухгалтерскому балансу и отчету о финансовых результатах и состав приложений к бухгалтерскому балансу и отчету о целевом использовании средств;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условия, при которых бухгалтерская (финансовая) отчетность дает достоверное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состав последней и первой бухгалтерской (финансовой) отчетности при реорганизации юридического лица, порядок ее составления и денежного измерения объектов в ней;</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состав последней бухгалтерской (финансовой) отчетности при ликвидации юридического лица, порядок ее составления и денежного измерения объектов в ней;</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упрощенные способы ведения бухгалтерского учета, включая упрощенную бухгалтерскую (финансовую) отчетность, для субъектов </w:t>
      </w:r>
      <w:hyperlink r:id="rId41" w:history="1">
        <w:r>
          <w:rPr>
            <w:rFonts w:ascii="Calibri" w:hAnsi="Calibri" w:cs="Calibri"/>
            <w:color w:val="0000FF"/>
          </w:rPr>
          <w:t>малого предпринимательства</w:t>
        </w:r>
      </w:hyperlink>
      <w:r>
        <w:rPr>
          <w:rFonts w:ascii="Calibri" w:hAnsi="Calibri" w:cs="Calibri"/>
        </w:rPr>
        <w:t>.</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Федеральные стандарты могут устанавливать специальные требования к бухгалтерскому учету (включая учетную политику, план счетов бухгалтерского учета и порядок его применения) организаций бюджетной сферы, а также требования к бухгалтерскому учету отдельных видов экономической деятельности.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Отраслевые стандарты устанавливают особенности применения федеральных стандартов в отдельных видах экономической деятельности.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42" w:history="1">
        <w:r>
          <w:rPr>
            <w:rFonts w:ascii="Calibri" w:hAnsi="Calibri" w:cs="Calibri"/>
            <w:color w:val="0000FF"/>
          </w:rPr>
          <w:t>План</w:t>
        </w:r>
      </w:hyperlink>
      <w:r>
        <w:rPr>
          <w:rFonts w:ascii="Calibri" w:hAnsi="Calibri" w:cs="Calibri"/>
        </w:rPr>
        <w:t xml:space="preserve"> счетов бухгалтерского учета для кредитных организаций и </w:t>
      </w:r>
      <w:hyperlink r:id="rId43" w:history="1">
        <w:r>
          <w:rPr>
            <w:rFonts w:ascii="Calibri" w:hAnsi="Calibri" w:cs="Calibri"/>
            <w:color w:val="0000FF"/>
          </w:rPr>
          <w:t>порядок</w:t>
        </w:r>
      </w:hyperlink>
      <w:r>
        <w:rPr>
          <w:rFonts w:ascii="Calibri" w:hAnsi="Calibri" w:cs="Calibri"/>
        </w:rPr>
        <w:t xml:space="preserve"> его применения утверждаются нормативным правовым актом Центрального банка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44" w:history="1">
        <w:r>
          <w:rPr>
            <w:rFonts w:ascii="Calibri" w:hAnsi="Calibri" w:cs="Calibri"/>
            <w:color w:val="0000FF"/>
          </w:rPr>
          <w:t>Рекомендации</w:t>
        </w:r>
      </w:hyperlink>
      <w:r>
        <w:rPr>
          <w:rFonts w:ascii="Calibri" w:hAnsi="Calibri" w:cs="Calibri"/>
        </w:rPr>
        <w:t xml:space="preserve"> в области бухгалтерского учета принимаются в целях правильного применения федеральных и отраслевых стандартов, уменьшения расходов на организацию бухгалтерского учета, а также распространения передового опыта организации и ведения бухгалтерского учета, результатов исследований и разработок в области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Рекомендации в области бухгалтерского учета применяются на добровольной основе.</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 xml:space="preserve">Рекомендации в области бухгалтерского учета могут приниматься в отношении порядка применения федеральных и отраслевых стандартов, форм документов бухгалтерского учета, за исключением установленных федеральными и отраслевыми стандартами, организационных форм ведения бухгалтерского учета, организации бухгалтерских служб экономических субъектов, технологии ведения бухгалтерского учета, порядка организации и осуществления внутреннего контроля их деятельности и ведения бухгалтерского учета, а также порядка разработки этими </w:t>
      </w:r>
      <w:r>
        <w:rPr>
          <w:rFonts w:ascii="Calibri" w:hAnsi="Calibri" w:cs="Calibri"/>
        </w:rPr>
        <w:lastRenderedPageBreak/>
        <w:t>лицами стандартов.</w:t>
      </w:r>
      <w:proofErr w:type="gramEnd"/>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Рекомендации в области бухгалтерского учета не должны создавать препятствия осуществлению экономическим субъектом его деятельности.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Стандарты экономического субъекта предназначены для упорядочения организации и ведения им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Необходимость и порядок разработки, утверждения, изменения и отмены стандартов экономического субъекта устанавливаются этим субъектом самостоятельно.</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Стандарты экономического субъекта применяются равным образом и в равной мере всеми подразделениями экономического субъекта, включая его филиалы и представительства, независимо от их места нахождения.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Экономический субъект, имеющий дочерние общества, вправе разрабатывать и утверждать свои стандарты, обязательные к применению такими обществами. Стандарты указанного субъекта, обязательные к применению основным обществом и его дочерними обществами, не должны создавать препятствия осуществлению такими обществами своей деятельности.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Федеральные и отраслевые стандарты не должны противоречить настоящему Федеральному закону. Отраслевые стандарты не должны противоречить федеральным стандартам. Рекомендации в области бухгалтерского учета, а также стандарты экономического субъекта не должны противоречить федеральным и отраслевым стандартам.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Федеральные и отраслевые стандарты, а также программа разработки федеральных стандартов утверждаются нормативными правовыми актами в установленном порядке с учетом положений настоящего Федерального закона.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Документы для организации и ведения бухгалтерского учета Центральным банком Российской Федерации, в том числе </w:t>
      </w:r>
      <w:hyperlink r:id="rId45" w:history="1">
        <w:r>
          <w:rPr>
            <w:rFonts w:ascii="Calibri" w:hAnsi="Calibri" w:cs="Calibri"/>
            <w:color w:val="0000FF"/>
          </w:rPr>
          <w:t>план счетов</w:t>
        </w:r>
      </w:hyperlink>
      <w:r>
        <w:rPr>
          <w:rFonts w:ascii="Calibri" w:hAnsi="Calibri" w:cs="Calibri"/>
        </w:rPr>
        <w:t xml:space="preserve"> бухгалтерского учета и </w:t>
      </w:r>
      <w:hyperlink r:id="rId46" w:history="1">
        <w:r>
          <w:rPr>
            <w:rFonts w:ascii="Calibri" w:hAnsi="Calibri" w:cs="Calibri"/>
            <w:color w:val="0000FF"/>
          </w:rPr>
          <w:t>порядок</w:t>
        </w:r>
      </w:hyperlink>
      <w:r>
        <w:rPr>
          <w:rFonts w:ascii="Calibri" w:hAnsi="Calibri" w:cs="Calibri"/>
        </w:rPr>
        <w:t xml:space="preserve"> его применения, утверждаются в порядке, установленном Федеральным </w:t>
      </w:r>
      <w:hyperlink r:id="rId47" w:history="1">
        <w:r>
          <w:rPr>
            <w:rFonts w:ascii="Calibri" w:hAnsi="Calibri" w:cs="Calibri"/>
            <w:color w:val="0000FF"/>
          </w:rPr>
          <w:t>законом</w:t>
        </w:r>
      </w:hyperlink>
      <w:r>
        <w:rPr>
          <w:rFonts w:ascii="Calibri" w:hAnsi="Calibri" w:cs="Calibri"/>
        </w:rPr>
        <w:t xml:space="preserve"> от 10 июля 2002 года N 86-ФЗ "О Центральном банке Российской Федерации (Банке России)".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22. Субъекты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Органами государственного регулирования бухгалтерского учета в Российской Федерации являются уполномоченный федеральный </w:t>
      </w:r>
      <w:hyperlink r:id="rId48" w:history="1">
        <w:r>
          <w:rPr>
            <w:rFonts w:ascii="Calibri" w:hAnsi="Calibri" w:cs="Calibri"/>
            <w:color w:val="0000FF"/>
          </w:rPr>
          <w:t>орган</w:t>
        </w:r>
      </w:hyperlink>
      <w:r>
        <w:rPr>
          <w:rFonts w:ascii="Calibri" w:hAnsi="Calibri" w:cs="Calibri"/>
        </w:rPr>
        <w:t xml:space="preserve"> и Центральный банк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Регулирование бухгалтерского учета в Российской Федерации могут осуществлять также саморегулируемые организации, в том числе саморегулируемые организации предпринимателей, иных пользователей бухгалтерской (финансовой) отчетности, аудиторов, заинтересованные принимать участие в регулировании бухгалтерского учета, а также их ассоциации и </w:t>
      </w:r>
      <w:proofErr w:type="gramStart"/>
      <w:r>
        <w:rPr>
          <w:rFonts w:ascii="Calibri" w:hAnsi="Calibri" w:cs="Calibri"/>
        </w:rPr>
        <w:t>союзы</w:t>
      </w:r>
      <w:proofErr w:type="gramEnd"/>
      <w:r>
        <w:rPr>
          <w:rFonts w:ascii="Calibri" w:hAnsi="Calibri" w:cs="Calibri"/>
        </w:rPr>
        <w:t xml:space="preserve"> и иные некоммерческие организации, преследующие цели развития бухгалтерского учета (далее - субъекты негосударственного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23. Функции органов государственного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Уполномоченный федеральный </w:t>
      </w:r>
      <w:hyperlink r:id="rId49" w:history="1">
        <w:r>
          <w:rPr>
            <w:rFonts w:ascii="Calibri" w:hAnsi="Calibri" w:cs="Calibri"/>
            <w:color w:val="0000FF"/>
          </w:rPr>
          <w:t>орган</w:t>
        </w:r>
      </w:hyperlink>
      <w:r>
        <w:rPr>
          <w:rFonts w:ascii="Calibri" w:hAnsi="Calibri" w:cs="Calibri"/>
        </w:rPr>
        <w:t>:</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утверждает программу разработки федеральных стандартов в порядке, установленном настоящим Федеральным законом;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утверждает</w:t>
      </w:r>
      <w:proofErr w:type="gramEnd"/>
      <w:r>
        <w:rPr>
          <w:rFonts w:ascii="Calibri" w:hAnsi="Calibri" w:cs="Calibri"/>
        </w:rPr>
        <w:t xml:space="preserve"> федеральные стандарты и в пределах его компетенции отраслевые стандарты и обобщает практику их применения;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организует экспертизу проектов стандартов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утверждает требования к оформлению проектов стандартов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участвует в установленном порядке в разработке международных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представляет Российскую Федерацию в международных организациях, осуществляющих деятельность в области бухгалтерского учета и бухгалтерской (финансовой) отчетности;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осуществляет иные функции, предусмотренные настоящим Федеральным законом и иными федеральными законами.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Центральный банк Российской Федерации в пределах его компетенции: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утверждает</w:t>
      </w:r>
      <w:proofErr w:type="gramEnd"/>
      <w:r>
        <w:rPr>
          <w:rFonts w:ascii="Calibri" w:hAnsi="Calibri" w:cs="Calibri"/>
        </w:rPr>
        <w:t xml:space="preserve"> отраслевые стандарты и обобщает практику их применения;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участвует в подготовке и согласовывает программу разработки федеральных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участвует в экспертизе проектов федеральных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участвует совместно с уполномоченным федеральным </w:t>
      </w:r>
      <w:hyperlink r:id="rId50" w:history="1">
        <w:r>
          <w:rPr>
            <w:rFonts w:ascii="Calibri" w:hAnsi="Calibri" w:cs="Calibri"/>
            <w:color w:val="0000FF"/>
          </w:rPr>
          <w:t>органом</w:t>
        </w:r>
      </w:hyperlink>
      <w:r>
        <w:rPr>
          <w:rFonts w:ascii="Calibri" w:hAnsi="Calibri" w:cs="Calibri"/>
        </w:rPr>
        <w:t xml:space="preserve"> в установленном порядке в разработке международных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осуществляет иные функции, предусмотренные настоящим Федеральным законом и иными федеральными законами.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24. Функции субъекта негосударственного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Субъект негосударственного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разрабатывает проекты федеральных стандартов, проводит публичное обсуждение этих проектов и представляет их в уполномоченный федеральный орган;</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участвует в подготовке программы разработки федеральных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участвует в экспертизе проектов стандартов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обеспечивает соответствие проекта федерального стандарта международному стандарту, на основе которого разработан проект федерального стандарта;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разрабатывает и принимает рекомендации в области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разрабатывает предложения по совершенствованию стандартов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участвует в разработке международных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25. Совет по стандартам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Для проведения экспертизы проектов федеральных стандартов при уполномоченном федеральном </w:t>
      </w:r>
      <w:hyperlink r:id="rId51" w:history="1">
        <w:r>
          <w:rPr>
            <w:rFonts w:ascii="Calibri" w:hAnsi="Calibri" w:cs="Calibri"/>
            <w:color w:val="0000FF"/>
          </w:rPr>
          <w:t>органе</w:t>
        </w:r>
      </w:hyperlink>
      <w:r>
        <w:rPr>
          <w:rFonts w:ascii="Calibri" w:hAnsi="Calibri" w:cs="Calibri"/>
        </w:rPr>
        <w:t xml:space="preserve"> создается </w:t>
      </w:r>
      <w:hyperlink r:id="rId52" w:history="1">
        <w:r>
          <w:rPr>
            <w:rFonts w:ascii="Calibri" w:hAnsi="Calibri" w:cs="Calibri"/>
            <w:color w:val="0000FF"/>
          </w:rPr>
          <w:t>совет</w:t>
        </w:r>
      </w:hyperlink>
      <w:r>
        <w:rPr>
          <w:rFonts w:ascii="Calibri" w:hAnsi="Calibri" w:cs="Calibri"/>
        </w:rPr>
        <w:t xml:space="preserve"> по стандартам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Совет по стандартам бухгалтерского учета проводит экспертизу проектов федеральных стандартов на предмет:</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соответствия законодательству Российской Федерации о бухгалтерском учете;</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соответствия потребностям пользователей бухгалтерской (финансовой) отчетности, а также уровню развития науки и практики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обеспечения единства системы требований к бухгалтерскому учету;</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обеспечения условий для единообразного применения федеральных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государственного регулирования бухгалтерского учета в соответствующей сфере экономической деятельности вправе направлять проекты отраслевых стандартов, поступившие им для утверждения либо ими разработанные, в совет по стандартам бухгалтерского учета для проведения экспертизы таких проектов.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Экспертиза проектов отраслевых стандартов проводится в порядке, установленном для экспертизы проектов федеральных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состав совета по стандартам бухгалтерского учета входят:</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10 представителей субъектов негосударственного регулирования бухгалтерского учета и научной общественности, из которых не менее трех членов подлежат ротации один раз в три года;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пять представителей органов государственного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Состав совета по стандартам бухгалтерского учета утверждается руководителем уполномоченного федерального органа. Предложения о кандидатах в члены совета по стандартам бухгалтерского учета, за исключением представителей уполномоченного федерального органа, вносятся в уполномоченный федеральный орган субъектами негосударственного регулирования бухгалтерского учета, Центральным банком Российской Федерации, научными организациями и высшими учебными заведениями.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Кандидаты в члены совета по стандартам бухгалтерского учета должны иметь высшее профессиональное образование, безупречную деловую (профессиональную) репутацию и опыт профессиональной деятельности в сфере финансов, бухгалтерского учета или аудита.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Председатель совета по стандартам бухгалтерского учета избирается на первом заседании совета из представителей субъектов негосударственного регулирования бухгалтерского учета, входящих в его состав. Председатель совета по стандартам бухгалтерского учета имеет не менее двух заместителей.</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9. Секретарем совета по стандартам бухгалтерского учета является представитель уполномоченного федерального органа из числа членов совета.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Заседания совета по стандартам бухгалтерского учета созываются его председателем, а при отсутствии председателя уполномоченным на то заместителем председателя по мере необходимости, но не реже одного раза в три месяца. Заседание считается правомочным, если на нем присутствуют не менее двух третей членов совета по стандартам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Решения совета по стандартам бухгалтерского учета принимаются простым большинством голосов членов совета, участвующих в его заседании.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Заседания совета по стандартам бухгалтерского учета являются открытыми.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Информация о деятельности совета по стандартам бухгалтерского учета должна быть открытой и общедоступной.</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Положение о совете по стандартам бухгалтерского учета утверждается уполномоченным федеральным </w:t>
      </w:r>
      <w:hyperlink r:id="rId53" w:history="1">
        <w:r>
          <w:rPr>
            <w:rFonts w:ascii="Calibri" w:hAnsi="Calibri" w:cs="Calibri"/>
            <w:color w:val="0000FF"/>
          </w:rPr>
          <w:t>органом</w:t>
        </w:r>
      </w:hyperlink>
      <w:r>
        <w:rPr>
          <w:rFonts w:ascii="Calibri" w:hAnsi="Calibri" w:cs="Calibri"/>
        </w:rPr>
        <w:t>. Регламент совета по стандартам бухгалтерского учета утверждается этим советом самостоятельно на первом заседании.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26. Программа разработки федеральных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Федеральные стандарты разрабатываются и утверждаются в соответствии с программой разработки федеральных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Органы государственного регулирования бухгалтерского учета и субъекты негосударственного регулирования бухгалтерского учета вносят предложения по программе разработки федеральных стандартов в уполномоченный федеральный орган.</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Уполномоченный федеральный орган утверждает программу разработки федеральных стандартов по согласованию с Центральным банком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Программа разработки федеральных стандартов должна ежегодно уточняться в целях обеспечения соответствия федеральных стандартов потребностям пользователей бухгалтерской (финансовой) отчетности международным стандартам, уровню развития науки и практики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Уполномоченный федеральный орган обеспечивает доступность программы разработки федеральных стандартов Центральному банку Российской Федерации, субъектам негосударственного регулирования и иным заинтересованным лицам (далее - заинтересованные лица) для ознакомления.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Правила подготовки и уточнения программы разработки федеральных стандартов утверждаются уполномоченным федеральным органом.</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bookmarkStart w:id="6" w:name="Par354"/>
      <w:bookmarkEnd w:id="6"/>
      <w:r>
        <w:rPr>
          <w:rFonts w:ascii="Calibri" w:hAnsi="Calibri" w:cs="Calibri"/>
        </w:rPr>
        <w:t>Статья 27. Разработка и утверждение федеральных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Разработчиком федерального стандарта (далее - разработчик) может быть любой субъект негосударственного регулирования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7" w:name="Par357"/>
      <w:bookmarkEnd w:id="7"/>
      <w:r>
        <w:rPr>
          <w:rFonts w:ascii="Calibri" w:hAnsi="Calibri" w:cs="Calibri"/>
        </w:rPr>
        <w:t xml:space="preserve">2. Уведомление о разработке федерального стандарта направляется разработчиком в уполномоченный федеральный </w:t>
      </w:r>
      <w:hyperlink r:id="rId54" w:history="1">
        <w:r>
          <w:rPr>
            <w:rFonts w:ascii="Calibri" w:hAnsi="Calibri" w:cs="Calibri"/>
            <w:color w:val="0000FF"/>
          </w:rPr>
          <w:t>орган</w:t>
        </w:r>
      </w:hyperlink>
      <w:r>
        <w:rPr>
          <w:rFonts w:ascii="Calibri" w:hAnsi="Calibri" w:cs="Calibri"/>
        </w:rPr>
        <w:t>, опубликовывается в печатном издании, определяемом уполномоченным федеральным органом (далее - печатное издание), и размещается на официальных сайтах уполномоченного федерального органа и разработчика в информационно-телекоммуникационной сети "Интернет" (далее - сеть "Интернет").</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 позднее 10 рабочих дней после дня опубликования уведомления о разработке федерального стандарта в печатном издании разработчик опубликовывает проект федерального стандарта в печатном издании и размещает его на своем официальном сайте в сети "Интернет". Проект федерального стандарта, размещенный на официальном сайте разработчика в сети "Интернет", должен быть доступен для ознакомления без взимания платы. Разработчик обязан по требованию заинтересованного лица предоставить ему копию проекта федерального стандарта на бумажном носителе. Плата, взимаемая разработчиком за предоставление указанной копии на бумажном носителе, не может превышать затраты на ее изготовление и пересылку. Плата за предоставление указанной копии органам государственного регулирования бухгалтерского учета и субъектам негосударственного регулирования бухгалтерского учета не взимается.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Со дня опубликования проекта федерального стандарта в печатном издании разработчик проводит публичное обсуждение федерального стандарта. Срок публичного обсуждения проекта федерального стандарта не может быть менее трех месяцев после дня опубликования указанного проекта в печатном издании. Уведомление о завершении публичного обсуждения проекта федерального стандарта направляется разработчиком в уполномоченный федеральный орган, опубликовывается в печатном издании и размещается на официальных сайтах уполномоченного федерального органа и разработчика в сети "Интернет".</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период публичного обсуждения проекта федерального стандарта разработчик:</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принимает от заинтересованных лиц замечания в письменной форме. Разработчик не может отказать в приеме замечаний в письменной форме;</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проводит обсуждение проекта федерального стандарта и полученных в письменной форме замечаний;</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составляет перечень полученных в письменной форме замечаний с кратким изложением содержания таких замечаний и результатов их обсуждения;</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дорабатывает проект федерального стандарта с учетом полученных в письменной форме замечаний.</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Разработчик обязан сохранять полученные в письменной форме замечания до утверждения федерального стандарта и представлять их в уполномоченный федеральный орган по его запросу.</w:t>
      </w: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8" w:name="Par366"/>
      <w:bookmarkEnd w:id="8"/>
      <w:r>
        <w:rPr>
          <w:rFonts w:ascii="Calibri" w:hAnsi="Calibri" w:cs="Calibri"/>
        </w:rPr>
        <w:t>7. Доработанный проект федерального стандарта не позднее 10 рабочих дней после дня опубликования уведомления о завершении публичного обсуждения проекта федерального стандарта в печатном издании опубликовывается разработчиком в этом же печатном издании. Одновременно разработчик размещает на своем официальном сайте в сети "Интернет" доработанный проект федерального стандарта и перечень полученных в письменной форме замечаний заинтересованных лиц. Указанные документы, размещенные на официальном сайте разработчика в сети "Интернет", должны быть доступны для ознакомления без взимания платы.</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Порядок опубликования в печатном органе документов, указанных в </w:t>
      </w:r>
      <w:hyperlink w:anchor="Par357" w:history="1">
        <w:r>
          <w:rPr>
            <w:rFonts w:ascii="Calibri" w:hAnsi="Calibri" w:cs="Calibri"/>
            <w:color w:val="0000FF"/>
          </w:rPr>
          <w:t>частях 2</w:t>
        </w:r>
      </w:hyperlink>
      <w:r>
        <w:rPr>
          <w:rFonts w:ascii="Calibri" w:hAnsi="Calibri" w:cs="Calibri"/>
        </w:rPr>
        <w:t xml:space="preserve"> - </w:t>
      </w:r>
      <w:hyperlink w:anchor="Par366" w:history="1">
        <w:r>
          <w:rPr>
            <w:rFonts w:ascii="Calibri" w:hAnsi="Calibri" w:cs="Calibri"/>
            <w:color w:val="0000FF"/>
          </w:rPr>
          <w:t>7</w:t>
        </w:r>
      </w:hyperlink>
      <w:r>
        <w:rPr>
          <w:rFonts w:ascii="Calibri" w:hAnsi="Calibri" w:cs="Calibri"/>
        </w:rPr>
        <w:t xml:space="preserve"> настоящей статьи, устанавливается уполномоченным федеральным органом.</w:t>
      </w: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9" w:name="Par368"/>
      <w:bookmarkEnd w:id="9"/>
      <w:r>
        <w:rPr>
          <w:rFonts w:ascii="Calibri" w:hAnsi="Calibri" w:cs="Calibri"/>
        </w:rPr>
        <w:t>9. Доработанный проект федерального стандарта вместе с перечнем полученных в письменной форме замечаний заинтересованных лиц представляется разработчиком в уполномоченный федеральный орган, который организует экспертизу этого проекта.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Совет по стандартам бухгалтерского учета готовит в срок не более двух месяцев со дня представления разработчиком проекта федерального стандарта мотивированное предложение о принятии такого проекта к утверждению или об отклонении его на основании указанных в </w:t>
      </w:r>
      <w:hyperlink w:anchor="Par368" w:history="1">
        <w:r>
          <w:rPr>
            <w:rFonts w:ascii="Calibri" w:hAnsi="Calibri" w:cs="Calibri"/>
            <w:color w:val="0000FF"/>
          </w:rPr>
          <w:t>части 9</w:t>
        </w:r>
      </w:hyperlink>
      <w:r>
        <w:rPr>
          <w:rFonts w:ascii="Calibri" w:hAnsi="Calibri" w:cs="Calibri"/>
        </w:rPr>
        <w:t xml:space="preserve"> настоящей статьи документов и с учетом результатов экспертизы. Такое предложение вместе с указанными в </w:t>
      </w:r>
      <w:hyperlink w:anchor="Par368" w:history="1">
        <w:r>
          <w:rPr>
            <w:rFonts w:ascii="Calibri" w:hAnsi="Calibri" w:cs="Calibri"/>
            <w:color w:val="0000FF"/>
          </w:rPr>
          <w:t>части 9</w:t>
        </w:r>
      </w:hyperlink>
      <w:r>
        <w:rPr>
          <w:rFonts w:ascii="Calibri" w:hAnsi="Calibri" w:cs="Calibri"/>
        </w:rPr>
        <w:t xml:space="preserve"> настоящей статьи документами и результатами экспертизы направляется в уполномоченный федеральный орган.</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Уполномоченный федеральный орган на основании документов, представленных советом по стандартам бухгалтерского учета, в срок не более одного месяца принимает проект федерального стандарта к утверждению или отклоняет его. Проект федерального стандарта, принятый к утверждению, в установленном порядке подготавливается и утверждается уполномоченным федеральным органом.</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Проект федерального стандарта, предлагаемый советом по стандартам бухгалтерского учета к принятию, может быть отклонен в случае, если он не соответствует законодательству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случае</w:t>
      </w:r>
      <w:proofErr w:type="gramStart"/>
      <w:r>
        <w:rPr>
          <w:rFonts w:ascii="Calibri" w:hAnsi="Calibri" w:cs="Calibri"/>
        </w:rPr>
        <w:t>,</w:t>
      </w:r>
      <w:proofErr w:type="gramEnd"/>
      <w:r>
        <w:rPr>
          <w:rFonts w:ascii="Calibri" w:hAnsi="Calibri" w:cs="Calibri"/>
        </w:rPr>
        <w:t xml:space="preserve"> если проект федерального стандарта отклонен, мотивированное решение уполномоченного федерального органа с приложением указанных в </w:t>
      </w:r>
      <w:hyperlink w:anchor="Par368" w:history="1">
        <w:r>
          <w:rPr>
            <w:rFonts w:ascii="Calibri" w:hAnsi="Calibri" w:cs="Calibri"/>
            <w:color w:val="0000FF"/>
          </w:rPr>
          <w:t>части 9</w:t>
        </w:r>
      </w:hyperlink>
      <w:r>
        <w:rPr>
          <w:rFonts w:ascii="Calibri" w:hAnsi="Calibri" w:cs="Calibri"/>
        </w:rPr>
        <w:t xml:space="preserve"> настоящей статьи документов в срок не более 10 рабочих дней после дня принятия такого решения направляется разработчику проекта федерального стандарта.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Внесение изменений в федеральный стандарт или его отмена осуществляются в порядке, установленном настоящей статьей. Внесение изменений в федеральный стандарт, обусловленных изменением законодательства Российской Федерации, может быть осуществлено по инициативе уполномоченного федерального </w:t>
      </w:r>
      <w:hyperlink r:id="rId55" w:history="1">
        <w:r>
          <w:rPr>
            <w:rFonts w:ascii="Calibri" w:hAnsi="Calibri" w:cs="Calibri"/>
            <w:color w:val="0000FF"/>
          </w:rPr>
          <w:t>органа</w:t>
        </w:r>
      </w:hyperlink>
      <w:r>
        <w:rPr>
          <w:rFonts w:ascii="Calibri" w:hAnsi="Calibri" w:cs="Calibri"/>
        </w:rPr>
        <w:t>.</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lastRenderedPageBreak/>
        <w:t>Статья 28. Разработка федеральных стандартов уполномоченным федеральным органом</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Уполномоченный федеральный </w:t>
      </w:r>
      <w:hyperlink r:id="rId56" w:history="1">
        <w:r>
          <w:rPr>
            <w:rFonts w:ascii="Calibri" w:hAnsi="Calibri" w:cs="Calibri"/>
            <w:color w:val="0000FF"/>
          </w:rPr>
          <w:t>орган</w:t>
        </w:r>
      </w:hyperlink>
      <w:r>
        <w:rPr>
          <w:rFonts w:ascii="Calibri" w:hAnsi="Calibri" w:cs="Calibri"/>
        </w:rPr>
        <w:t xml:space="preserve"> разрабатывает федеральные стандарты:</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организаций государственного сектора;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ни один субъект негосударственного регулирования бухгалтерского учета не принимает на себя обязательства разработать федеральный стандарт, предусмотренный утвержденной программой разработки федеральных стандартов.</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Разработка федерального стандарта уполномоченным федеральным органом осуществляется в порядке, установленном </w:t>
      </w:r>
      <w:hyperlink w:anchor="Par354" w:history="1">
        <w:r>
          <w:rPr>
            <w:rFonts w:ascii="Calibri" w:hAnsi="Calibri" w:cs="Calibri"/>
            <w:color w:val="0000FF"/>
          </w:rPr>
          <w:t>статьей 27</w:t>
        </w:r>
      </w:hyperlink>
      <w:r>
        <w:rPr>
          <w:rFonts w:ascii="Calibri" w:hAnsi="Calibri" w:cs="Calibri"/>
        </w:rPr>
        <w:t xml:space="preserve"> настоящего Федерального закона.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pStyle w:val="ConsPlusTitle"/>
        <w:jc w:val="center"/>
        <w:outlineLvl w:val="0"/>
        <w:rPr>
          <w:sz w:val="20"/>
          <w:szCs w:val="20"/>
        </w:rPr>
      </w:pPr>
      <w:r>
        <w:rPr>
          <w:sz w:val="20"/>
          <w:szCs w:val="20"/>
        </w:rPr>
        <w:t>Глава 4. ЗАКЛЮЧИТЕЛЬНЫЕ ПОЛОЖЕНИЯ</w:t>
      </w:r>
    </w:p>
    <w:p w:rsidR="00964534" w:rsidRDefault="00964534">
      <w:pPr>
        <w:widowControl w:val="0"/>
        <w:autoSpaceDE w:val="0"/>
        <w:autoSpaceDN w:val="0"/>
        <w:adjustRightInd w:val="0"/>
        <w:spacing w:after="0" w:line="240" w:lineRule="auto"/>
        <w:ind w:firstLine="540"/>
        <w:jc w:val="both"/>
        <w:rPr>
          <w:rFonts w:ascii="Calibri" w:hAnsi="Calibri" w:cs="Calibri"/>
          <w:sz w:val="20"/>
          <w:szCs w:val="20"/>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29. Хранение документов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Первичные учетные документы, регистры бухгалтерского учета, бухгалтерская (финансовая) отчетность подлежат хранению экономическим субъектом в течение сроков, устанавливаемых в соответствии с </w:t>
      </w:r>
      <w:hyperlink r:id="rId57" w:history="1">
        <w:r>
          <w:rPr>
            <w:rFonts w:ascii="Calibri" w:hAnsi="Calibri" w:cs="Calibri"/>
            <w:color w:val="0000FF"/>
          </w:rPr>
          <w:t>правилами</w:t>
        </w:r>
      </w:hyperlink>
      <w:r>
        <w:rPr>
          <w:rFonts w:ascii="Calibri" w:hAnsi="Calibri" w:cs="Calibri"/>
        </w:rPr>
        <w:t xml:space="preserve"> организации государственного архивного дела, но не менее пяти лет после отчетного года.</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Документы учетной политики, стандарты экономического субъекта, другие документы, связанные с организацией и ведением бухгалтерского учета, в том числе средства, обеспечивающие воспроизведение электронных документов, а также проверку подлинности электронной подписи, подлежат хранению экономическим субъектом не менее пяти лет после года, в котором они использовались для составления бухгалтерской (финансовой) отчетности в последний раз.</w:t>
      </w:r>
      <w:proofErr w:type="gramEnd"/>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Экономический субъект должен обеспечить безопасные условия хранения документов бухгалтерского учета и их защиту от изменений.</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30. Особенности применения настоящего Федерального закона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 утверждения органами государственного регулирования бухгалтерского учета федеральных и отраслевых стандартов, предусмотренных настоящим Федеральным законом, применяются правила ведения бухгалтерского учета и составления бухгалтерской отчетности, утвержденные уполномоченными федеральными органами исполнительной власти и Центральным банком Российской Федерации до дня вступления в силу настоящего Федерального закона.</w:t>
      </w: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10" w:name="Par393"/>
      <w:bookmarkEnd w:id="10"/>
      <w:r>
        <w:rPr>
          <w:rFonts w:ascii="Calibri" w:hAnsi="Calibri" w:cs="Calibri"/>
        </w:rPr>
        <w:t xml:space="preserve">2. Положения </w:t>
      </w:r>
      <w:hyperlink w:anchor="Par89" w:history="1">
        <w:r>
          <w:rPr>
            <w:rFonts w:ascii="Calibri" w:hAnsi="Calibri" w:cs="Calibri"/>
            <w:color w:val="0000FF"/>
          </w:rPr>
          <w:t>частей 4</w:t>
        </w:r>
      </w:hyperlink>
      <w:r>
        <w:rPr>
          <w:rFonts w:ascii="Calibri" w:hAnsi="Calibri" w:cs="Calibri"/>
        </w:rPr>
        <w:t xml:space="preserve"> и </w:t>
      </w:r>
      <w:hyperlink w:anchor="Par97" w:history="1">
        <w:r>
          <w:rPr>
            <w:rFonts w:ascii="Calibri" w:hAnsi="Calibri" w:cs="Calibri"/>
            <w:color w:val="0000FF"/>
          </w:rPr>
          <w:t>6 статьи 7</w:t>
        </w:r>
      </w:hyperlink>
      <w:r>
        <w:rPr>
          <w:rFonts w:ascii="Calibri" w:hAnsi="Calibri" w:cs="Calibri"/>
        </w:rPr>
        <w:t xml:space="preserve"> настоящего Федерального закона не применяются в отношении лиц, на которых по состоянию на день вступления в силу настоящего Федерального закона возложено ведение бухгалтерского учета.</w:t>
      </w: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11" w:name="Par394"/>
      <w:bookmarkEnd w:id="11"/>
      <w:r>
        <w:rPr>
          <w:rFonts w:ascii="Calibri" w:hAnsi="Calibri" w:cs="Calibri"/>
        </w:rPr>
        <w:t xml:space="preserve">3. Положение </w:t>
      </w:r>
      <w:hyperlink w:anchor="Par207" w:history="1">
        <w:r>
          <w:rPr>
            <w:rFonts w:ascii="Calibri" w:hAnsi="Calibri" w:cs="Calibri"/>
            <w:color w:val="0000FF"/>
          </w:rPr>
          <w:t>части 2 статьи 15</w:t>
        </w:r>
      </w:hyperlink>
      <w:r>
        <w:rPr>
          <w:rFonts w:ascii="Calibri" w:hAnsi="Calibri" w:cs="Calibri"/>
        </w:rPr>
        <w:t xml:space="preserve"> настоящего Федерального закона не применяется при изменении типа государственного (муниципального) учреждения.</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31. О признании </w:t>
      </w:r>
      <w:proofErr w:type="gramStart"/>
      <w:r>
        <w:rPr>
          <w:rFonts w:ascii="Calibri" w:hAnsi="Calibri" w:cs="Calibri"/>
        </w:rPr>
        <w:t>утратившими</w:t>
      </w:r>
      <w:proofErr w:type="gramEnd"/>
      <w:r>
        <w:rPr>
          <w:rFonts w:ascii="Calibri" w:hAnsi="Calibri" w:cs="Calibri"/>
        </w:rPr>
        <w:t xml:space="preserve"> силу отдельных законодательных актов (положений законодательных актов) Российской Федерации</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w:t>
      </w:r>
      <w:hyperlink r:id="rId58" w:history="1">
        <w:r>
          <w:rPr>
            <w:rFonts w:ascii="Calibri" w:hAnsi="Calibri" w:cs="Calibri"/>
            <w:color w:val="0000FF"/>
          </w:rPr>
          <w:t>закон</w:t>
        </w:r>
      </w:hyperlink>
      <w:r>
        <w:rPr>
          <w:rFonts w:ascii="Calibri" w:hAnsi="Calibri" w:cs="Calibri"/>
        </w:rPr>
        <w:t xml:space="preserve"> от 21 ноября 1996 года N 129-ФЗ "О бухгалтерском учете" (Собрание законодательства Российской Федерации, 1996, N 48, ст. 5369);</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Федеральный </w:t>
      </w:r>
      <w:hyperlink r:id="rId59" w:history="1">
        <w:r>
          <w:rPr>
            <w:rFonts w:ascii="Calibri" w:hAnsi="Calibri" w:cs="Calibri"/>
            <w:color w:val="0000FF"/>
          </w:rPr>
          <w:t>закон</w:t>
        </w:r>
      </w:hyperlink>
      <w:r>
        <w:rPr>
          <w:rFonts w:ascii="Calibri" w:hAnsi="Calibri" w:cs="Calibri"/>
        </w:rPr>
        <w:t xml:space="preserve"> от 23 июля 1998 года N 123-ФЗ "О внесении изменений и дополнений в Федеральный закон "О бухгалтерском учете" (Собрание законодательства Российской Федерации, 1998, N 30, ст. 3619);</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Федеральный </w:t>
      </w:r>
      <w:hyperlink r:id="rId60" w:history="1">
        <w:r>
          <w:rPr>
            <w:rFonts w:ascii="Calibri" w:hAnsi="Calibri" w:cs="Calibri"/>
            <w:color w:val="0000FF"/>
          </w:rPr>
          <w:t>закон</w:t>
        </w:r>
      </w:hyperlink>
      <w:r>
        <w:rPr>
          <w:rFonts w:ascii="Calibri" w:hAnsi="Calibri" w:cs="Calibri"/>
        </w:rPr>
        <w:t xml:space="preserve"> от 28 марта 2002 года N 32-ФЗ "О внесении изменения и дополнения в Федеральный закон "О бухгалтерском учете" (Собрание законодательства Российской Федерации, 2002, N 13, ст. 1179);</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61" w:history="1">
        <w:r>
          <w:rPr>
            <w:rFonts w:ascii="Calibri" w:hAnsi="Calibri" w:cs="Calibri"/>
            <w:color w:val="0000FF"/>
          </w:rPr>
          <w:t>статью 9</w:t>
        </w:r>
      </w:hyperlink>
      <w:r>
        <w:rPr>
          <w:rFonts w:ascii="Calibri" w:hAnsi="Calibri" w:cs="Calibri"/>
        </w:rPr>
        <w:t xml:space="preserve"> Федерального закона от 31 декабря 2002 года N 187-ФЗ "О внесении изменений </w:t>
      </w:r>
      <w:r>
        <w:rPr>
          <w:rFonts w:ascii="Calibri" w:hAnsi="Calibri" w:cs="Calibri"/>
        </w:rPr>
        <w:lastRenderedPageBreak/>
        <w:t>и дополнений в часть вторую Налогового кодекса Российской Федерации и некоторые другие акты законодательства Российской Федерации" (Собрание законодательства Российской Федерации, 2003, N 1, ст. 2);</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62" w:history="1">
        <w:r>
          <w:rPr>
            <w:rFonts w:ascii="Calibri" w:hAnsi="Calibri" w:cs="Calibri"/>
            <w:color w:val="0000FF"/>
          </w:rPr>
          <w:t>статью 3</w:t>
        </w:r>
      </w:hyperlink>
      <w:r>
        <w:rPr>
          <w:rFonts w:ascii="Calibri" w:hAnsi="Calibri" w:cs="Calibri"/>
        </w:rPr>
        <w:t xml:space="preserve"> Федерального закона от 31 декабря 2002 года N 191-ФЗ "О внесении изменений и дополнений в главы 22, 24, 25, 26.2, 26.3 и 27 части второй Налогового кодекса Российской Федерации и некоторые другие акты законодательства Российской Федерации" (Собрание законодательства Российской Федерации, 2003, N 1, ст. 6);</w:t>
      </w:r>
    </w:p>
    <w:p w:rsidR="00964534" w:rsidRDefault="0096453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6) </w:t>
      </w:r>
      <w:hyperlink r:id="rId63" w:history="1">
        <w:r>
          <w:rPr>
            <w:rFonts w:ascii="Calibri" w:hAnsi="Calibri" w:cs="Calibri"/>
            <w:color w:val="0000FF"/>
          </w:rPr>
          <w:t>пункт 7 статьи 2</w:t>
        </w:r>
      </w:hyperlink>
      <w:r>
        <w:rPr>
          <w:rFonts w:ascii="Calibri" w:hAnsi="Calibri" w:cs="Calibri"/>
        </w:rPr>
        <w:t xml:space="preserve"> Федерального закона от 10 января 2003 года N 8-ФЗ "О внесении изменений и дополнений в Закон Российской Федерации "О занятости населения в Российской Федерации" и отдельные законодательные акты Российской Федерации по вопросам финансирования мероприятий по содействию занятости населения" (Собрание законодательства Российской Федерации, 2003, N 2, ст. 160);</w:t>
      </w:r>
      <w:proofErr w:type="gramEnd"/>
    </w:p>
    <w:p w:rsidR="00964534" w:rsidRDefault="0096453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7) </w:t>
      </w:r>
      <w:hyperlink r:id="rId64" w:history="1">
        <w:r>
          <w:rPr>
            <w:rFonts w:ascii="Calibri" w:hAnsi="Calibri" w:cs="Calibri"/>
            <w:color w:val="0000FF"/>
          </w:rPr>
          <w:t>статью 23</w:t>
        </w:r>
      </w:hyperlink>
      <w:r>
        <w:rPr>
          <w:rFonts w:ascii="Calibri" w:hAnsi="Calibri" w:cs="Calibri"/>
        </w:rP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w:t>
      </w:r>
      <w:proofErr w:type="gramEnd"/>
      <w:r>
        <w:rPr>
          <w:rFonts w:ascii="Calibri" w:hAnsi="Calibri" w:cs="Calibri"/>
        </w:rPr>
        <w:t xml:space="preserve"> совершенствованию государственного управления" (Собрание законодательства Российской Федерации, 2003, N 27, ст. 2700);</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r:id="rId65" w:history="1">
        <w:r>
          <w:rPr>
            <w:rFonts w:ascii="Calibri" w:hAnsi="Calibri" w:cs="Calibri"/>
            <w:color w:val="0000FF"/>
          </w:rPr>
          <w:t>статью 2</w:t>
        </w:r>
      </w:hyperlink>
      <w:r>
        <w:rPr>
          <w:rFonts w:ascii="Calibri" w:hAnsi="Calibri" w:cs="Calibri"/>
        </w:rPr>
        <w:t xml:space="preserve"> Федерального закона от 3 ноября 2006 года N 183-ФЗ "О внесении изменений в Федеральный закон "О сельскохозяйственной кооперации" и отдельные законодательные акты Российской Федерации" (Собрание законодательства Российской Федерации, 2006, N 45, ст. 4635);</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hyperlink r:id="rId66" w:history="1">
        <w:r>
          <w:rPr>
            <w:rFonts w:ascii="Calibri" w:hAnsi="Calibri" w:cs="Calibri"/>
            <w:color w:val="0000FF"/>
          </w:rPr>
          <w:t>статью 32</w:t>
        </w:r>
      </w:hyperlink>
      <w:r>
        <w:rPr>
          <w:rFonts w:ascii="Calibri" w:hAnsi="Calibri" w:cs="Calibri"/>
        </w:rP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hyperlink r:id="rId67" w:history="1">
        <w:r>
          <w:rPr>
            <w:rFonts w:ascii="Calibri" w:hAnsi="Calibri" w:cs="Calibri"/>
            <w:color w:val="0000FF"/>
          </w:rPr>
          <w:t>статью 12</w:t>
        </w:r>
      </w:hyperlink>
      <w:r>
        <w:rPr>
          <w:rFonts w:ascii="Calibri" w:hAnsi="Calibri" w:cs="Calibri"/>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Федеральный </w:t>
      </w:r>
      <w:hyperlink r:id="rId68" w:history="1">
        <w:r>
          <w:rPr>
            <w:rFonts w:ascii="Calibri" w:hAnsi="Calibri" w:cs="Calibri"/>
            <w:color w:val="0000FF"/>
          </w:rPr>
          <w:t>закон</w:t>
        </w:r>
      </w:hyperlink>
      <w:r>
        <w:rPr>
          <w:rFonts w:ascii="Calibri" w:hAnsi="Calibri" w:cs="Calibri"/>
        </w:rPr>
        <w:t xml:space="preserve"> от 27 июля 2010 года N 209-ФЗ "О внесении изменения в статью 16 Федерального закона "О бухгалтерском учете" (Собрание законодательства Российской Федерации, 2010, N 31, ст. 4178);</w:t>
      </w:r>
    </w:p>
    <w:p w:rsidR="00964534" w:rsidRDefault="0096453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r:id="rId69" w:history="1">
        <w:r>
          <w:rPr>
            <w:rFonts w:ascii="Calibri" w:hAnsi="Calibri" w:cs="Calibri"/>
            <w:color w:val="0000FF"/>
          </w:rPr>
          <w:t>статью 4</w:t>
        </w:r>
      </w:hyperlink>
      <w:r>
        <w:rPr>
          <w:rFonts w:ascii="Calibri" w:hAnsi="Calibri" w:cs="Calibri"/>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32. Вступление в силу настоящего Федерального закона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ind w:firstLine="540"/>
        <w:jc w:val="both"/>
        <w:rPr>
          <w:rFonts w:ascii="Calibri" w:hAnsi="Calibri" w:cs="Calibri"/>
        </w:rPr>
      </w:pPr>
      <w:bookmarkStart w:id="12" w:name="Par414"/>
      <w:bookmarkEnd w:id="12"/>
      <w:r>
        <w:rPr>
          <w:rFonts w:ascii="Calibri" w:hAnsi="Calibri" w:cs="Calibri"/>
        </w:rPr>
        <w:t>Настоящий Федеральный закон вступает в силу с 1 января 2013 года.</w:t>
      </w:r>
    </w:p>
    <w:p w:rsidR="00964534" w:rsidRDefault="00964534">
      <w:pPr>
        <w:widowControl w:val="0"/>
        <w:autoSpaceDE w:val="0"/>
        <w:autoSpaceDN w:val="0"/>
        <w:adjustRightInd w:val="0"/>
        <w:spacing w:after="0" w:line="240" w:lineRule="auto"/>
        <w:ind w:firstLine="540"/>
        <w:jc w:val="both"/>
        <w:rPr>
          <w:rFonts w:ascii="Calibri" w:hAnsi="Calibri" w:cs="Calibri"/>
        </w:rPr>
      </w:pPr>
    </w:p>
    <w:p w:rsidR="00964534" w:rsidRDefault="00964534">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964534" w:rsidRDefault="0096453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964534" w:rsidRDefault="00964534">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964534" w:rsidRDefault="00964534">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964534" w:rsidRDefault="00964534">
      <w:pPr>
        <w:widowControl w:val="0"/>
        <w:autoSpaceDE w:val="0"/>
        <w:autoSpaceDN w:val="0"/>
        <w:adjustRightInd w:val="0"/>
        <w:spacing w:after="0" w:line="240" w:lineRule="auto"/>
        <w:rPr>
          <w:rFonts w:ascii="Calibri" w:hAnsi="Calibri" w:cs="Calibri"/>
        </w:rPr>
      </w:pPr>
      <w:r>
        <w:rPr>
          <w:rFonts w:ascii="Calibri" w:hAnsi="Calibri" w:cs="Calibri"/>
        </w:rPr>
        <w:t>6 декабря 2011 года</w:t>
      </w:r>
    </w:p>
    <w:p w:rsidR="00964534" w:rsidRDefault="00964534">
      <w:pPr>
        <w:widowControl w:val="0"/>
        <w:autoSpaceDE w:val="0"/>
        <w:autoSpaceDN w:val="0"/>
        <w:adjustRightInd w:val="0"/>
        <w:spacing w:after="0" w:line="240" w:lineRule="auto"/>
        <w:rPr>
          <w:rFonts w:ascii="Calibri" w:hAnsi="Calibri" w:cs="Calibri"/>
        </w:rPr>
      </w:pPr>
      <w:r>
        <w:rPr>
          <w:rFonts w:ascii="Calibri" w:hAnsi="Calibri" w:cs="Calibri"/>
        </w:rPr>
        <w:t>N 402-ФЗ</w:t>
      </w:r>
    </w:p>
    <w:p w:rsidR="00964534" w:rsidRDefault="00964534">
      <w:pPr>
        <w:widowControl w:val="0"/>
        <w:autoSpaceDE w:val="0"/>
        <w:autoSpaceDN w:val="0"/>
        <w:adjustRightInd w:val="0"/>
        <w:spacing w:after="0" w:line="240" w:lineRule="auto"/>
        <w:rPr>
          <w:rFonts w:ascii="Calibri" w:hAnsi="Calibri" w:cs="Calibri"/>
        </w:rPr>
      </w:pPr>
    </w:p>
    <w:p w:rsidR="00964534" w:rsidRDefault="00964534">
      <w:pPr>
        <w:widowControl w:val="0"/>
        <w:autoSpaceDE w:val="0"/>
        <w:autoSpaceDN w:val="0"/>
        <w:adjustRightInd w:val="0"/>
        <w:spacing w:after="0" w:line="240" w:lineRule="auto"/>
        <w:rPr>
          <w:rFonts w:ascii="Calibri" w:hAnsi="Calibri" w:cs="Calibri"/>
        </w:rPr>
      </w:pPr>
    </w:p>
    <w:p w:rsidR="00964534" w:rsidRDefault="00964534">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46775" w:rsidRDefault="00446775"/>
    <w:sectPr w:rsidR="00446775" w:rsidSect="000C5F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534"/>
    <w:rsid w:val="0000688B"/>
    <w:rsid w:val="00021A59"/>
    <w:rsid w:val="00030B5B"/>
    <w:rsid w:val="00041794"/>
    <w:rsid w:val="00042826"/>
    <w:rsid w:val="00044402"/>
    <w:rsid w:val="0005434C"/>
    <w:rsid w:val="00075E41"/>
    <w:rsid w:val="00097898"/>
    <w:rsid w:val="000A23F1"/>
    <w:rsid w:val="000A4FF7"/>
    <w:rsid w:val="000B079A"/>
    <w:rsid w:val="000B5231"/>
    <w:rsid w:val="000E4CFD"/>
    <w:rsid w:val="000E57EE"/>
    <w:rsid w:val="00101235"/>
    <w:rsid w:val="0010366D"/>
    <w:rsid w:val="00116F26"/>
    <w:rsid w:val="001326F2"/>
    <w:rsid w:val="00186D9B"/>
    <w:rsid w:val="0019535B"/>
    <w:rsid w:val="001B5E54"/>
    <w:rsid w:val="001C5824"/>
    <w:rsid w:val="001D23F3"/>
    <w:rsid w:val="001D6A1F"/>
    <w:rsid w:val="001E2869"/>
    <w:rsid w:val="001E7D2E"/>
    <w:rsid w:val="001F2906"/>
    <w:rsid w:val="001F61EA"/>
    <w:rsid w:val="001F6491"/>
    <w:rsid w:val="0024292E"/>
    <w:rsid w:val="00261047"/>
    <w:rsid w:val="00264C3A"/>
    <w:rsid w:val="00283545"/>
    <w:rsid w:val="00291557"/>
    <w:rsid w:val="002916FF"/>
    <w:rsid w:val="002A0A0D"/>
    <w:rsid w:val="002A46A0"/>
    <w:rsid w:val="002C014A"/>
    <w:rsid w:val="00310533"/>
    <w:rsid w:val="00314BC9"/>
    <w:rsid w:val="003923B5"/>
    <w:rsid w:val="003A5E26"/>
    <w:rsid w:val="003B7F95"/>
    <w:rsid w:val="003C3FFE"/>
    <w:rsid w:val="003D0766"/>
    <w:rsid w:val="003D717B"/>
    <w:rsid w:val="003E3845"/>
    <w:rsid w:val="003F4F47"/>
    <w:rsid w:val="003F5C8D"/>
    <w:rsid w:val="003F7E28"/>
    <w:rsid w:val="00403C40"/>
    <w:rsid w:val="00403D3D"/>
    <w:rsid w:val="00415144"/>
    <w:rsid w:val="00446775"/>
    <w:rsid w:val="004502E3"/>
    <w:rsid w:val="00466A34"/>
    <w:rsid w:val="004A72A8"/>
    <w:rsid w:val="004D0A01"/>
    <w:rsid w:val="004D49D2"/>
    <w:rsid w:val="004F230B"/>
    <w:rsid w:val="00511669"/>
    <w:rsid w:val="00542710"/>
    <w:rsid w:val="00577F5C"/>
    <w:rsid w:val="005B060F"/>
    <w:rsid w:val="005B60CF"/>
    <w:rsid w:val="005C0897"/>
    <w:rsid w:val="005C2D28"/>
    <w:rsid w:val="006110B5"/>
    <w:rsid w:val="00611478"/>
    <w:rsid w:val="006159EF"/>
    <w:rsid w:val="006410E3"/>
    <w:rsid w:val="006743CC"/>
    <w:rsid w:val="006A2D7D"/>
    <w:rsid w:val="006B372E"/>
    <w:rsid w:val="006C212E"/>
    <w:rsid w:val="006D710B"/>
    <w:rsid w:val="006E0284"/>
    <w:rsid w:val="00722254"/>
    <w:rsid w:val="00727307"/>
    <w:rsid w:val="00745A7E"/>
    <w:rsid w:val="00747EC4"/>
    <w:rsid w:val="0075673E"/>
    <w:rsid w:val="00777809"/>
    <w:rsid w:val="0078522E"/>
    <w:rsid w:val="007A111D"/>
    <w:rsid w:val="007B7578"/>
    <w:rsid w:val="00822AD9"/>
    <w:rsid w:val="00841F6D"/>
    <w:rsid w:val="008437A3"/>
    <w:rsid w:val="00854F45"/>
    <w:rsid w:val="00860B2A"/>
    <w:rsid w:val="00866655"/>
    <w:rsid w:val="00873E88"/>
    <w:rsid w:val="008754C1"/>
    <w:rsid w:val="008844D2"/>
    <w:rsid w:val="00887EEB"/>
    <w:rsid w:val="008D4A6B"/>
    <w:rsid w:val="008E54D4"/>
    <w:rsid w:val="00902351"/>
    <w:rsid w:val="00924F39"/>
    <w:rsid w:val="0096212C"/>
    <w:rsid w:val="00964534"/>
    <w:rsid w:val="00973E5E"/>
    <w:rsid w:val="00983ECB"/>
    <w:rsid w:val="00994111"/>
    <w:rsid w:val="0099479B"/>
    <w:rsid w:val="009A02CC"/>
    <w:rsid w:val="009A087B"/>
    <w:rsid w:val="009C13F7"/>
    <w:rsid w:val="009D0716"/>
    <w:rsid w:val="00A13540"/>
    <w:rsid w:val="00A53C6C"/>
    <w:rsid w:val="00A5472D"/>
    <w:rsid w:val="00A61428"/>
    <w:rsid w:val="00A722C4"/>
    <w:rsid w:val="00AC37F9"/>
    <w:rsid w:val="00B4790E"/>
    <w:rsid w:val="00B5280A"/>
    <w:rsid w:val="00B61FD7"/>
    <w:rsid w:val="00B80416"/>
    <w:rsid w:val="00B8286D"/>
    <w:rsid w:val="00B86DA5"/>
    <w:rsid w:val="00BF2079"/>
    <w:rsid w:val="00C10E66"/>
    <w:rsid w:val="00C23AD7"/>
    <w:rsid w:val="00C24887"/>
    <w:rsid w:val="00C24C89"/>
    <w:rsid w:val="00C30316"/>
    <w:rsid w:val="00C45517"/>
    <w:rsid w:val="00C50DCB"/>
    <w:rsid w:val="00C828D3"/>
    <w:rsid w:val="00CA1C0E"/>
    <w:rsid w:val="00CA32D7"/>
    <w:rsid w:val="00CA4B8E"/>
    <w:rsid w:val="00CC6E8E"/>
    <w:rsid w:val="00CD32D0"/>
    <w:rsid w:val="00CD3B16"/>
    <w:rsid w:val="00D1558A"/>
    <w:rsid w:val="00D20EBE"/>
    <w:rsid w:val="00D24ACF"/>
    <w:rsid w:val="00D26BEF"/>
    <w:rsid w:val="00D314B7"/>
    <w:rsid w:val="00DC0C14"/>
    <w:rsid w:val="00DC6300"/>
    <w:rsid w:val="00DE2D3B"/>
    <w:rsid w:val="00E1117F"/>
    <w:rsid w:val="00E2292F"/>
    <w:rsid w:val="00E27C8E"/>
    <w:rsid w:val="00E416F8"/>
    <w:rsid w:val="00E47E5E"/>
    <w:rsid w:val="00E52B76"/>
    <w:rsid w:val="00E5443D"/>
    <w:rsid w:val="00E64451"/>
    <w:rsid w:val="00E90AF0"/>
    <w:rsid w:val="00E945D6"/>
    <w:rsid w:val="00EB3A9A"/>
    <w:rsid w:val="00EC0A1E"/>
    <w:rsid w:val="00ED0296"/>
    <w:rsid w:val="00EE6BCF"/>
    <w:rsid w:val="00EF277C"/>
    <w:rsid w:val="00EF4A8B"/>
    <w:rsid w:val="00F806C7"/>
    <w:rsid w:val="00F85EBF"/>
    <w:rsid w:val="00F86542"/>
    <w:rsid w:val="00FB1871"/>
    <w:rsid w:val="00FB78E8"/>
    <w:rsid w:val="00FD7D2D"/>
    <w:rsid w:val="00FF3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64534"/>
    <w:pPr>
      <w:widowControl w:val="0"/>
      <w:autoSpaceDE w:val="0"/>
      <w:autoSpaceDN w:val="0"/>
      <w:adjustRightInd w:val="0"/>
      <w:spacing w:after="0" w:line="240" w:lineRule="auto"/>
    </w:pPr>
    <w:rPr>
      <w:rFonts w:ascii="Calibri" w:eastAsiaTheme="minorEastAsia" w:hAnsi="Calibri" w:cs="Calibri"/>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64534"/>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CBED8BF404B4BA06658A2631DDE46994B9CAAF3A0709C43907475C254322BFCE730694EBE97E26BJ8C3K" TargetMode="External"/><Relationship Id="rId18" Type="http://schemas.openxmlformats.org/officeDocument/2006/relationships/hyperlink" Target="consultantplus://offline/ref=6CBED8BF404B4BA06658A2631DDE46994B9DA9F2A57F9C43907475C254J3C2K" TargetMode="External"/><Relationship Id="rId26" Type="http://schemas.openxmlformats.org/officeDocument/2006/relationships/hyperlink" Target="consultantplus://offline/ref=6CBED8BF404B4BA06658A2631DDE46994B9AA9F4A37B9C43907475C254322BFCE730694EBE97E068J8C4K" TargetMode="External"/><Relationship Id="rId39" Type="http://schemas.openxmlformats.org/officeDocument/2006/relationships/hyperlink" Target="consultantplus://offline/ref=6CBED8BF404B4BA06658A2631DDE46994B9DAAF0A17A9C43907475C254322BFCE730694EBE97E26DJ8C7K" TargetMode="External"/><Relationship Id="rId21" Type="http://schemas.openxmlformats.org/officeDocument/2006/relationships/hyperlink" Target="consultantplus://offline/ref=6CBED8BF404B4BA06658A2631DDE46994B9AA8F7A1799C43907475C254J3C2K" TargetMode="External"/><Relationship Id="rId34" Type="http://schemas.openxmlformats.org/officeDocument/2006/relationships/hyperlink" Target="consultantplus://offline/ref=6CBED8BF404B4BA06658A2631DDE46994B9DA9F1A77F9C43907475C254322BFCE73069J4CAK" TargetMode="External"/><Relationship Id="rId42" Type="http://schemas.openxmlformats.org/officeDocument/2006/relationships/hyperlink" Target="consultantplus://offline/ref=6CBED8BF404B4BA06658A2631DDE46994B9DAEF2AE7E9C43907475C254322BFCE730694EBE97E26DJ8C4K" TargetMode="External"/><Relationship Id="rId47" Type="http://schemas.openxmlformats.org/officeDocument/2006/relationships/hyperlink" Target="consultantplus://offline/ref=6CBED8BF404B4BA06658A2631DDE46994B9DA1FCA37A9C43907475C254J3C2K" TargetMode="External"/><Relationship Id="rId50" Type="http://schemas.openxmlformats.org/officeDocument/2006/relationships/hyperlink" Target="consultantplus://offline/ref=6CBED8BF404B4BA06658A2631DDE46994B9AA9F2AE7F9C43907475C254322BFCE730694BJBCCK" TargetMode="External"/><Relationship Id="rId55" Type="http://schemas.openxmlformats.org/officeDocument/2006/relationships/hyperlink" Target="consultantplus://offline/ref=6CBED8BF404B4BA06658A2631DDE46994B9AA9F2AE7F9C43907475C254322BFCE730694BJBCCK" TargetMode="External"/><Relationship Id="rId63" Type="http://schemas.openxmlformats.org/officeDocument/2006/relationships/hyperlink" Target="consultantplus://offline/ref=6CBED8BF404B4BA06658A2631DDE46994B9CAAF0A0789C43907475C254322BFCE730694EBE97E06FJ8C2K" TargetMode="External"/><Relationship Id="rId68" Type="http://schemas.openxmlformats.org/officeDocument/2006/relationships/hyperlink" Target="consultantplus://offline/ref=6CBED8BF404B4BA06658A2631DDE46994B9EABF4A57B9C43907475C254J3C2K" TargetMode="External"/><Relationship Id="rId7" Type="http://schemas.openxmlformats.org/officeDocument/2006/relationships/hyperlink" Target="consultantplus://offline/ref=6CBED8BF404B4BA06658A2631DDE46994B9DA0F2A3799C43907475C254J3C2K"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6CBED8BF404B4BA06658A2631DDE46994B9DA9F2A57F9C43907475C254J3C2K" TargetMode="External"/><Relationship Id="rId29" Type="http://schemas.openxmlformats.org/officeDocument/2006/relationships/hyperlink" Target="consultantplus://offline/ref=6CBED8BF404B4BA06658A2631DDE46994B9AA8F6A0719C43907475C254322BFCE730694EBE97E06BJ8C7K" TargetMode="External"/><Relationship Id="rId1" Type="http://schemas.openxmlformats.org/officeDocument/2006/relationships/styles" Target="styles.xml"/><Relationship Id="rId6" Type="http://schemas.openxmlformats.org/officeDocument/2006/relationships/hyperlink" Target="consultantplus://offline/ref=6CBED8BF404B4BA06658A2631DDE46994B9AA9F2AE7F9C43907475C254322BFCE730694EBE97E06EJ8C5K" TargetMode="External"/><Relationship Id="rId11" Type="http://schemas.openxmlformats.org/officeDocument/2006/relationships/hyperlink" Target="consultantplus://offline/ref=6CBED8BF404B4BA06658A2631DDE46994B9AA8F0A07C9C43907475C254322BFCE730694EBE97E16AJ8C0K" TargetMode="External"/><Relationship Id="rId24" Type="http://schemas.openxmlformats.org/officeDocument/2006/relationships/hyperlink" Target="consultantplus://offline/ref=6CBED8BF404B4BA06658A2631DDE46994B9DA0F1A0799C43907475C254322BFCE730694EBE97E26AJ8C2K" TargetMode="External"/><Relationship Id="rId32" Type="http://schemas.openxmlformats.org/officeDocument/2006/relationships/hyperlink" Target="consultantplus://offline/ref=6CBED8BF404B4BA06658A2631DDE46994B9AA8F0A07C9C43907475C254322BFCE730694EBE97E16CJ8C7K" TargetMode="External"/><Relationship Id="rId37" Type="http://schemas.openxmlformats.org/officeDocument/2006/relationships/hyperlink" Target="consultantplus://offline/ref=6CBED8BF404B4BA06658A2631DDE46994B9CAAF3A0709C43907475C254322BFCE730694EBE97E26BJ8C3K" TargetMode="External"/><Relationship Id="rId40" Type="http://schemas.openxmlformats.org/officeDocument/2006/relationships/hyperlink" Target="consultantplus://offline/ref=6CBED8BF404B4BA06658A2631DDE46994B9AA9F4A37B9C43907475C254J3C2K" TargetMode="External"/><Relationship Id="rId45" Type="http://schemas.openxmlformats.org/officeDocument/2006/relationships/hyperlink" Target="consultantplus://offline/ref=6CBED8BF404B4BA06658A2631DDE46994B9DAEF2AE7E9C43907475C254322BFCE730694EBE97E26DJ8C4K" TargetMode="External"/><Relationship Id="rId53" Type="http://schemas.openxmlformats.org/officeDocument/2006/relationships/hyperlink" Target="consultantplus://offline/ref=6CBED8BF404B4BA06658A2631DDE46994B9AA9F2AE7F9C43907475C254322BFCE730694BJBCCK" TargetMode="External"/><Relationship Id="rId58" Type="http://schemas.openxmlformats.org/officeDocument/2006/relationships/hyperlink" Target="consultantplus://offline/ref=6CBED8BF404B4BA06658A2631DDE46994B9CAAF6A57E9C43907475C254J3C2K" TargetMode="External"/><Relationship Id="rId66" Type="http://schemas.openxmlformats.org/officeDocument/2006/relationships/hyperlink" Target="consultantplus://offline/ref=6CBED8BF404B4BA06658A2631DDE46994B9DAAF1A6719C43907475C254322BFCE730694EBE97E166J8C1K" TargetMode="External"/><Relationship Id="rId5" Type="http://schemas.openxmlformats.org/officeDocument/2006/relationships/hyperlink" Target="consultantplus://offline/ref=4B156430827DC7A709EB2BA20917AFA573940F780685D9CD7B07E94A8CI5CBK" TargetMode="External"/><Relationship Id="rId15" Type="http://schemas.openxmlformats.org/officeDocument/2006/relationships/hyperlink" Target="consultantplus://offline/ref=6CBED8BF404B4BA06658A2631DDE46994B9DA0F1A0799C43907475C254322BFCE730694EBE97E26FJ8C7K" TargetMode="External"/><Relationship Id="rId23" Type="http://schemas.openxmlformats.org/officeDocument/2006/relationships/hyperlink" Target="consultantplus://offline/ref=6CBED8BF404B4BA06658A2631DDE46994B9AA9F4A37B9C43907475C254322BFCE730694EBE97E267J8C5K" TargetMode="External"/><Relationship Id="rId28" Type="http://schemas.openxmlformats.org/officeDocument/2006/relationships/hyperlink" Target="consultantplus://offline/ref=6CBED8BF404B4BA06658A2631DDE46994B9DA1FCA37A9C43907475C254J3C2K" TargetMode="External"/><Relationship Id="rId36" Type="http://schemas.openxmlformats.org/officeDocument/2006/relationships/hyperlink" Target="consultantplus://offline/ref=6CBED8BF404B4BA06658A2631DDE46994B9AA9F4A37B9C43907475C254322BFCE730694EB9J9C3K" TargetMode="External"/><Relationship Id="rId49" Type="http://schemas.openxmlformats.org/officeDocument/2006/relationships/hyperlink" Target="consultantplus://offline/ref=6CBED8BF404B4BA06658A2631DDE46994B9AA9F2AE7F9C43907475C254322BFCE730694BJBCCK" TargetMode="External"/><Relationship Id="rId57" Type="http://schemas.openxmlformats.org/officeDocument/2006/relationships/hyperlink" Target="consultantplus://offline/ref=6CBED8BF404B4BA06658A2631DDE46994B9EACFDA27A9C43907475C254322BFCE730694EBE97E769J8C5K" TargetMode="External"/><Relationship Id="rId61" Type="http://schemas.openxmlformats.org/officeDocument/2006/relationships/hyperlink" Target="consultantplus://offline/ref=6CBED8BF404B4BA06658A2631DDE4699439EA8F1AE72C149982D79C0533D74EBE079654FBE97E1J6CBK" TargetMode="External"/><Relationship Id="rId10" Type="http://schemas.openxmlformats.org/officeDocument/2006/relationships/hyperlink" Target="consultantplus://offline/ref=6CBED8BF404B4BA06658A2631DDE46994B9AA8F0A07C9C43907475C254322BFCE730694EBE97E16CJ8C7K" TargetMode="External"/><Relationship Id="rId19" Type="http://schemas.openxmlformats.org/officeDocument/2006/relationships/hyperlink" Target="consultantplus://offline/ref=6CBED8BF404B4BA06658A2631DDE46994396AAF3AF72C149982D79C0J5C3K" TargetMode="External"/><Relationship Id="rId31" Type="http://schemas.openxmlformats.org/officeDocument/2006/relationships/hyperlink" Target="consultantplus://offline/ref=6CBED8BF404B4BA06658A2631DDE46994B9AA8F6A0719C43907475C254322BFCE730694EBE97E06BJ8C7K" TargetMode="External"/><Relationship Id="rId44" Type="http://schemas.openxmlformats.org/officeDocument/2006/relationships/hyperlink" Target="consultantplus://offline/ref=6CBED8BF404B4BA06658A2631DDE46994D9FAFF2A472C149982D79C0533D74EBE079654FBE97E2J6CBK" TargetMode="External"/><Relationship Id="rId52" Type="http://schemas.openxmlformats.org/officeDocument/2006/relationships/hyperlink" Target="consultantplus://offline/ref=6CBED8BF404B4BA06658A2631DDE46994B9AA8F1A3719C43907475C254322BFCE730694EBE97E26FJ8C4K" TargetMode="External"/><Relationship Id="rId60" Type="http://schemas.openxmlformats.org/officeDocument/2006/relationships/hyperlink" Target="consultantplus://offline/ref=6CBED8BF404B4BA06658A2631DDE46994998A8F2A172C149982D79C0J5C3K" TargetMode="External"/><Relationship Id="rId65" Type="http://schemas.openxmlformats.org/officeDocument/2006/relationships/hyperlink" Target="consultantplus://offline/ref=6CBED8BF404B4BA06658A2631DDE4699439EAAF1A572C149982D79C0533D74EBE079654FBE94EBJ6CAK" TargetMode="External"/><Relationship Id="rId4" Type="http://schemas.openxmlformats.org/officeDocument/2006/relationships/webSettings" Target="webSettings.xml"/><Relationship Id="rId9" Type="http://schemas.openxmlformats.org/officeDocument/2006/relationships/hyperlink" Target="consultantplus://offline/ref=6CBED8BF404B4BA06658A2631DDE46994B9AA8F6A0719C43907475C254322BFCE730694EBE97E069J8C7K" TargetMode="External"/><Relationship Id="rId14" Type="http://schemas.openxmlformats.org/officeDocument/2006/relationships/hyperlink" Target="consultantplus://offline/ref=6CBED8BF404B4BA06658A2631DDE46994B9AAAFDA3709C43907475C254322BFCE730694EBE97EA67J8C5K" TargetMode="External"/><Relationship Id="rId22" Type="http://schemas.openxmlformats.org/officeDocument/2006/relationships/hyperlink" Target="consultantplus://offline/ref=6CBED8BF404B4BA06658A2631DDE46994B9DA0F1A0799C43907475C254322BFCE730694EBE97E26AJ8C1K" TargetMode="External"/><Relationship Id="rId27" Type="http://schemas.openxmlformats.org/officeDocument/2006/relationships/hyperlink" Target="consultantplus://offline/ref=6CBED8BF404B4BA06658A2631DDE46994B9DA9F2A57F9C43907475C254J3C2K" TargetMode="External"/><Relationship Id="rId30" Type="http://schemas.openxmlformats.org/officeDocument/2006/relationships/hyperlink" Target="consultantplus://offline/ref=6CBED8BF404B4BA06658A2631DDE46994B9AA8F6A0719C43907475C254322BFCE730694EBE97E06BJ8C7K" TargetMode="External"/><Relationship Id="rId35" Type="http://schemas.openxmlformats.org/officeDocument/2006/relationships/hyperlink" Target="consultantplus://offline/ref=6CBED8BF404B4BA06658A2631DDE46994396AAF3AF72C149982D79C0J5C3K" TargetMode="External"/><Relationship Id="rId43" Type="http://schemas.openxmlformats.org/officeDocument/2006/relationships/hyperlink" Target="consultantplus://offline/ref=6CBED8BF404B4BA06658A2631DDE46994B9DAEF2AE7E9C43907475C254322BFCE730694EBE96E468J8CCK" TargetMode="External"/><Relationship Id="rId48" Type="http://schemas.openxmlformats.org/officeDocument/2006/relationships/hyperlink" Target="consultantplus://offline/ref=6CBED8BF404B4BA06658A2631DDE46994B9AA9F2AE7F9C43907475C254322BFCE730694BJBCCK" TargetMode="External"/><Relationship Id="rId56" Type="http://schemas.openxmlformats.org/officeDocument/2006/relationships/hyperlink" Target="consultantplus://offline/ref=6CBED8BF404B4BA06658A2631DDE46994B9AA9F2AE7F9C43907475C254322BFCE730694BJBCCK" TargetMode="External"/><Relationship Id="rId64" Type="http://schemas.openxmlformats.org/officeDocument/2006/relationships/hyperlink" Target="consultantplus://offline/ref=6CBED8BF404B4BA06658A2631DDE46994B9FAFF4A67C9C43907475C254322BFCE730694EBE97E16EJ8C1K" TargetMode="External"/><Relationship Id="rId69" Type="http://schemas.openxmlformats.org/officeDocument/2006/relationships/hyperlink" Target="consultantplus://offline/ref=6CBED8BF404B4BA06658A2631DDE46994B9CAAF4A47F9C43907475C254322BFCE730694EBE97E26FJ8C3K" TargetMode="External"/><Relationship Id="rId8" Type="http://schemas.openxmlformats.org/officeDocument/2006/relationships/hyperlink" Target="consultantplus://offline/ref=6CBED8BF404B4BA06658A2631DDE46994B9AA8F6A0719C43907475C254322BFCE730694EBE97E06BJ8C7K" TargetMode="External"/><Relationship Id="rId51" Type="http://schemas.openxmlformats.org/officeDocument/2006/relationships/hyperlink" Target="consultantplus://offline/ref=6CBED8BF404B4BA06658A2631DDE46994B9AA9F2AE7F9C43907475C254322BFCE730694BJBCCK" TargetMode="External"/><Relationship Id="rId3" Type="http://schemas.openxmlformats.org/officeDocument/2006/relationships/settings" Target="settings.xml"/><Relationship Id="rId12" Type="http://schemas.openxmlformats.org/officeDocument/2006/relationships/hyperlink" Target="consultantplus://offline/ref=6CBED8BF404B4BA06658A2631DDE46994B9DAAF1A67E9C43907475C254J3C2K" TargetMode="External"/><Relationship Id="rId17" Type="http://schemas.openxmlformats.org/officeDocument/2006/relationships/hyperlink" Target="consultantplus://offline/ref=6CBED8BF404B4BA06658A2631DDE46994B9DA0F1A0799C43907475C254322BFCE730694EBE97E26DJ8C4K" TargetMode="External"/><Relationship Id="rId25" Type="http://schemas.openxmlformats.org/officeDocument/2006/relationships/hyperlink" Target="consultantplus://offline/ref=6CBED8BF404B4BA06658A2631DDE46994B9AA9F4A37B9C43907475C254322BFCE730694EBE97E26CJ8C2K" TargetMode="External"/><Relationship Id="rId33" Type="http://schemas.openxmlformats.org/officeDocument/2006/relationships/hyperlink" Target="consultantplus://offline/ref=6CBED8BF404B4BA06658A2631DDE46994B9AAAF7A27F9C43907475C254322BFCE730694EBE97E26FJ8C4K" TargetMode="External"/><Relationship Id="rId38" Type="http://schemas.openxmlformats.org/officeDocument/2006/relationships/hyperlink" Target="consultantplus://offline/ref=6CBED8BF404B4BA06658A2631DDE46994B9AA8F4A7799C43907475C254J3C2K" TargetMode="External"/><Relationship Id="rId46" Type="http://schemas.openxmlformats.org/officeDocument/2006/relationships/hyperlink" Target="consultantplus://offline/ref=6CBED8BF404B4BA06658A2631DDE46994B9DAEF2AE7E9C43907475C254322BFCE730694EBE96E468J8CCK" TargetMode="External"/><Relationship Id="rId59" Type="http://schemas.openxmlformats.org/officeDocument/2006/relationships/hyperlink" Target="consultantplus://offline/ref=6CBED8BF404B4BA06658A2631DDE46994B97ACFCA372C149982D79C0J5C3K" TargetMode="External"/><Relationship Id="rId67" Type="http://schemas.openxmlformats.org/officeDocument/2006/relationships/hyperlink" Target="consultantplus://offline/ref=6CBED8BF404B4BA06658A2631DDE46994B9FADFCAF7E9C43907475C254322BFCE730694EBE97E169J8C0K" TargetMode="External"/><Relationship Id="rId20" Type="http://schemas.openxmlformats.org/officeDocument/2006/relationships/hyperlink" Target="consultantplus://offline/ref=6CBED8BF404B4BA06658A2631DDE46994B9FAEF2AF7D9C43907475C254322BFCE73069J4CCK" TargetMode="External"/><Relationship Id="rId41" Type="http://schemas.openxmlformats.org/officeDocument/2006/relationships/hyperlink" Target="consultantplus://offline/ref=6CBED8BF404B4BA06658A2631DDE46994B9CAAF3A0709C43907475C254322BFCE730694EBE97E26BJ8C3K" TargetMode="External"/><Relationship Id="rId54" Type="http://schemas.openxmlformats.org/officeDocument/2006/relationships/hyperlink" Target="consultantplus://offline/ref=6CBED8BF404B4BA06658A2631DDE46994B9AA9F2AE7F9C43907475C254322BFCE730694BJBCCK" TargetMode="External"/><Relationship Id="rId62" Type="http://schemas.openxmlformats.org/officeDocument/2006/relationships/hyperlink" Target="consultantplus://offline/ref=6CBED8BF404B4BA06658A2631DDE4699439EA8F3A472C149982D79C0533D74EBE079654FBE96E1J6C6K"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9948</Words>
  <Characters>56708</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ЕДЕРАЛЬНЫЙ ЗАКОН О БУХГАЛТЕРСКОМ УЧЕТЕ</vt:lpstr>
    </vt:vector>
  </TitlesOfParts>
  <Company/>
  <LinksUpToDate>false</LinksUpToDate>
  <CharactersWithSpaces>66523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ЕДЕРАЛЬНЫЙ ЗАКОН О БУХГАЛТЕРСКОМ УЧЕТЕ</dc:title>
  <dc:subject>6 декабря 2011 года N 402-ФЗ</dc:subject>
  <dc:creator/>
  <cp:keywords/>
  <dc:description/>
  <cp:lastModifiedBy>AVER</cp:lastModifiedBy>
  <cp:revision>3</cp:revision>
  <dcterms:created xsi:type="dcterms:W3CDTF">2013-05-21T10:02:00Z</dcterms:created>
  <dcterms:modified xsi:type="dcterms:W3CDTF">2013-05-21T10:14:00Z</dcterms:modified>
</cp:coreProperties>
</file>