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E50" w:rsidRPr="00C06E50" w:rsidRDefault="00C06E50" w:rsidP="00C06E50">
      <w:pPr>
        <w:pStyle w:val="1"/>
        <w:jc w:val="center"/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</w:pPr>
      <w:r w:rsidRPr="00C06E5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Индексы пересчета сметной стоимости строительства, реконструкции </w:t>
      </w:r>
      <w:r w:rsidRPr="00C06E50">
        <w:rPr>
          <w:rFonts w:ascii="Times New Roman" w:eastAsia="Calibri" w:hAnsi="Times New Roman" w:cs="Times New Roman"/>
          <w:color w:val="auto"/>
          <w:sz w:val="24"/>
          <w:szCs w:val="24"/>
        </w:rPr>
        <w:br/>
        <w:t xml:space="preserve">и капитального ремонта объектов городского хозяйства, осуществляемых за счет средств бюджета Санкт-Петербурга, </w:t>
      </w:r>
      <w:r w:rsidRPr="00C06E50">
        <w:rPr>
          <w:rFonts w:ascii="Times New Roman" w:eastAsia="Calibri" w:hAnsi="Times New Roman" w:cs="Times New Roman"/>
          <w:color w:val="auto"/>
          <w:sz w:val="24"/>
          <w:szCs w:val="24"/>
        </w:rPr>
        <w:br/>
        <w:t>к территориальной сметно-нормативной базе Санкт-Петербурга, введенной с 01.01.2012 («ГОСЭТАЛОН 2012»)</w:t>
      </w:r>
    </w:p>
    <w:p w:rsidR="00C06E50" w:rsidRPr="00C06E50" w:rsidRDefault="00C06E50" w:rsidP="00C06E50">
      <w:pPr>
        <w:tabs>
          <w:tab w:val="right" w:leader="dot" w:pos="9356"/>
        </w:tabs>
        <w:spacing w:after="0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6E50">
        <w:rPr>
          <w:rFonts w:ascii="Times New Roman" w:eastAsia="Calibri" w:hAnsi="Times New Roman" w:cs="Times New Roman"/>
          <w:b/>
          <w:sz w:val="24"/>
          <w:szCs w:val="24"/>
        </w:rPr>
        <w:t>на июль 2015 года</w:t>
      </w:r>
    </w:p>
    <w:p w:rsidR="00C06E50" w:rsidRPr="00C06E50" w:rsidRDefault="00C06E50" w:rsidP="00C06E5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6E50" w:rsidRPr="00C06E50" w:rsidRDefault="00C06E50" w:rsidP="00C06E50">
      <w:pPr>
        <w:tabs>
          <w:tab w:val="right" w:leader="dot" w:pos="9356"/>
        </w:tabs>
        <w:jc w:val="center"/>
        <w:rPr>
          <w:rFonts w:ascii="Times New Roman" w:hAnsi="Times New Roman"/>
          <w:b/>
          <w:sz w:val="24"/>
          <w:szCs w:val="24"/>
        </w:rPr>
      </w:pPr>
      <w:r w:rsidRPr="00C06E50">
        <w:rPr>
          <w:rFonts w:ascii="Times New Roman" w:hAnsi="Times New Roman"/>
          <w:b/>
          <w:sz w:val="24"/>
          <w:szCs w:val="24"/>
        </w:rPr>
        <w:t xml:space="preserve">Общие положения </w:t>
      </w:r>
      <w:r w:rsidRPr="00C06E50">
        <w:rPr>
          <w:rFonts w:ascii="Times New Roman" w:hAnsi="Times New Roman"/>
          <w:b/>
          <w:sz w:val="24"/>
          <w:szCs w:val="24"/>
        </w:rPr>
        <w:br/>
        <w:t xml:space="preserve">по применению индексов пересчёта сметной стоимости строительства, реконструкции и капитального ремонта объектов городского хозяйства, осуществляемых за счет средств бюджета Санкт-Петербурга, </w:t>
      </w:r>
      <w:r w:rsidRPr="00C06E50">
        <w:rPr>
          <w:rFonts w:ascii="Times New Roman" w:hAnsi="Times New Roman"/>
          <w:b/>
          <w:sz w:val="24"/>
          <w:szCs w:val="24"/>
        </w:rPr>
        <w:br/>
        <w:t>к территориальной сметно-нормативной базе Санкт-Петербурга, введенной с 01.01.2012 («ГОСЭТАЛОН 2012»)</w:t>
      </w:r>
    </w:p>
    <w:p w:rsidR="00C06E50" w:rsidRPr="00C06E50" w:rsidRDefault="00C06E50" w:rsidP="00C06E5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06E50">
        <w:rPr>
          <w:sz w:val="24"/>
          <w:szCs w:val="24"/>
        </w:rPr>
        <w:tab/>
      </w:r>
      <w:r w:rsidRPr="00C06E50">
        <w:rPr>
          <w:rFonts w:ascii="Times New Roman" w:hAnsi="Times New Roman" w:cs="Times New Roman"/>
          <w:sz w:val="24"/>
          <w:szCs w:val="24"/>
        </w:rPr>
        <w:t xml:space="preserve">Индексы пересчёта сметной стоимости строительства, реконструкции </w:t>
      </w:r>
      <w:r w:rsidRPr="00C06E50">
        <w:rPr>
          <w:rFonts w:ascii="Times New Roman" w:hAnsi="Times New Roman" w:cs="Times New Roman"/>
          <w:sz w:val="24"/>
          <w:szCs w:val="24"/>
        </w:rPr>
        <w:br/>
        <w:t>и капитального ремонта объектов городского хозяйства, осуществляемых за счет средств бюджета Санкт-Петербурга (далее – строительство объектов городского хозяйства), рассчитаны к сметной стоимости, определенной  в уровне цен по состоянию на 01.01.2000.</w:t>
      </w:r>
    </w:p>
    <w:p w:rsidR="00C06E50" w:rsidRPr="00C06E50" w:rsidRDefault="00C06E50" w:rsidP="00C06E5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06E50">
        <w:rPr>
          <w:rFonts w:ascii="Times New Roman" w:hAnsi="Times New Roman" w:cs="Times New Roman"/>
          <w:sz w:val="24"/>
          <w:szCs w:val="24"/>
        </w:rPr>
        <w:tab/>
        <w:t xml:space="preserve">Индексами пересчёта сметной стоимости строительства объектов городского хозяйства учтены: </w:t>
      </w:r>
    </w:p>
    <w:p w:rsidR="00C06E50" w:rsidRPr="00C06E50" w:rsidRDefault="00C06E50" w:rsidP="00C06E50">
      <w:pPr>
        <w:pStyle w:val="a9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06E50">
        <w:rPr>
          <w:rFonts w:ascii="Times New Roman" w:hAnsi="Times New Roman" w:cs="Times New Roman"/>
          <w:sz w:val="24"/>
          <w:szCs w:val="24"/>
        </w:rPr>
        <w:t xml:space="preserve">уровень оплаты труда рабочих-строителей с учетом данных Территориального органа Федеральной службы государственной статистики по Санкт-Петербургу </w:t>
      </w:r>
      <w:r w:rsidRPr="00C06E50">
        <w:rPr>
          <w:rFonts w:ascii="Times New Roman" w:hAnsi="Times New Roman" w:cs="Times New Roman"/>
          <w:sz w:val="24"/>
          <w:szCs w:val="24"/>
        </w:rPr>
        <w:br/>
        <w:t>и Ленинградской области (</w:t>
      </w:r>
      <w:proofErr w:type="spellStart"/>
      <w:r w:rsidRPr="00C06E50">
        <w:rPr>
          <w:rFonts w:ascii="Times New Roman" w:hAnsi="Times New Roman" w:cs="Times New Roman"/>
          <w:sz w:val="24"/>
          <w:szCs w:val="24"/>
        </w:rPr>
        <w:t>Петростат</w:t>
      </w:r>
      <w:proofErr w:type="spellEnd"/>
      <w:r w:rsidRPr="00C06E50">
        <w:rPr>
          <w:rFonts w:ascii="Times New Roman" w:hAnsi="Times New Roman" w:cs="Times New Roman"/>
          <w:sz w:val="24"/>
          <w:szCs w:val="24"/>
        </w:rPr>
        <w:t xml:space="preserve">) о средней заработной плате одного работника </w:t>
      </w:r>
      <w:r w:rsidRPr="00C06E50">
        <w:rPr>
          <w:rFonts w:ascii="Times New Roman" w:hAnsi="Times New Roman" w:cs="Times New Roman"/>
          <w:sz w:val="24"/>
          <w:szCs w:val="24"/>
        </w:rPr>
        <w:br/>
        <w:t xml:space="preserve">по отрасли «Строительство»; </w:t>
      </w:r>
    </w:p>
    <w:p w:rsidR="00C06E50" w:rsidRPr="00C06E50" w:rsidRDefault="00C06E50" w:rsidP="00C06E50">
      <w:pPr>
        <w:pStyle w:val="a9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06E50">
        <w:rPr>
          <w:rFonts w:ascii="Times New Roman" w:hAnsi="Times New Roman" w:cs="Times New Roman"/>
          <w:sz w:val="24"/>
          <w:szCs w:val="24"/>
        </w:rPr>
        <w:t xml:space="preserve">стоимость эксплуатации строительных машин и механизмов в соответствии </w:t>
      </w:r>
      <w:r w:rsidRPr="00C06E50">
        <w:rPr>
          <w:rFonts w:ascii="Times New Roman" w:hAnsi="Times New Roman" w:cs="Times New Roman"/>
          <w:sz w:val="24"/>
          <w:szCs w:val="24"/>
        </w:rPr>
        <w:br/>
        <w:t xml:space="preserve">с «Территориальным сборником сметных расценок на эксплуатацию строительных машин и автотранспортных средств (ТСЭМ-2001)»; </w:t>
      </w:r>
    </w:p>
    <w:p w:rsidR="00C06E50" w:rsidRPr="00C06E50" w:rsidRDefault="00C06E50" w:rsidP="00C06E50">
      <w:pPr>
        <w:pStyle w:val="a9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06E50">
        <w:rPr>
          <w:rFonts w:ascii="Times New Roman" w:hAnsi="Times New Roman" w:cs="Times New Roman"/>
          <w:sz w:val="24"/>
          <w:szCs w:val="24"/>
        </w:rPr>
        <w:t xml:space="preserve">сметные цены на материалы, изделия и конструкции с учетом транспортных, заготовительно-складских расходов и услуг посредников в соответствии </w:t>
      </w:r>
      <w:r w:rsidRPr="00C06E50">
        <w:rPr>
          <w:rFonts w:ascii="Times New Roman" w:hAnsi="Times New Roman" w:cs="Times New Roman"/>
          <w:sz w:val="24"/>
          <w:szCs w:val="24"/>
        </w:rPr>
        <w:br/>
        <w:t xml:space="preserve">с «Территориальным сборником сметных цен на материалы, изделия и конструкции, применяемые в строительстве (ТССЦ-2001)» (далее – ТССЦ). Транспортные затраты </w:t>
      </w:r>
      <w:r w:rsidRPr="00C06E50">
        <w:rPr>
          <w:rFonts w:ascii="Times New Roman" w:hAnsi="Times New Roman" w:cs="Times New Roman"/>
          <w:sz w:val="24"/>
          <w:szCs w:val="24"/>
        </w:rPr>
        <w:br/>
        <w:t xml:space="preserve">в текущем уровне цен учтены для условий перевозки грузов автомобильным транспортом на расстояние до </w:t>
      </w:r>
      <w:smartTag w:uri="urn:schemas-microsoft-com:office:smarttags" w:element="metricconverter">
        <w:smartTagPr>
          <w:attr w:name="ProductID" w:val="30 км"/>
        </w:smartTagPr>
        <w:r w:rsidRPr="00C06E50">
          <w:rPr>
            <w:rFonts w:ascii="Times New Roman" w:hAnsi="Times New Roman" w:cs="Times New Roman"/>
            <w:sz w:val="24"/>
            <w:szCs w:val="24"/>
          </w:rPr>
          <w:t>30 км</w:t>
        </w:r>
      </w:smartTag>
      <w:r w:rsidRPr="00C06E50">
        <w:rPr>
          <w:rFonts w:ascii="Times New Roman" w:hAnsi="Times New Roman" w:cs="Times New Roman"/>
          <w:sz w:val="24"/>
          <w:szCs w:val="24"/>
        </w:rPr>
        <w:t>.</w:t>
      </w:r>
    </w:p>
    <w:p w:rsidR="00C06E50" w:rsidRPr="00C06E50" w:rsidRDefault="00C06E50" w:rsidP="00C06E5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06E50">
        <w:rPr>
          <w:rFonts w:ascii="Times New Roman" w:hAnsi="Times New Roman" w:cs="Times New Roman"/>
          <w:sz w:val="24"/>
          <w:szCs w:val="24"/>
        </w:rPr>
        <w:tab/>
        <w:t xml:space="preserve">Индексами пересчёта сметной стоимости строительства объектов городского хозяйства не предусмотрены и учитываются дополнительно затраты подрядной организации, предусматриваемые в сводном сметном расчете, в текущем уровне цен, </w:t>
      </w:r>
      <w:r w:rsidRPr="00C06E50">
        <w:rPr>
          <w:rFonts w:ascii="Times New Roman" w:hAnsi="Times New Roman" w:cs="Times New Roman"/>
          <w:sz w:val="24"/>
          <w:szCs w:val="24"/>
        </w:rPr>
        <w:br/>
        <w:t xml:space="preserve">в том числе расходы подрядной организации на покрытие лимитированных затрат </w:t>
      </w:r>
      <w:r w:rsidRPr="00C06E50">
        <w:rPr>
          <w:rFonts w:ascii="Times New Roman" w:hAnsi="Times New Roman" w:cs="Times New Roman"/>
          <w:sz w:val="24"/>
          <w:szCs w:val="24"/>
        </w:rPr>
        <w:br/>
        <w:t xml:space="preserve">(на удорожание работ, выполняемых в зимнее время, стоимость строительства временных зданий и сооружений, резерв на непредвиденные работы и затраты и др.), а также прочие работы и затраты, включаемые в сметную стоимость строительно-монтажных работ </w:t>
      </w:r>
      <w:r w:rsidRPr="00C06E50">
        <w:rPr>
          <w:rFonts w:ascii="Times New Roman" w:hAnsi="Times New Roman" w:cs="Times New Roman"/>
          <w:sz w:val="24"/>
          <w:szCs w:val="24"/>
        </w:rPr>
        <w:br/>
        <w:t xml:space="preserve">и предусматриваемые в соответствующих главах сводного сметного  расчета стоимости строительства, в соответствии с действующими методическими и нормативными документами. Прочие затраты, входящие в состав сводного сметного расчета в текущем уровне цен (на восстановительную стоимость зеленых насаждений, подключение </w:t>
      </w:r>
      <w:r w:rsidRPr="00C06E50">
        <w:rPr>
          <w:rFonts w:ascii="Times New Roman" w:hAnsi="Times New Roman" w:cs="Times New Roman"/>
          <w:sz w:val="24"/>
          <w:szCs w:val="24"/>
        </w:rPr>
        <w:br/>
        <w:t xml:space="preserve">к действующим инженерным сетям и прочее), пересчитываются в базисный уровень цен </w:t>
      </w:r>
      <w:r w:rsidRPr="00C06E50">
        <w:rPr>
          <w:rFonts w:ascii="Times New Roman" w:hAnsi="Times New Roman" w:cs="Times New Roman"/>
          <w:sz w:val="24"/>
          <w:szCs w:val="24"/>
        </w:rPr>
        <w:br/>
        <w:t>с применением индексов на комплекс работ по объекту. </w:t>
      </w:r>
    </w:p>
    <w:p w:rsidR="00C06E50" w:rsidRPr="00C06E50" w:rsidRDefault="00C06E50" w:rsidP="00C06E5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06E50">
        <w:rPr>
          <w:rFonts w:ascii="Times New Roman" w:hAnsi="Times New Roman" w:cs="Times New Roman"/>
          <w:sz w:val="24"/>
          <w:szCs w:val="24"/>
        </w:rPr>
        <w:tab/>
        <w:t xml:space="preserve">Влияние условий производства работ в соответствии с проектом организации строительства индексами пересчёта сметной стоимости строительства объектов городского хозяйства не предусмотрено и должно учитываться в локальных сметах </w:t>
      </w:r>
      <w:r w:rsidRPr="00C06E50">
        <w:rPr>
          <w:rFonts w:ascii="Times New Roman" w:hAnsi="Times New Roman" w:cs="Times New Roman"/>
          <w:sz w:val="24"/>
          <w:szCs w:val="24"/>
        </w:rPr>
        <w:br/>
      </w:r>
      <w:r w:rsidRPr="00C06E50">
        <w:rPr>
          <w:rFonts w:ascii="Times New Roman" w:hAnsi="Times New Roman" w:cs="Times New Roman"/>
          <w:sz w:val="24"/>
          <w:szCs w:val="24"/>
        </w:rPr>
        <w:lastRenderedPageBreak/>
        <w:t xml:space="preserve">и актах выполненных работ коэффициентами, приведенными в приложении к письму </w:t>
      </w:r>
      <w:proofErr w:type="spellStart"/>
      <w:r w:rsidRPr="00C06E50">
        <w:rPr>
          <w:rFonts w:ascii="Times New Roman" w:hAnsi="Times New Roman" w:cs="Times New Roman"/>
          <w:sz w:val="24"/>
          <w:szCs w:val="24"/>
        </w:rPr>
        <w:t>КЭРППиТ</w:t>
      </w:r>
      <w:proofErr w:type="spellEnd"/>
      <w:r w:rsidRPr="00C06E50">
        <w:rPr>
          <w:rFonts w:ascii="Times New Roman" w:hAnsi="Times New Roman" w:cs="Times New Roman"/>
          <w:sz w:val="24"/>
          <w:szCs w:val="24"/>
        </w:rPr>
        <w:t xml:space="preserve"> от 05.06.2012 № 12/7569.</w:t>
      </w:r>
      <w:r w:rsidRPr="00C06E50">
        <w:rPr>
          <w:rFonts w:ascii="Times New Roman" w:hAnsi="Times New Roman" w:cs="Times New Roman"/>
          <w:sz w:val="24"/>
          <w:szCs w:val="24"/>
        </w:rPr>
        <w:tab/>
      </w:r>
    </w:p>
    <w:p w:rsidR="00C06E50" w:rsidRPr="00C06E50" w:rsidRDefault="00C06E50" w:rsidP="00C06E5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06E50">
        <w:rPr>
          <w:rFonts w:ascii="Times New Roman" w:hAnsi="Times New Roman" w:cs="Times New Roman"/>
          <w:sz w:val="24"/>
          <w:szCs w:val="24"/>
        </w:rPr>
        <w:tab/>
        <w:t>Индексы пересчёта сметной стоимости строительства объектов городского хозяйства приведены без учета налога на добавленную стоимость, который учитывается по итогу всей сметной стоимости.</w:t>
      </w:r>
    </w:p>
    <w:p w:rsidR="00C06E50" w:rsidRPr="00C06E50" w:rsidRDefault="00C06E50" w:rsidP="00C06E5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06E50" w:rsidRPr="00C06E50" w:rsidRDefault="00C06E50" w:rsidP="00C06E5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06E50">
        <w:rPr>
          <w:rFonts w:ascii="Times New Roman" w:hAnsi="Times New Roman" w:cs="Times New Roman"/>
          <w:sz w:val="24"/>
          <w:szCs w:val="24"/>
        </w:rPr>
        <w:tab/>
        <w:t>К главе № 1. Индексы пересчета сметной стоимости строительства объектов городского хозяйства разработаны к каждой единичной расценке территориальной сметно-нормативной базы «ГОСЭТАЛОН 2012» (далее – индексы к единичным расценкам).</w:t>
      </w:r>
    </w:p>
    <w:p w:rsidR="00C06E50" w:rsidRPr="00C06E50" w:rsidRDefault="00C06E50" w:rsidP="00C06E5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06E50">
        <w:rPr>
          <w:rFonts w:ascii="Times New Roman" w:hAnsi="Times New Roman" w:cs="Times New Roman"/>
          <w:sz w:val="24"/>
          <w:szCs w:val="24"/>
        </w:rPr>
        <w:tab/>
        <w:t xml:space="preserve">Индексы к единичным расценкам предназначены для определения сметной стоимости строительства объектов городского хозяйства в текущем уровне цен </w:t>
      </w:r>
      <w:r w:rsidRPr="00C06E50">
        <w:rPr>
          <w:rFonts w:ascii="Times New Roman" w:hAnsi="Times New Roman" w:cs="Times New Roman"/>
          <w:sz w:val="24"/>
          <w:szCs w:val="24"/>
        </w:rPr>
        <w:br/>
        <w:t xml:space="preserve">с использованием </w:t>
      </w:r>
      <w:proofErr w:type="spellStart"/>
      <w:r w:rsidRPr="00C06E50">
        <w:rPr>
          <w:rFonts w:ascii="Times New Roman" w:hAnsi="Times New Roman" w:cs="Times New Roman"/>
          <w:sz w:val="24"/>
          <w:szCs w:val="24"/>
        </w:rPr>
        <w:t>базисно-индексного</w:t>
      </w:r>
      <w:proofErr w:type="spellEnd"/>
      <w:r w:rsidRPr="00C06E50">
        <w:rPr>
          <w:rFonts w:ascii="Times New Roman" w:hAnsi="Times New Roman" w:cs="Times New Roman"/>
          <w:sz w:val="24"/>
          <w:szCs w:val="24"/>
        </w:rPr>
        <w:t xml:space="preserve"> метода.</w:t>
      </w:r>
    </w:p>
    <w:p w:rsidR="00C06E50" w:rsidRPr="00C06E50" w:rsidRDefault="00C06E50" w:rsidP="00C06E5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06E50">
        <w:rPr>
          <w:rFonts w:ascii="Times New Roman" w:hAnsi="Times New Roman" w:cs="Times New Roman"/>
          <w:sz w:val="24"/>
          <w:szCs w:val="24"/>
        </w:rPr>
        <w:tab/>
        <w:t xml:space="preserve">Определение сметной стоимости в текущем  уровне цен производится путем применения к элементам прямых затрат, определенных с использованием сборников территориальных единичных расценок на строительные и специальные строительные работы (ТЕР-2001), на ремонтно-строительные работы (ТЕРр-2001), на монтаж оборудования (ТЕРм-2001), на капитальный ремонт оборудования (ТЕРмр-2001), </w:t>
      </w:r>
      <w:r w:rsidRPr="00C06E50">
        <w:rPr>
          <w:rFonts w:ascii="Times New Roman" w:hAnsi="Times New Roman" w:cs="Times New Roman"/>
          <w:sz w:val="24"/>
          <w:szCs w:val="24"/>
        </w:rPr>
        <w:br/>
        <w:t>на пусконаладочные работы (ТЕРп-2001), индексов к единичным расценкам по статьям затрат (графы 2, 3 таблиц Главы № 1).</w:t>
      </w:r>
    </w:p>
    <w:p w:rsidR="00C06E50" w:rsidRPr="00C06E50" w:rsidRDefault="00C06E50" w:rsidP="00C06E5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06E50">
        <w:rPr>
          <w:rFonts w:ascii="Times New Roman" w:hAnsi="Times New Roman" w:cs="Times New Roman"/>
          <w:sz w:val="24"/>
          <w:szCs w:val="24"/>
        </w:rPr>
        <w:tab/>
        <w:t xml:space="preserve">Индекс к оплате труда рабочих-строителей (монтажников и пусконаладочного персонала) на июль 2015 года составляет </w:t>
      </w:r>
      <w:r w:rsidRPr="00C06E50">
        <w:rPr>
          <w:rFonts w:ascii="Times New Roman" w:hAnsi="Times New Roman" w:cs="Times New Roman"/>
          <w:b/>
          <w:sz w:val="24"/>
          <w:szCs w:val="24"/>
        </w:rPr>
        <w:t>17,206</w:t>
      </w:r>
      <w:r w:rsidRPr="00C06E50">
        <w:rPr>
          <w:rFonts w:ascii="Times New Roman" w:hAnsi="Times New Roman" w:cs="Times New Roman"/>
          <w:sz w:val="24"/>
          <w:szCs w:val="24"/>
        </w:rPr>
        <w:t>. Индекс к оплате труда механизаторов при  определении фонда оплаты труда для начисления накладных расходов и сметной прибыли принимается равным индексу по оплате труда рабочих-строителей.</w:t>
      </w:r>
    </w:p>
    <w:p w:rsidR="00C06E50" w:rsidRPr="00C06E50" w:rsidRDefault="00C06E50" w:rsidP="00C06E5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06E50">
        <w:rPr>
          <w:rFonts w:ascii="Times New Roman" w:hAnsi="Times New Roman" w:cs="Times New Roman"/>
          <w:sz w:val="24"/>
          <w:szCs w:val="24"/>
        </w:rPr>
        <w:tab/>
        <w:t xml:space="preserve">Стоимость неучтенных в расценках материальных ресурсов определяется </w:t>
      </w:r>
      <w:r w:rsidRPr="00C06E50">
        <w:rPr>
          <w:rFonts w:ascii="Times New Roman" w:hAnsi="Times New Roman" w:cs="Times New Roman"/>
          <w:sz w:val="24"/>
          <w:szCs w:val="24"/>
        </w:rPr>
        <w:br/>
        <w:t xml:space="preserve">по соответствующему шифру ресурса ТССЦ. Расход неучтенных ресурсов принимается по нормам соответствующих таблиц ТЕР-2001, ТЕРр-2001, ТЕРм-2001, ТЕРмр-2001 </w:t>
      </w:r>
      <w:r w:rsidRPr="00C06E50">
        <w:rPr>
          <w:rFonts w:ascii="Times New Roman" w:hAnsi="Times New Roman" w:cs="Times New Roman"/>
          <w:sz w:val="24"/>
          <w:szCs w:val="24"/>
        </w:rPr>
        <w:br/>
        <w:t>при отсутствии норм – на основании проектных данных.</w:t>
      </w:r>
    </w:p>
    <w:p w:rsidR="00C06E50" w:rsidRPr="00C06E50" w:rsidRDefault="00C06E50" w:rsidP="00C06E5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06E50">
        <w:rPr>
          <w:rFonts w:ascii="Times New Roman" w:hAnsi="Times New Roman" w:cs="Times New Roman"/>
          <w:sz w:val="24"/>
          <w:szCs w:val="24"/>
        </w:rPr>
        <w:tab/>
        <w:t xml:space="preserve">Стоимость материальных ресурсов, не вошедших в состав ТССЦ, в текущем уровне цен определяется на основании исходных данных (прайс-листов) организаций-производителей или поставщиков материальных ресурсов. Стоимость указанных материалов в базисном уровне цен определяется с применением индекса на материалы </w:t>
      </w:r>
      <w:r w:rsidRPr="00C06E50">
        <w:rPr>
          <w:rFonts w:ascii="Times New Roman" w:hAnsi="Times New Roman" w:cs="Times New Roman"/>
          <w:sz w:val="24"/>
          <w:szCs w:val="24"/>
        </w:rPr>
        <w:br/>
        <w:t xml:space="preserve">по строительству в целом, равным в июле 2015 года </w:t>
      </w:r>
      <w:r w:rsidRPr="00C06E50">
        <w:rPr>
          <w:rFonts w:ascii="Times New Roman" w:hAnsi="Times New Roman" w:cs="Times New Roman"/>
          <w:b/>
          <w:sz w:val="24"/>
          <w:szCs w:val="24"/>
        </w:rPr>
        <w:t>4,594</w:t>
      </w:r>
      <w:r w:rsidRPr="00C06E50">
        <w:rPr>
          <w:rFonts w:ascii="Times New Roman" w:hAnsi="Times New Roman" w:cs="Times New Roman"/>
          <w:sz w:val="24"/>
          <w:szCs w:val="24"/>
        </w:rPr>
        <w:t>.</w:t>
      </w:r>
    </w:p>
    <w:p w:rsidR="00C06E50" w:rsidRPr="00C06E50" w:rsidRDefault="00C06E50" w:rsidP="00C06E5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06E50">
        <w:rPr>
          <w:rFonts w:ascii="Times New Roman" w:hAnsi="Times New Roman" w:cs="Times New Roman"/>
          <w:sz w:val="24"/>
          <w:szCs w:val="24"/>
        </w:rPr>
        <w:tab/>
        <w:t>Стоимость оборудования, не вошедшего в состав ТССЦ, в текущем уровне определяется на основании исходных данных (прайс-листов) организаций-производителей или поставщиков оборудования. Стоимость указанного оборудования в базисном уровне цен определяется с применением индекса изменения стоимости технологического оборудования.</w:t>
      </w:r>
    </w:p>
    <w:p w:rsidR="00C06E50" w:rsidRPr="00C06E50" w:rsidRDefault="00C06E50" w:rsidP="00C06E5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06E50">
        <w:rPr>
          <w:rFonts w:ascii="Times New Roman" w:hAnsi="Times New Roman" w:cs="Times New Roman"/>
          <w:sz w:val="24"/>
          <w:szCs w:val="24"/>
        </w:rPr>
        <w:tab/>
        <w:t xml:space="preserve">Накладные расходы и сметная прибыль начисляются от фонда оплаты труда рабочих-строителей (монтажников и пусконаладочного персонала) и механизаторов </w:t>
      </w:r>
      <w:r w:rsidRPr="00C06E50">
        <w:rPr>
          <w:rFonts w:ascii="Times New Roman" w:hAnsi="Times New Roman" w:cs="Times New Roman"/>
          <w:sz w:val="24"/>
          <w:szCs w:val="24"/>
        </w:rPr>
        <w:br/>
        <w:t xml:space="preserve">в соответствии  с порядком, установленным Методическими указаниями по определению величины накладных расходов в строительстве (МДС 81-33.2004) и Методическими указаниями по определению величины сметной прибыли в строительстве </w:t>
      </w:r>
      <w:r w:rsidRPr="00C06E50">
        <w:rPr>
          <w:rFonts w:ascii="Times New Roman" w:hAnsi="Times New Roman" w:cs="Times New Roman"/>
          <w:sz w:val="24"/>
          <w:szCs w:val="24"/>
        </w:rPr>
        <w:br/>
        <w:t>(МДС 81-25.2001) к каждой единичной расценке с учетом письма Госстроя от 27.11.2012 № 2536-ИП/12/ГС и письма Федерального агентства по строительству и жилищно-коммунальному хозяйству от 18.11.2004 № АП-5536/06.</w:t>
      </w:r>
    </w:p>
    <w:p w:rsidR="00C06E50" w:rsidRPr="00C06E50" w:rsidRDefault="00C06E50" w:rsidP="00C06E5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06E50">
        <w:rPr>
          <w:rFonts w:ascii="Times New Roman" w:hAnsi="Times New Roman" w:cs="Times New Roman"/>
          <w:sz w:val="24"/>
          <w:szCs w:val="24"/>
        </w:rPr>
        <w:tab/>
        <w:t xml:space="preserve">Стоимость строительных работ, расценки на которые отсутствуют в сборниках территориальной сметно-нормативной базы «ГОСЭТАЛОН 2012», может определяться </w:t>
      </w:r>
      <w:r w:rsidRPr="00C06E50">
        <w:rPr>
          <w:rFonts w:ascii="Times New Roman" w:hAnsi="Times New Roman" w:cs="Times New Roman"/>
          <w:sz w:val="24"/>
          <w:szCs w:val="24"/>
        </w:rPr>
        <w:br/>
        <w:t xml:space="preserve">на основании сборников Федеральных единичных расценок с применением индексов, публикуемых в сборнике «Индексы пересчета сметной стоимости строительно-монтажных работ, выполняемых с привлечением средств федерального бюджета </w:t>
      </w:r>
      <w:r w:rsidRPr="00C06E50">
        <w:rPr>
          <w:rFonts w:ascii="Times New Roman" w:hAnsi="Times New Roman" w:cs="Times New Roman"/>
          <w:sz w:val="24"/>
          <w:szCs w:val="24"/>
        </w:rPr>
        <w:br/>
        <w:t xml:space="preserve">в Московском регионе», с учетом коэффициентов приведения текущей сметной стоимости СМР по субъектам Российской Федерации к уровню цен для Московского региона </w:t>
      </w:r>
      <w:r w:rsidRPr="00C06E50">
        <w:rPr>
          <w:rFonts w:ascii="Times New Roman" w:hAnsi="Times New Roman" w:cs="Times New Roman"/>
          <w:sz w:val="24"/>
          <w:szCs w:val="24"/>
        </w:rPr>
        <w:br/>
        <w:t>в соответствии с таблицей 3 указанного сборника.</w:t>
      </w:r>
    </w:p>
    <w:p w:rsidR="00C06E50" w:rsidRPr="00C06E50" w:rsidRDefault="00C06E50" w:rsidP="00C06E5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06E50">
        <w:rPr>
          <w:rFonts w:ascii="Times New Roman" w:hAnsi="Times New Roman" w:cs="Times New Roman"/>
          <w:sz w:val="24"/>
          <w:szCs w:val="24"/>
        </w:rPr>
        <w:t xml:space="preserve"> </w:t>
      </w:r>
      <w:r w:rsidRPr="00C06E50">
        <w:rPr>
          <w:rFonts w:ascii="Times New Roman" w:hAnsi="Times New Roman" w:cs="Times New Roman"/>
          <w:sz w:val="24"/>
          <w:szCs w:val="24"/>
        </w:rPr>
        <w:tab/>
        <w:t xml:space="preserve">К главе № 2. Индексы пересчета сметной стоимости строительства объектов городского хозяйства на полный комплекс работ, по видам работ, а также стоимости технологического </w:t>
      </w:r>
      <w:r w:rsidRPr="00C06E50">
        <w:rPr>
          <w:rFonts w:ascii="Times New Roman" w:hAnsi="Times New Roman" w:cs="Times New Roman"/>
          <w:sz w:val="24"/>
          <w:szCs w:val="24"/>
        </w:rPr>
        <w:lastRenderedPageBreak/>
        <w:t xml:space="preserve">оборудования предназначены для расчета начальной (максимальной) цены контракта на строительство объектов городского хозяйства, на основании сметной документации, прошедшей государственную экспертизу, в соответствии с Порядком организации деятельности исполнительных органов государственной власти </w:t>
      </w:r>
      <w:r w:rsidRPr="00C06E50">
        <w:rPr>
          <w:rFonts w:ascii="Times New Roman" w:hAnsi="Times New Roman" w:cs="Times New Roman"/>
          <w:sz w:val="24"/>
          <w:szCs w:val="24"/>
        </w:rPr>
        <w:br/>
        <w:t xml:space="preserve">Санкт-Петербурга при определении стоимости строительства, реконструкции </w:t>
      </w:r>
      <w:r w:rsidRPr="00C06E50">
        <w:rPr>
          <w:rFonts w:ascii="Times New Roman" w:hAnsi="Times New Roman" w:cs="Times New Roman"/>
          <w:sz w:val="24"/>
          <w:szCs w:val="24"/>
        </w:rPr>
        <w:br/>
        <w:t xml:space="preserve">и капитального ремонта объектов городского хозяйства за счет средств бюджета </w:t>
      </w:r>
      <w:r w:rsidRPr="00C06E50">
        <w:rPr>
          <w:rFonts w:ascii="Times New Roman" w:hAnsi="Times New Roman" w:cs="Times New Roman"/>
          <w:sz w:val="24"/>
          <w:szCs w:val="24"/>
        </w:rPr>
        <w:br/>
        <w:t xml:space="preserve">Санкт-Петербурга, утвержденным распоряжением Правительства Санкт-Петербурга </w:t>
      </w:r>
      <w:r w:rsidRPr="00C06E50">
        <w:rPr>
          <w:rFonts w:ascii="Times New Roman" w:hAnsi="Times New Roman" w:cs="Times New Roman"/>
          <w:sz w:val="24"/>
          <w:szCs w:val="24"/>
        </w:rPr>
        <w:br/>
        <w:t>от 13.12.2006 № 186-рп, а также для определения стоимости строительства в текущем уровне цен на основании объектов-аналогов.</w:t>
      </w:r>
    </w:p>
    <w:p w:rsidR="00C06E50" w:rsidRPr="00C06E50" w:rsidRDefault="00C06E50" w:rsidP="00C06E5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06E50">
        <w:rPr>
          <w:rFonts w:ascii="Times New Roman" w:hAnsi="Times New Roman" w:cs="Times New Roman"/>
          <w:sz w:val="24"/>
          <w:szCs w:val="24"/>
        </w:rPr>
        <w:tab/>
        <w:t xml:space="preserve">Индексы перечета сметной стоимости строительства объектов городского хозяйства на весь комплекс строительно-монтажных работ рассчитаны с учетом накладных расходов и сметной прибыли, определенных к каждой единичной расценке </w:t>
      </w:r>
      <w:r w:rsidRPr="00C06E50">
        <w:rPr>
          <w:rFonts w:ascii="Times New Roman" w:hAnsi="Times New Roman" w:cs="Times New Roman"/>
          <w:sz w:val="24"/>
          <w:szCs w:val="24"/>
        </w:rPr>
        <w:br/>
        <w:t xml:space="preserve">от фонда заработной платы основных рабочих и механизаторов, с учетом коэффициентов 0,85 к нормативам накладных расходов и 0,80 к нормативам сметной прибыли </w:t>
      </w:r>
      <w:r w:rsidRPr="00C06E50">
        <w:rPr>
          <w:rFonts w:ascii="Times New Roman" w:hAnsi="Times New Roman" w:cs="Times New Roman"/>
          <w:sz w:val="24"/>
          <w:szCs w:val="24"/>
        </w:rPr>
        <w:br/>
        <w:t xml:space="preserve">в соответствии с письмом Госстроя от 27.11.2012 № 2536-ИП/12/ГС и применяются </w:t>
      </w:r>
      <w:r w:rsidRPr="00C06E50">
        <w:rPr>
          <w:rFonts w:ascii="Times New Roman" w:hAnsi="Times New Roman" w:cs="Times New Roman"/>
          <w:sz w:val="24"/>
          <w:szCs w:val="24"/>
        </w:rPr>
        <w:br/>
        <w:t>к сумме прямых затрат (включая стоимость материальных ресурсов по проекту), накладных расходов и сметной прибыли в базовом уровне цен.</w:t>
      </w:r>
    </w:p>
    <w:p w:rsidR="00C06E50" w:rsidRPr="00C06E50" w:rsidRDefault="00C06E50" w:rsidP="00C06E5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06E50">
        <w:rPr>
          <w:rFonts w:ascii="Times New Roman" w:hAnsi="Times New Roman" w:cs="Times New Roman"/>
          <w:sz w:val="24"/>
          <w:szCs w:val="24"/>
        </w:rPr>
        <w:tab/>
        <w:t xml:space="preserve">Индексы пересчета сметной стоимости технологического оборудования, предназначенного для строительства объектов городского хозяйства (далее – индексы </w:t>
      </w:r>
      <w:r w:rsidRPr="00C06E50">
        <w:rPr>
          <w:rFonts w:ascii="Times New Roman" w:hAnsi="Times New Roman" w:cs="Times New Roman"/>
          <w:sz w:val="24"/>
          <w:szCs w:val="24"/>
        </w:rPr>
        <w:br/>
        <w:t>на оборудование), разработаны по видам строительства, соответствующим назначению возводимого объекта, и применяются для определения в текущих ценах стоимости оборудования, включенного в состав сметной документации. </w:t>
      </w:r>
    </w:p>
    <w:p w:rsidR="00C06E50" w:rsidRPr="00C06E50" w:rsidRDefault="00C06E50" w:rsidP="00C06E5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6E50" w:rsidRPr="00C06E50" w:rsidRDefault="00C06E50" w:rsidP="00C06E50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06E50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C06E50" w:rsidRPr="00C06E50" w:rsidRDefault="00C06E50" w:rsidP="00C06E50">
      <w:pPr>
        <w:tabs>
          <w:tab w:val="right" w:leader="dot" w:pos="9356"/>
        </w:tabs>
        <w:spacing w:after="0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6E50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Глава №1. Индексы пересчета сметной стоимости строительства, реконструкции и капитального ремонта объектов городского хозяйства, осуществляемых за счет средств бюджета Санкт-Петербурга, </w:t>
      </w:r>
      <w:r w:rsidRPr="00C06E50">
        <w:rPr>
          <w:rFonts w:ascii="Times New Roman" w:eastAsia="Calibri" w:hAnsi="Times New Roman" w:cs="Times New Roman"/>
          <w:b/>
          <w:sz w:val="24"/>
          <w:szCs w:val="24"/>
        </w:rPr>
        <w:br/>
        <w:t>к территориальным единичным расценкам</w:t>
      </w:r>
    </w:p>
    <w:p w:rsidR="00C06E50" w:rsidRPr="00C06E50" w:rsidRDefault="00C06E50" w:rsidP="00C06E50">
      <w:pPr>
        <w:tabs>
          <w:tab w:val="right" w:leader="dot" w:pos="9356"/>
        </w:tabs>
        <w:spacing w:after="0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6E50">
        <w:rPr>
          <w:rFonts w:ascii="Times New Roman" w:eastAsia="Calibri" w:hAnsi="Times New Roman" w:cs="Times New Roman"/>
          <w:b/>
          <w:sz w:val="24"/>
          <w:szCs w:val="24"/>
        </w:rPr>
        <w:t>на июль 2015 года</w:t>
      </w:r>
    </w:p>
    <w:p w:rsidR="00C06E50" w:rsidRPr="00C06E50" w:rsidRDefault="00C06E50" w:rsidP="00C06E50">
      <w:pPr>
        <w:tabs>
          <w:tab w:val="right" w:leader="dot" w:pos="9356"/>
        </w:tabs>
        <w:spacing w:after="0"/>
        <w:ind w:right="-1"/>
        <w:jc w:val="center"/>
        <w:rPr>
          <w:rFonts w:ascii="Times New Roman" w:hAnsi="Times New Roman"/>
          <w:color w:val="FF0000"/>
          <w:sz w:val="24"/>
          <w:szCs w:val="24"/>
        </w:rPr>
      </w:pPr>
      <w:r w:rsidRPr="00C06E50">
        <w:rPr>
          <w:rFonts w:ascii="Times New Roman" w:hAnsi="Times New Roman"/>
          <w:sz w:val="24"/>
          <w:szCs w:val="24"/>
        </w:rPr>
        <w:t>(Утверждены распоряжением Комитета по государственному заказу Санкт-Петербурга</w:t>
      </w:r>
      <w:r w:rsidRPr="00C06E50">
        <w:rPr>
          <w:rFonts w:ascii="Times New Roman" w:hAnsi="Times New Roman"/>
          <w:sz w:val="24"/>
          <w:szCs w:val="24"/>
        </w:rPr>
        <w:br/>
        <w:t>от 01.07.2015 № 118-р)</w:t>
      </w:r>
    </w:p>
    <w:p w:rsidR="00950CE6" w:rsidRPr="00C06E50" w:rsidRDefault="00950CE6" w:rsidP="00C06E50">
      <w:pPr>
        <w:rPr>
          <w:sz w:val="24"/>
          <w:szCs w:val="24"/>
        </w:rPr>
      </w:pPr>
    </w:p>
    <w:p w:rsidR="00C06E50" w:rsidRPr="00C06E50" w:rsidRDefault="00C06E50" w:rsidP="00C06E50">
      <w:pPr>
        <w:rPr>
          <w:sz w:val="24"/>
          <w:szCs w:val="24"/>
        </w:rPr>
      </w:pPr>
    </w:p>
    <w:p w:rsidR="00C06E50" w:rsidRPr="00C06E50" w:rsidRDefault="00C06E50" w:rsidP="00C06E50">
      <w:pPr>
        <w:keepNext/>
        <w:keepLines/>
        <w:spacing w:after="0" w:line="240" w:lineRule="auto"/>
        <w:ind w:left="-142"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6E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Глава №2. Индексы пересчета сметной стоимости строительства, реконструкции и капитального ремонта объектов городского хозяйства, осуществляемых за счет средств бюджета Санкт-Петербурга, </w:t>
      </w:r>
    </w:p>
    <w:p w:rsidR="00C06E50" w:rsidRPr="00C06E50" w:rsidRDefault="00C06E50" w:rsidP="00C06E50">
      <w:pPr>
        <w:keepNext/>
        <w:keepLines/>
        <w:spacing w:after="0" w:line="240" w:lineRule="auto"/>
        <w:ind w:left="-142"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6E50">
        <w:rPr>
          <w:rFonts w:ascii="Times New Roman" w:eastAsia="Times New Roman" w:hAnsi="Times New Roman" w:cs="Times New Roman"/>
          <w:b/>
          <w:bCs/>
          <w:sz w:val="24"/>
          <w:szCs w:val="24"/>
        </w:rPr>
        <w:t>на полный комплекс работ, а также по видам работ, индексы пересчета сметной стоимости технологического оборудования</w:t>
      </w:r>
    </w:p>
    <w:p w:rsidR="00C06E50" w:rsidRPr="00C06E50" w:rsidRDefault="00C06E50" w:rsidP="00C06E50">
      <w:pPr>
        <w:tabs>
          <w:tab w:val="right" w:leader="dot" w:pos="9356"/>
        </w:tabs>
        <w:spacing w:after="0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6E50">
        <w:rPr>
          <w:rFonts w:ascii="Times New Roman" w:eastAsia="Calibri" w:hAnsi="Times New Roman" w:cs="Times New Roman"/>
          <w:b/>
          <w:sz w:val="24"/>
          <w:szCs w:val="24"/>
        </w:rPr>
        <w:t>на июль 2015 года</w:t>
      </w:r>
    </w:p>
    <w:p w:rsidR="00C06E50" w:rsidRPr="00C06E50" w:rsidRDefault="00C06E50" w:rsidP="00C06E50">
      <w:pPr>
        <w:tabs>
          <w:tab w:val="right" w:leader="dot" w:pos="9356"/>
        </w:tabs>
        <w:spacing w:after="0"/>
        <w:ind w:right="-1"/>
        <w:jc w:val="center"/>
        <w:rPr>
          <w:rFonts w:ascii="Times New Roman" w:hAnsi="Times New Roman"/>
          <w:color w:val="FF0000"/>
          <w:sz w:val="24"/>
          <w:szCs w:val="24"/>
        </w:rPr>
      </w:pPr>
      <w:r w:rsidRPr="00C06E50">
        <w:rPr>
          <w:rFonts w:ascii="Times New Roman" w:hAnsi="Times New Roman"/>
          <w:sz w:val="24"/>
          <w:szCs w:val="24"/>
        </w:rPr>
        <w:t>(Утверждены распоряжением Комитета по государственному заказу Санкт-Петербурга</w:t>
      </w:r>
      <w:r w:rsidRPr="00C06E50">
        <w:rPr>
          <w:rFonts w:ascii="Times New Roman" w:hAnsi="Times New Roman"/>
          <w:sz w:val="24"/>
          <w:szCs w:val="24"/>
        </w:rPr>
        <w:br/>
        <w:t>от 01.07.2015 № 118-р)</w:t>
      </w:r>
    </w:p>
    <w:p w:rsidR="00C06E50" w:rsidRPr="00C06E50" w:rsidRDefault="00C06E50" w:rsidP="00C06E50">
      <w:pPr>
        <w:rPr>
          <w:sz w:val="24"/>
          <w:szCs w:val="24"/>
        </w:rPr>
      </w:pPr>
    </w:p>
    <w:p w:rsidR="00C06E50" w:rsidRPr="00C06E50" w:rsidRDefault="00C06E50" w:rsidP="00C06E50">
      <w:pPr>
        <w:rPr>
          <w:sz w:val="24"/>
          <w:szCs w:val="24"/>
        </w:rPr>
      </w:pPr>
    </w:p>
    <w:p w:rsidR="00C06E50" w:rsidRPr="00C06E50" w:rsidRDefault="00C06E50" w:rsidP="00C06E50">
      <w:pPr>
        <w:rPr>
          <w:sz w:val="24"/>
          <w:szCs w:val="24"/>
        </w:rPr>
      </w:pPr>
    </w:p>
    <w:p w:rsidR="00C06E50" w:rsidRPr="00C06E50" w:rsidRDefault="00C06E50" w:rsidP="00C06E50">
      <w:pPr>
        <w:rPr>
          <w:sz w:val="24"/>
          <w:szCs w:val="24"/>
        </w:rPr>
      </w:pPr>
    </w:p>
    <w:p w:rsidR="00C06E50" w:rsidRPr="00C06E50" w:rsidRDefault="00C06E50" w:rsidP="00C06E50">
      <w:pPr>
        <w:rPr>
          <w:sz w:val="24"/>
          <w:szCs w:val="24"/>
        </w:rPr>
      </w:pPr>
    </w:p>
    <w:p w:rsidR="00C06E50" w:rsidRPr="00C06E50" w:rsidRDefault="00C06E50" w:rsidP="00C06E50">
      <w:pPr>
        <w:rPr>
          <w:sz w:val="24"/>
          <w:szCs w:val="24"/>
        </w:rPr>
      </w:pPr>
    </w:p>
    <w:p w:rsidR="00C06E50" w:rsidRPr="00C06E50" w:rsidRDefault="00C06E50" w:rsidP="00C06E50">
      <w:pPr>
        <w:rPr>
          <w:sz w:val="24"/>
          <w:szCs w:val="24"/>
        </w:rPr>
      </w:pPr>
    </w:p>
    <w:p w:rsidR="00C06E50" w:rsidRPr="00C06E50" w:rsidRDefault="00C06E50" w:rsidP="00C06E50">
      <w:pPr>
        <w:rPr>
          <w:sz w:val="24"/>
          <w:szCs w:val="24"/>
        </w:rPr>
      </w:pPr>
    </w:p>
    <w:p w:rsidR="00C06E50" w:rsidRPr="00C06E50" w:rsidRDefault="00C06E50" w:rsidP="00C06E50">
      <w:pPr>
        <w:rPr>
          <w:sz w:val="24"/>
          <w:szCs w:val="24"/>
        </w:rPr>
      </w:pPr>
    </w:p>
    <w:p w:rsidR="00C06E50" w:rsidRPr="00C06E50" w:rsidRDefault="00C06E50" w:rsidP="00C06E50">
      <w:pPr>
        <w:rPr>
          <w:sz w:val="24"/>
          <w:szCs w:val="24"/>
        </w:rPr>
      </w:pPr>
    </w:p>
    <w:p w:rsidR="00C06E50" w:rsidRPr="00C06E50" w:rsidRDefault="00C06E50" w:rsidP="00C06E50">
      <w:pPr>
        <w:rPr>
          <w:sz w:val="24"/>
          <w:szCs w:val="24"/>
        </w:rPr>
      </w:pPr>
    </w:p>
    <w:p w:rsidR="00C06E50" w:rsidRPr="00C06E50" w:rsidRDefault="00C06E50" w:rsidP="00C06E50">
      <w:pPr>
        <w:rPr>
          <w:sz w:val="24"/>
          <w:szCs w:val="24"/>
        </w:rPr>
      </w:pPr>
    </w:p>
    <w:p w:rsidR="00C06E50" w:rsidRPr="00C06E50" w:rsidRDefault="00C06E50" w:rsidP="00C06E50">
      <w:pPr>
        <w:rPr>
          <w:sz w:val="24"/>
          <w:szCs w:val="24"/>
        </w:rPr>
      </w:pPr>
    </w:p>
    <w:p w:rsidR="00C06E50" w:rsidRPr="00C06E50" w:rsidRDefault="00C06E50" w:rsidP="00C06E50">
      <w:pPr>
        <w:rPr>
          <w:sz w:val="24"/>
          <w:szCs w:val="24"/>
        </w:rPr>
      </w:pPr>
    </w:p>
    <w:p w:rsidR="00C06E50" w:rsidRPr="00C06E50" w:rsidRDefault="00C06E50" w:rsidP="00C06E50">
      <w:pPr>
        <w:rPr>
          <w:sz w:val="24"/>
          <w:szCs w:val="24"/>
        </w:rPr>
      </w:pPr>
    </w:p>
    <w:p w:rsidR="00C06E50" w:rsidRPr="00C06E50" w:rsidRDefault="00C06E50" w:rsidP="00C06E50">
      <w:pPr>
        <w:rPr>
          <w:sz w:val="24"/>
          <w:szCs w:val="24"/>
        </w:rPr>
      </w:pPr>
    </w:p>
    <w:p w:rsidR="00C06E50" w:rsidRPr="00C06E50" w:rsidRDefault="00C06E50" w:rsidP="00C06E50">
      <w:pPr>
        <w:rPr>
          <w:sz w:val="24"/>
          <w:szCs w:val="24"/>
        </w:rPr>
      </w:pPr>
    </w:p>
    <w:p w:rsidR="00C06E50" w:rsidRPr="00C06E50" w:rsidRDefault="00C06E50" w:rsidP="00C06E50">
      <w:pPr>
        <w:rPr>
          <w:sz w:val="24"/>
          <w:szCs w:val="24"/>
        </w:rPr>
      </w:pPr>
    </w:p>
    <w:p w:rsidR="00C06E50" w:rsidRPr="00C06E50" w:rsidRDefault="00C06E50" w:rsidP="00C0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6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Текущие индексы изменения стоимости работ </w:t>
      </w:r>
      <w:r w:rsidRPr="00C06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по содержанию объектов городского хозяйства Санкт-Петербурга, </w:t>
      </w:r>
      <w:r w:rsidRPr="00C06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осуществляемых за счет средств бюджета Санкт-Петербурга, </w:t>
      </w:r>
      <w:r w:rsidRPr="00C06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на июль 2015 года</w:t>
      </w:r>
    </w:p>
    <w:p w:rsidR="00C06E50" w:rsidRPr="00C06E50" w:rsidRDefault="00C06E50" w:rsidP="00C06E50">
      <w:pPr>
        <w:tabs>
          <w:tab w:val="right" w:leader="do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06E50" w:rsidRPr="00C06E50" w:rsidRDefault="00C06E50" w:rsidP="00C06E50">
      <w:pPr>
        <w:tabs>
          <w:tab w:val="right" w:leader="do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C06E5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Общие положения </w:t>
      </w:r>
      <w:r w:rsidRPr="00C06E5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br/>
        <w:t xml:space="preserve">по применению текущих индексов изменения стоимости работ </w:t>
      </w:r>
      <w:r w:rsidRPr="00C06E5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br/>
        <w:t xml:space="preserve">по содержанию объектов городского хозяйства </w:t>
      </w:r>
      <w:r w:rsidRPr="00C06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Санкт-Петербурга</w:t>
      </w:r>
      <w:r w:rsidRPr="00C06E5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, осуществляемых за счет средств бюджета Санкт-Петербурга</w:t>
      </w:r>
    </w:p>
    <w:p w:rsidR="00C06E50" w:rsidRPr="00C06E50" w:rsidRDefault="00C06E50" w:rsidP="00C06E50">
      <w:pPr>
        <w:keepNext/>
        <w:keepLines/>
        <w:spacing w:after="0" w:line="240" w:lineRule="auto"/>
        <w:ind w:right="-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E50" w:rsidRPr="00C06E50" w:rsidRDefault="00C06E50" w:rsidP="00C06E5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Текущие индексы изменения стоимости работ по содержанию объектов городского хозяйства, осуществляемых за счет средств бюджета Санкт-Петербурга (далее – индексы изменения стоимости работ по содержанию объектов городского хозяйства), рассчитаны </w:t>
      </w: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стоимости, определенной  в уровне цен по состоянию на 01.01.2011.</w:t>
      </w:r>
    </w:p>
    <w:p w:rsidR="00C06E50" w:rsidRPr="00C06E50" w:rsidRDefault="00C06E50" w:rsidP="00C06E5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Индексы изменения стоимости работ по содержанию объектов городского хозяйства разработаны к каждой единичной расценке Сборников территориальных сметных норм </w:t>
      </w: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территориальных единичных расценок на содержание объектов городского хозяйства Санкт-Петербурга (далее – Сборники </w:t>
      </w:r>
      <w:proofErr w:type="spellStart"/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>ТСНэ-ТЕРэ</w:t>
      </w:r>
      <w:proofErr w:type="spellEnd"/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предназначены для определения стоимости работ по содержанию объектов городского хозяйства в текущем уровне цен </w:t>
      </w: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использованием </w:t>
      </w:r>
      <w:proofErr w:type="spellStart"/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базисно-индексного</w:t>
      </w:r>
      <w:proofErr w:type="spellEnd"/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метода.</w:t>
      </w:r>
    </w:p>
    <w:p w:rsidR="00C06E50" w:rsidRPr="00C06E50" w:rsidRDefault="00C06E50" w:rsidP="00C06E5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Определение стоимости работ в текущем  уровне цен производится путем применения индексов изменения стоимости работ по содержанию объектов городского хозяйства к элементам прямых затрат, определенных с использованием Сборников </w:t>
      </w: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>ТСНэ-ТЕРэ</w:t>
      </w:r>
      <w:proofErr w:type="spellEnd"/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6E50" w:rsidRPr="00C06E50" w:rsidRDefault="00C06E50" w:rsidP="00C06E5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Определение стоимости работ по содержанию объектов городского хозяйства производится по территориальным единичным расценкам следующих Сборников </w:t>
      </w: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>ТСНэ-ТЕРэ</w:t>
      </w:r>
      <w:proofErr w:type="spellEnd"/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06E50" w:rsidRPr="00C06E50" w:rsidRDefault="00C06E50" w:rsidP="00C06E50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«Содержание автомобильных дорог. </w:t>
      </w:r>
      <w:proofErr w:type="spellStart"/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>ТСНэ-ТЕРэ</w:t>
      </w:r>
      <w:proofErr w:type="spellEnd"/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1.01» (п. 2.3 Методики расчета финансовых затрат бюджета Санкт-Петербурга на работы по содержанию автомобильных дорог общего пользования регионального значения в Санкт-Петербурге», утвержденной распоряжением Комитета экономического развития, промышленной политики и торговли (далее – </w:t>
      </w:r>
      <w:proofErr w:type="spellStart"/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>КЭРППиТ</w:t>
      </w:r>
      <w:proofErr w:type="spellEnd"/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 13.11.2012 № 1603-р (с изменениями на 29.12.2012));</w:t>
      </w:r>
    </w:p>
    <w:p w:rsidR="00C06E50" w:rsidRPr="00C06E50" w:rsidRDefault="00C06E50" w:rsidP="00C06E50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«Содержание территорий зеленых насаждений в Санкт-Петербурге и ремонт расположенных на них объектов зеленых насаждений. </w:t>
      </w:r>
      <w:proofErr w:type="spellStart"/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>ТСНэ-ТЕРэ</w:t>
      </w:r>
      <w:proofErr w:type="spellEnd"/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2.01» (п. 2.3 Методики расчета финансовых затрат бюджета Санкт-Петербурга на работы по содержанию территорий зеленых насаждений в Санкт-Петербурге и ремонт расположенных на них объектов зеленых насаждений, утвержденной распоряжение </w:t>
      </w:r>
      <w:proofErr w:type="spellStart"/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>КЭРППиТ</w:t>
      </w:r>
      <w:proofErr w:type="spellEnd"/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11.07.2012 </w:t>
      </w: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877-р (с изменениями на 29.12.2012));</w:t>
      </w:r>
    </w:p>
    <w:p w:rsidR="00C06E50" w:rsidRPr="00C06E50" w:rsidRDefault="00C06E50" w:rsidP="00C06E50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«Содержание искусственных сооружений. </w:t>
      </w:r>
      <w:proofErr w:type="spellStart"/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>ТСНэ-ТЕРэ</w:t>
      </w:r>
      <w:proofErr w:type="spellEnd"/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3.01» (п. 2.3 Методики расчета финансовых затрат бюджета Санкт-Петербурга на работы по содержанию искусственных сооружений, расположенных на автомобильных дорогах общего пользования регионального значения в Санкт-Петербурге», утвержденной распоряжением </w:t>
      </w:r>
      <w:proofErr w:type="spellStart"/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>КЭРППиТ</w:t>
      </w:r>
      <w:proofErr w:type="spellEnd"/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18.06.2012 № 737-р (с изменениями на 29.12.2012)),  «Изменения, которые вносятся </w:t>
      </w: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территориальные сметные нормы и территориальные единичные расценки на содержание объектов городского хозяйства Санкт-Петербурга, </w:t>
      </w:r>
      <w:proofErr w:type="spellStart"/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>ТСНэ-ТЕРэ</w:t>
      </w:r>
      <w:proofErr w:type="spellEnd"/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3.01-И1» (распоряжение Комитета по государственному заказу Санкт-Петербурга от 01.07.2014 № 126-р);</w:t>
      </w:r>
    </w:p>
    <w:p w:rsidR="00C06E50" w:rsidRPr="00C06E50" w:rsidRDefault="00C06E50" w:rsidP="00C06E50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«Содержание зданий и сооружений Санкт-Петербурга. </w:t>
      </w:r>
      <w:proofErr w:type="spellStart"/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>ТСНэ-ТЕРэ</w:t>
      </w:r>
      <w:proofErr w:type="spellEnd"/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4.01» </w:t>
      </w: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(п. 2.3 Методики расчета финансовых затрат бюджета Санкт-Петербурга на работы </w:t>
      </w: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содержанию зданий и сооружений», утвержденной распоряжением </w:t>
      </w:r>
      <w:proofErr w:type="spellStart"/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>КЭРППиТ</w:t>
      </w:r>
      <w:proofErr w:type="spellEnd"/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29.12.2012 № 1986-р);</w:t>
      </w:r>
    </w:p>
    <w:p w:rsidR="00C06E50" w:rsidRPr="00C06E50" w:rsidRDefault="00C06E50" w:rsidP="00C06E50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«Охрана водных объектов. </w:t>
      </w:r>
      <w:proofErr w:type="spellStart"/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>ТСНэ-ТЕРэ</w:t>
      </w:r>
      <w:proofErr w:type="spellEnd"/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5.01» (п. 2.3 Методики расчета финансовых затрат бюджета Санкт-Петербурга на работы по охране водных объектов, расположенных </w:t>
      </w: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территории Санкт-Петербурга», утвержденной распоряжением </w:t>
      </w:r>
      <w:proofErr w:type="spellStart"/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>КЭРППиТ</w:t>
      </w:r>
      <w:proofErr w:type="spellEnd"/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24.04.2012 № 487-р).</w:t>
      </w:r>
    </w:p>
    <w:p w:rsidR="00C06E50" w:rsidRPr="00C06E50" w:rsidRDefault="00C06E50" w:rsidP="00C06E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Накладные расходы и сметная прибыль начисляются от фонда оплаты труда рабочих и механизаторов в соответствии  с порядком, установленным вышеперечисленными Методиками расчета финансовых затрат бюджета Санкт-Петербурга.</w:t>
      </w:r>
    </w:p>
    <w:p w:rsidR="00C06E50" w:rsidRPr="00C06E50" w:rsidRDefault="00C06E50" w:rsidP="00C06E5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Индексами изменения стоимости работ по содержанию объектов городского хозяйства учтены: </w:t>
      </w:r>
    </w:p>
    <w:p w:rsidR="00C06E50" w:rsidRPr="00C06E50" w:rsidRDefault="00C06E50" w:rsidP="00C06E50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E50">
        <w:rPr>
          <w:rFonts w:ascii="Times New Roman" w:eastAsia="Calibri" w:hAnsi="Times New Roman" w:cs="Times New Roman"/>
          <w:sz w:val="24"/>
          <w:szCs w:val="24"/>
        </w:rPr>
        <w:t>уровень оплаты труда с учетом данных Территориального органа Федеральной службы государственной статистики по Санкт-Петербургу и Ленинградской области (</w:t>
      </w:r>
      <w:proofErr w:type="spellStart"/>
      <w:r w:rsidRPr="00C06E50">
        <w:rPr>
          <w:rFonts w:ascii="Times New Roman" w:eastAsia="Calibri" w:hAnsi="Times New Roman" w:cs="Times New Roman"/>
          <w:sz w:val="24"/>
          <w:szCs w:val="24"/>
        </w:rPr>
        <w:t>Петростат</w:t>
      </w:r>
      <w:proofErr w:type="spellEnd"/>
      <w:r w:rsidRPr="00C06E50">
        <w:rPr>
          <w:rFonts w:ascii="Times New Roman" w:eastAsia="Calibri" w:hAnsi="Times New Roman" w:cs="Times New Roman"/>
          <w:sz w:val="24"/>
          <w:szCs w:val="24"/>
        </w:rPr>
        <w:t xml:space="preserve">) о средней заработной плате одного работника; </w:t>
      </w:r>
    </w:p>
    <w:p w:rsidR="00C06E50" w:rsidRPr="00C06E50" w:rsidRDefault="00C06E50" w:rsidP="00C06E50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E50">
        <w:rPr>
          <w:rFonts w:ascii="Times New Roman" w:eastAsia="Calibri" w:hAnsi="Times New Roman" w:cs="Times New Roman"/>
          <w:sz w:val="24"/>
          <w:szCs w:val="24"/>
        </w:rPr>
        <w:t xml:space="preserve">стоимость эксплуатации строительных машин и механизмов в соответствии </w:t>
      </w:r>
      <w:r w:rsidRPr="00C06E50">
        <w:rPr>
          <w:rFonts w:ascii="Times New Roman" w:eastAsia="Calibri" w:hAnsi="Times New Roman" w:cs="Times New Roman"/>
          <w:sz w:val="24"/>
          <w:szCs w:val="24"/>
        </w:rPr>
        <w:br/>
        <w:t xml:space="preserve">с «Территориальным сборником сметных расценок на эксплуатацию строительных машин </w:t>
      </w:r>
      <w:r w:rsidRPr="00C06E50">
        <w:rPr>
          <w:rFonts w:ascii="Times New Roman" w:eastAsia="Calibri" w:hAnsi="Times New Roman" w:cs="Times New Roman"/>
          <w:sz w:val="24"/>
          <w:szCs w:val="24"/>
        </w:rPr>
        <w:br/>
        <w:t xml:space="preserve">и автотранспортных средств (ТСЭМ-2001)»; </w:t>
      </w:r>
    </w:p>
    <w:p w:rsidR="00C06E50" w:rsidRPr="00C06E50" w:rsidRDefault="00C06E50" w:rsidP="00C06E50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E50">
        <w:rPr>
          <w:rFonts w:ascii="Times New Roman" w:eastAsia="Calibri" w:hAnsi="Times New Roman" w:cs="Times New Roman"/>
          <w:sz w:val="24"/>
          <w:szCs w:val="24"/>
        </w:rPr>
        <w:t xml:space="preserve">сметные цены на материалы, изделия и конструкции с учетом транспортных, заготовительно-складских расходов и услуг посредников в соответствии </w:t>
      </w:r>
      <w:r w:rsidRPr="00C06E50">
        <w:rPr>
          <w:rFonts w:ascii="Times New Roman" w:eastAsia="Calibri" w:hAnsi="Times New Roman" w:cs="Times New Roman"/>
          <w:sz w:val="24"/>
          <w:szCs w:val="24"/>
        </w:rPr>
        <w:br/>
        <w:t xml:space="preserve">с «Территориальным сборником сметных цен на материалы, изделия и конструкции, применяемые в строительстве (ТССЦ-2001)». </w:t>
      </w:r>
    </w:p>
    <w:p w:rsidR="00C06E50" w:rsidRPr="00C06E50" w:rsidRDefault="00C06E50" w:rsidP="00C06E5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Индексы изменения стоимости работ по содержанию объектов городского хозяйства приведены без учета налога на добавленную стоимость, который учитывается по итогу всей сметной стоимости.</w:t>
      </w:r>
    </w:p>
    <w:p w:rsidR="00C06E50" w:rsidRPr="00C06E50" w:rsidRDefault="00C06E50" w:rsidP="00C0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6E50" w:rsidRPr="00C06E50" w:rsidRDefault="00C06E50" w:rsidP="00C0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6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C06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Текущие индексы изменения стоимости работ </w:t>
      </w:r>
    </w:p>
    <w:p w:rsidR="00C06E50" w:rsidRPr="00C06E50" w:rsidRDefault="00C06E50" w:rsidP="00C0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6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содержанию автомобильных дорог общего пользования </w:t>
      </w:r>
    </w:p>
    <w:p w:rsidR="00C06E50" w:rsidRPr="00C06E50" w:rsidRDefault="00C06E50" w:rsidP="00C0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6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регионального значения в Санкт-Петербурге </w:t>
      </w:r>
    </w:p>
    <w:p w:rsidR="00C06E50" w:rsidRPr="00C06E50" w:rsidRDefault="00C06E50" w:rsidP="00C0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6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июль 2015 года</w:t>
      </w:r>
    </w:p>
    <w:p w:rsidR="00C06E50" w:rsidRPr="00C06E50" w:rsidRDefault="00C06E50" w:rsidP="00C0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>(Утверждены распоряжением Комитета по государственному заказу Санкт-Петербурга</w:t>
      </w: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6E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01.07.2015 № 116-р)</w:t>
      </w:r>
    </w:p>
    <w:p w:rsidR="00C06E50" w:rsidRPr="00C06E50" w:rsidRDefault="00C06E50" w:rsidP="00C06E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 Текущие индексы изменения стоимости работ рассчитаны к сметной стоимости работ по содержанию объектов городского хозяйства Санкт-Петербурга, определенной в уровне цен на 01.01.2011.</w:t>
      </w:r>
    </w:p>
    <w:p w:rsidR="00C06E50" w:rsidRPr="00C06E50" w:rsidRDefault="00C06E50" w:rsidP="00C06E50">
      <w:pPr>
        <w:rPr>
          <w:sz w:val="24"/>
          <w:szCs w:val="24"/>
        </w:rPr>
      </w:pPr>
    </w:p>
    <w:p w:rsidR="00C06E50" w:rsidRPr="00C06E50" w:rsidRDefault="00C06E50" w:rsidP="00C0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6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Текущие индексы изменения стоимости работ </w:t>
      </w:r>
    </w:p>
    <w:p w:rsidR="00C06E50" w:rsidRPr="00C06E50" w:rsidRDefault="00C06E50" w:rsidP="00C0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6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содержанию территорий зеленых насаждений в Санкт-Петербурге </w:t>
      </w:r>
    </w:p>
    <w:p w:rsidR="00C06E50" w:rsidRPr="00C06E50" w:rsidRDefault="00C06E50" w:rsidP="00C0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6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ремонту расположенных на них объектов зеленых насаждений </w:t>
      </w:r>
    </w:p>
    <w:p w:rsidR="00C06E50" w:rsidRPr="00C06E50" w:rsidRDefault="00C06E50" w:rsidP="00C0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6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июль 2015 года</w:t>
      </w:r>
    </w:p>
    <w:p w:rsidR="00C06E50" w:rsidRPr="00C06E50" w:rsidRDefault="00C06E50" w:rsidP="00C0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>(Утверждены распоряжением Комитета по государственному заказу Санкт-Петербурга</w:t>
      </w: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от 01.07.2015 № 115-р)</w:t>
      </w:r>
    </w:p>
    <w:p w:rsidR="00C06E50" w:rsidRPr="00C06E50" w:rsidRDefault="00C06E50" w:rsidP="00C0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6E50" w:rsidRPr="00C06E50" w:rsidRDefault="00C06E50" w:rsidP="00C06E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Примечание. Текущие индексы изменения стоимости работ рассчитаны </w:t>
      </w: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сметной стоимости работ по содержанию зеленых насаждений, определенной в уровне цен на 01.01.2011.</w:t>
      </w:r>
    </w:p>
    <w:p w:rsidR="00C06E50" w:rsidRPr="00C06E50" w:rsidRDefault="00C06E50" w:rsidP="00C06E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E50" w:rsidRPr="00C06E50" w:rsidRDefault="00C06E50" w:rsidP="00C0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6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Текущие индексы изменения стоимости работ по содержанию искусственных сооружений, расположенных на автомобильных дорогах общего пользования регионального значения в Санкт-Петербурге </w:t>
      </w:r>
      <w:r w:rsidRPr="00C06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на июль 2015 года</w:t>
      </w:r>
    </w:p>
    <w:p w:rsidR="00C06E50" w:rsidRPr="00C06E50" w:rsidRDefault="00C06E50" w:rsidP="00C0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>(Утверждены распоряжением Комитета по государственному заказу Санкт-Петербурга</w:t>
      </w: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от 01.07.2015 № 123-р)</w:t>
      </w:r>
    </w:p>
    <w:p w:rsidR="00C06E50" w:rsidRPr="00C06E50" w:rsidRDefault="00C06E50" w:rsidP="00C06E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E50" w:rsidRPr="00C06E50" w:rsidRDefault="00C06E50" w:rsidP="00C06E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Примечание. Текущие индексы изменения стоимости работ рассчитаны </w:t>
      </w: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сметной стоимости работ по содержанию искусственных сооружений, определенной в уровне цен на 01.01.2011.</w:t>
      </w:r>
    </w:p>
    <w:p w:rsidR="00C06E50" w:rsidRPr="00C06E50" w:rsidRDefault="00C06E50" w:rsidP="00C06E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E50" w:rsidRPr="00C06E50" w:rsidRDefault="00C06E50" w:rsidP="00C06E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E50" w:rsidRPr="00C06E50" w:rsidRDefault="00C06E50" w:rsidP="00C0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6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Текущие индексы изменения стоимости работ </w:t>
      </w:r>
    </w:p>
    <w:p w:rsidR="00C06E50" w:rsidRPr="00C06E50" w:rsidRDefault="00C06E50" w:rsidP="00C0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6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содержанию зданий и сооружений </w:t>
      </w:r>
    </w:p>
    <w:p w:rsidR="00C06E50" w:rsidRPr="00C06E50" w:rsidRDefault="00C06E50" w:rsidP="00C0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6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июль 2015 года</w:t>
      </w:r>
    </w:p>
    <w:p w:rsidR="00C06E50" w:rsidRPr="00C06E50" w:rsidRDefault="00C06E50" w:rsidP="00C06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>(Утверждены распоряжением Комитета по государственному заказу Санкт-Петербурга</w:t>
      </w: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от 01.07.2015 № 117-р)</w:t>
      </w:r>
    </w:p>
    <w:p w:rsidR="00C06E50" w:rsidRPr="00C06E50" w:rsidRDefault="00C06E50" w:rsidP="00C06E50">
      <w:pPr>
        <w:rPr>
          <w:sz w:val="24"/>
          <w:szCs w:val="24"/>
        </w:rPr>
      </w:pPr>
    </w:p>
    <w:p w:rsidR="00C06E50" w:rsidRPr="00C06E50" w:rsidRDefault="00C06E50" w:rsidP="00C06E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 Текущие индексы изменения стоимости работ рассчитаны                           к сметной стоимости работ по содержанию зданий и сооружений, определенной в уровне цен на 01.01.2011.</w:t>
      </w:r>
    </w:p>
    <w:p w:rsidR="00C06E50" w:rsidRPr="00C06E50" w:rsidRDefault="00C06E50" w:rsidP="00C06E50">
      <w:pPr>
        <w:spacing w:before="120" w:after="0" w:line="240" w:lineRule="auto"/>
        <w:ind w:right="-12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6E50" w:rsidRPr="00C06E50" w:rsidRDefault="00C06E50" w:rsidP="00C06E5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6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Текущие индексы изменения стоимости работ по охране водных объектов, находящихся в собственности Санкт-Петербурга и федеральной </w:t>
      </w:r>
      <w:r w:rsidRPr="00C06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собственности, расположенных на территории Санкт-Петербурга </w:t>
      </w:r>
      <w:r w:rsidRPr="00C06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на июль 2015 года</w:t>
      </w:r>
    </w:p>
    <w:p w:rsidR="00C06E50" w:rsidRPr="00C06E50" w:rsidRDefault="00C06E50" w:rsidP="00C0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>(Утверждены распоряжением Комитета по государственному заказу Санкт-Петербурга</w:t>
      </w: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от 01.07.2015 № 122-р)</w:t>
      </w:r>
    </w:p>
    <w:p w:rsidR="00C06E50" w:rsidRPr="00C06E50" w:rsidRDefault="00C06E50" w:rsidP="00C0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E50" w:rsidRPr="00C06E50" w:rsidRDefault="00C06E50" w:rsidP="00C06E50">
      <w:pPr>
        <w:spacing w:after="0" w:line="240" w:lineRule="auto"/>
        <w:ind w:firstLine="720"/>
        <w:jc w:val="both"/>
        <w:rPr>
          <w:sz w:val="24"/>
          <w:szCs w:val="24"/>
        </w:rPr>
      </w:pPr>
      <w:r w:rsidRPr="00C06E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 Индексы пересчета сметной стоимости рассчитаны к сметной стоимости работ по охране водных объектов,  определенной в уровне цен на 01.01.2011.</w:t>
      </w:r>
    </w:p>
    <w:sectPr w:rsidR="00C06E50" w:rsidRPr="00C06E50" w:rsidSect="00C06E50">
      <w:footerReference w:type="default" r:id="rId7"/>
      <w:type w:val="continuous"/>
      <w:pgSz w:w="11906" w:h="16838"/>
      <w:pgMar w:top="426" w:right="707" w:bottom="284" w:left="993" w:header="708" w:footer="708" w:gutter="0"/>
      <w:cols w:space="25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35E" w:rsidRDefault="000C335E" w:rsidP="00663119">
      <w:pPr>
        <w:spacing w:after="0" w:line="240" w:lineRule="auto"/>
      </w:pPr>
      <w:r>
        <w:separator/>
      </w:r>
    </w:p>
  </w:endnote>
  <w:endnote w:type="continuationSeparator" w:id="0">
    <w:p w:rsidR="000C335E" w:rsidRDefault="000C335E" w:rsidP="0066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35391"/>
      <w:docPartObj>
        <w:docPartGallery w:val="Page Numbers (Bottom of Page)"/>
        <w:docPartUnique/>
      </w:docPartObj>
    </w:sdtPr>
    <w:sdtContent>
      <w:p w:rsidR="00957DE0" w:rsidRDefault="00651439">
        <w:pPr>
          <w:pStyle w:val="a5"/>
          <w:jc w:val="center"/>
        </w:pPr>
        <w:fldSimple w:instr=" PAGE   \* MERGEFORMAT ">
          <w:r w:rsidR="00C06E50">
            <w:rPr>
              <w:noProof/>
            </w:rPr>
            <w:t>7</w:t>
          </w:r>
        </w:fldSimple>
      </w:p>
    </w:sdtContent>
  </w:sdt>
  <w:p w:rsidR="00957DE0" w:rsidRDefault="00957DE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35E" w:rsidRDefault="000C335E" w:rsidP="00663119">
      <w:pPr>
        <w:spacing w:after="0" w:line="240" w:lineRule="auto"/>
      </w:pPr>
      <w:r>
        <w:separator/>
      </w:r>
    </w:p>
  </w:footnote>
  <w:footnote w:type="continuationSeparator" w:id="0">
    <w:p w:rsidR="000C335E" w:rsidRDefault="000C335E" w:rsidP="00663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A6ADC"/>
    <w:multiLevelType w:val="hybridMultilevel"/>
    <w:tmpl w:val="8F8C75F2"/>
    <w:lvl w:ilvl="0" w:tplc="438CDD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BCC7A79"/>
    <w:multiLevelType w:val="hybridMultilevel"/>
    <w:tmpl w:val="89202116"/>
    <w:lvl w:ilvl="0" w:tplc="438CD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119"/>
    <w:rsid w:val="000861D1"/>
    <w:rsid w:val="000C335E"/>
    <w:rsid w:val="000D572E"/>
    <w:rsid w:val="001514EE"/>
    <w:rsid w:val="002336ED"/>
    <w:rsid w:val="00281700"/>
    <w:rsid w:val="003B3E1B"/>
    <w:rsid w:val="004B69A9"/>
    <w:rsid w:val="004C7719"/>
    <w:rsid w:val="004E262A"/>
    <w:rsid w:val="00651439"/>
    <w:rsid w:val="00663119"/>
    <w:rsid w:val="00706375"/>
    <w:rsid w:val="00950CE6"/>
    <w:rsid w:val="00957DE0"/>
    <w:rsid w:val="00975077"/>
    <w:rsid w:val="00A9295B"/>
    <w:rsid w:val="00B72DF6"/>
    <w:rsid w:val="00BF28F1"/>
    <w:rsid w:val="00C06E50"/>
    <w:rsid w:val="00C66263"/>
    <w:rsid w:val="00DD4904"/>
    <w:rsid w:val="00EA5477"/>
    <w:rsid w:val="00F832D7"/>
    <w:rsid w:val="00FB0B97"/>
    <w:rsid w:val="00FB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E50"/>
  </w:style>
  <w:style w:type="paragraph" w:styleId="1">
    <w:name w:val="heading 1"/>
    <w:basedOn w:val="a"/>
    <w:next w:val="a"/>
    <w:link w:val="10"/>
    <w:uiPriority w:val="9"/>
    <w:qFormat/>
    <w:rsid w:val="006631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63119"/>
  </w:style>
  <w:style w:type="paragraph" w:styleId="a5">
    <w:name w:val="footer"/>
    <w:basedOn w:val="a"/>
    <w:link w:val="a6"/>
    <w:uiPriority w:val="99"/>
    <w:unhideWhenUsed/>
    <w:rsid w:val="0066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119"/>
  </w:style>
  <w:style w:type="character" w:customStyle="1" w:styleId="10">
    <w:name w:val="Заголовок 1 Знак"/>
    <w:basedOn w:val="a0"/>
    <w:link w:val="1"/>
    <w:uiPriority w:val="9"/>
    <w:rsid w:val="00663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663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281700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281700"/>
    <w:pPr>
      <w:tabs>
        <w:tab w:val="right" w:leader="dot" w:pos="9214"/>
      </w:tabs>
      <w:spacing w:after="100"/>
      <w:jc w:val="both"/>
    </w:pPr>
    <w:rPr>
      <w:rFonts w:ascii="Times New Roman" w:eastAsia="Calibri" w:hAnsi="Times New Roman" w:cs="Times New Roman"/>
      <w:b/>
      <w:noProof/>
    </w:rPr>
  </w:style>
  <w:style w:type="paragraph" w:styleId="a9">
    <w:name w:val="List Paragraph"/>
    <w:basedOn w:val="a"/>
    <w:uiPriority w:val="34"/>
    <w:qFormat/>
    <w:rsid w:val="00281700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FB305F"/>
    <w:rPr>
      <w:color w:val="800080" w:themeColor="followedHyperlink"/>
      <w:u w:val="single"/>
    </w:rPr>
  </w:style>
  <w:style w:type="paragraph" w:styleId="ab">
    <w:name w:val="Balloon Text"/>
    <w:basedOn w:val="a"/>
    <w:link w:val="12"/>
    <w:uiPriority w:val="99"/>
    <w:semiHidden/>
    <w:unhideWhenUsed/>
    <w:rsid w:val="00FB3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305F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b"/>
    <w:uiPriority w:val="99"/>
    <w:semiHidden/>
    <w:locked/>
    <w:rsid w:val="00FB30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2424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frol001</dc:creator>
  <cp:lastModifiedBy>Svetlana S.</cp:lastModifiedBy>
  <cp:revision>3</cp:revision>
  <cp:lastPrinted>2015-07-02T06:22:00Z</cp:lastPrinted>
  <dcterms:created xsi:type="dcterms:W3CDTF">2015-07-09T15:36:00Z</dcterms:created>
  <dcterms:modified xsi:type="dcterms:W3CDTF">2015-07-09T15:55:00Z</dcterms:modified>
</cp:coreProperties>
</file>