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8" w:rsidRDefault="00933C58" w:rsidP="00933C58">
      <w:pPr>
        <w:pStyle w:val="a3"/>
        <w:jc w:val="right"/>
        <w:rPr>
          <w:i/>
          <w:sz w:val="22"/>
          <w:lang w:val="en-US"/>
        </w:rPr>
      </w:pPr>
    </w:p>
    <w:p w:rsidR="00933C58" w:rsidRPr="0060376B" w:rsidRDefault="00933C58" w:rsidP="00933C58">
      <w:pPr>
        <w:rPr>
          <w:sz w:val="28"/>
          <w:szCs w:val="28"/>
        </w:rPr>
      </w:pPr>
    </w:p>
    <w:p w:rsidR="00933C58" w:rsidRDefault="00562CC6" w:rsidP="00933C58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 xml:space="preserve">Локальный </w:t>
      </w:r>
      <w:r w:rsidR="00933C58">
        <w:rPr>
          <w:b/>
          <w:caps/>
          <w:sz w:val="28"/>
        </w:rPr>
        <w:t>СМЕТ</w:t>
      </w:r>
      <w:r>
        <w:rPr>
          <w:b/>
          <w:caps/>
          <w:sz w:val="28"/>
        </w:rPr>
        <w:t>ный расчет</w:t>
      </w:r>
      <w:r w:rsidR="00933C58">
        <w:rPr>
          <w:b/>
          <w:caps/>
          <w:sz w:val="28"/>
        </w:rPr>
        <w:t xml:space="preserve"> №</w:t>
      </w:r>
      <w:r w:rsidR="00933C58" w:rsidRPr="0060376B">
        <w:rPr>
          <w:b/>
          <w:caps/>
          <w:sz w:val="28"/>
        </w:rPr>
        <w:t xml:space="preserve"> </w:t>
      </w:r>
      <w:r w:rsidR="0060376B">
        <w:rPr>
          <w:b/>
          <w:sz w:val="28"/>
        </w:rPr>
        <w:t>1616</w:t>
      </w:r>
      <w:r w:rsidR="00933C58">
        <w:rPr>
          <w:rFonts w:ascii="Arial" w:hAnsi="Arial"/>
          <w:b/>
          <w:sz w:val="22"/>
        </w:rPr>
        <w:t xml:space="preserve"> </w:t>
      </w:r>
    </w:p>
    <w:p w:rsidR="0060376B" w:rsidRPr="0060376B" w:rsidRDefault="0060376B" w:rsidP="00933C58">
      <w:pPr>
        <w:pStyle w:val="a3"/>
        <w:jc w:val="center"/>
        <w:rPr>
          <w:rFonts w:ascii="Arial" w:hAnsi="Arial"/>
          <w:b/>
          <w:sz w:val="22"/>
        </w:rPr>
      </w:pPr>
    </w:p>
    <w:p w:rsidR="00933C58" w:rsidRDefault="0060376B" w:rsidP="00933C58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 </w:t>
      </w:r>
      <w:r w:rsidR="00933C58">
        <w:rPr>
          <w:rFonts w:ascii="Arial" w:hAnsi="Arial"/>
          <w:i/>
          <w:sz w:val="24"/>
        </w:rPr>
        <w:t>«</w:t>
      </w:r>
      <w:proofErr w:type="spellStart"/>
      <w:r w:rsidRPr="0060376B">
        <w:rPr>
          <w:rFonts w:ascii="Arial" w:hAnsi="Arial"/>
          <w:i/>
          <w:sz w:val="24"/>
        </w:rPr>
        <w:t>Строительсто</w:t>
      </w:r>
      <w:proofErr w:type="spellEnd"/>
      <w:r w:rsidRPr="0060376B">
        <w:rPr>
          <w:rFonts w:ascii="Arial" w:hAnsi="Arial"/>
          <w:i/>
          <w:sz w:val="24"/>
        </w:rPr>
        <w:t xml:space="preserve"> водоп</w:t>
      </w:r>
      <w:r w:rsidR="00C51B95">
        <w:rPr>
          <w:rFonts w:ascii="Arial" w:hAnsi="Arial"/>
          <w:i/>
          <w:sz w:val="24"/>
        </w:rPr>
        <w:t>роводной сети</w:t>
      </w:r>
      <w:r w:rsidR="00933C58">
        <w:rPr>
          <w:rFonts w:ascii="Arial" w:hAnsi="Arial"/>
          <w:i/>
          <w:sz w:val="24"/>
        </w:rPr>
        <w:t>»</w:t>
      </w:r>
    </w:p>
    <w:p w:rsidR="00933C58" w:rsidRPr="0060376B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284" w:type="dxa"/>
        <w:tblLayout w:type="fixed"/>
        <w:tblLook w:val="0000"/>
      </w:tblPr>
      <w:tblGrid>
        <w:gridCol w:w="108"/>
        <w:gridCol w:w="3861"/>
        <w:gridCol w:w="108"/>
        <w:gridCol w:w="5704"/>
        <w:gridCol w:w="108"/>
      </w:tblGrid>
      <w:tr w:rsidR="00933C58" w:rsidRPr="002E24D9" w:rsidTr="003F4C33">
        <w:trPr>
          <w:gridBefore w:val="1"/>
          <w:wBefore w:w="108" w:type="dxa"/>
        </w:trPr>
        <w:tc>
          <w:tcPr>
            <w:tcW w:w="3969" w:type="dxa"/>
            <w:gridSpan w:val="2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 w:rsidRPr="002E24D9">
              <w:rPr>
                <w:i/>
              </w:rPr>
              <w:t>Основание: чертежи №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</w:p>
        </w:tc>
      </w:tr>
      <w:tr w:rsidR="00933C58" w:rsidTr="003F4C33">
        <w:trPr>
          <w:gridBefore w:val="1"/>
          <w:wBefore w:w="108" w:type="dxa"/>
        </w:trPr>
        <w:tc>
          <w:tcPr>
            <w:tcW w:w="3969" w:type="dxa"/>
            <w:gridSpan w:val="2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b/>
                <w:i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jc w:val="center"/>
              <w:rPr>
                <w:b/>
                <w:i/>
              </w:rPr>
            </w:pPr>
          </w:p>
        </w:tc>
      </w:tr>
      <w:tr w:rsidR="003F4C33" w:rsidTr="003F4C33">
        <w:trPr>
          <w:gridAfter w:val="1"/>
          <w:wAfter w:w="108" w:type="dxa"/>
        </w:trPr>
        <w:tc>
          <w:tcPr>
            <w:tcW w:w="3969" w:type="dxa"/>
            <w:gridSpan w:val="2"/>
          </w:tcPr>
          <w:p w:rsidR="003F4C33" w:rsidRPr="00491535" w:rsidRDefault="003F4C33" w:rsidP="00BD339C">
            <w:pPr>
              <w:pStyle w:val="a3"/>
              <w:tabs>
                <w:tab w:val="clear" w:pos="4153"/>
                <w:tab w:val="center" w:pos="3719"/>
              </w:tabs>
              <w:ind w:right="34"/>
              <w:rPr>
                <w:i/>
              </w:rPr>
            </w:pPr>
            <w:r w:rsidRPr="00491535">
              <w:rPr>
                <w:i/>
              </w:rPr>
              <w:t>Составлена в базовых ценах</w:t>
            </w:r>
            <w:r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i/>
                </w:rPr>
                <w:t>2001 г</w:t>
              </w:r>
            </w:smartTag>
            <w:r>
              <w:rPr>
                <w:i/>
              </w:rPr>
              <w:t>. с пересчетом в текущие цены, нормативная база внесена в федеральный реестр на основании приказов Минстроя РФ от 28.02.2017 г. №273/</w:t>
            </w: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 xml:space="preserve"> - №362/</w:t>
            </w:r>
            <w:proofErr w:type="spellStart"/>
            <w:r>
              <w:rPr>
                <w:i/>
              </w:rPr>
              <w:t>пр</w:t>
            </w:r>
            <w:proofErr w:type="spellEnd"/>
            <w:r w:rsidRPr="00491535">
              <w:rPr>
                <w:i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 xml:space="preserve"> 200</w:t>
            </w:r>
            <w:r w:rsidRPr="00267ADD">
              <w:rPr>
                <w:i/>
              </w:rPr>
              <w:t>1</w:t>
            </w:r>
            <w:r>
              <w:rPr>
                <w:i/>
              </w:rPr>
              <w:t>г./2019г./</w:t>
            </w:r>
            <w:proofErr w:type="spellStart"/>
            <w:r>
              <w:rPr>
                <w:i/>
              </w:rPr>
              <w:t>_____зона</w:t>
            </w:r>
            <w:proofErr w:type="spellEnd"/>
          </w:p>
        </w:tc>
      </w:tr>
    </w:tbl>
    <w:p w:rsidR="003F4C33" w:rsidRDefault="003F4C33" w:rsidP="003F4C33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3F4C33" w:rsidTr="00BD339C">
        <w:tc>
          <w:tcPr>
            <w:tcW w:w="3544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 w:rsidRPr="00267ADD">
              <w:rPr>
                <w:b/>
                <w:i/>
              </w:rPr>
              <w:t>:</w:t>
            </w:r>
            <w:r>
              <w:rPr>
                <w:b/>
                <w:i/>
              </w:rPr>
              <w:t>_______</w:t>
            </w:r>
          </w:p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3F4C33" w:rsidRPr="003D77FF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345 530,66</w:t>
            </w:r>
          </w:p>
        </w:tc>
        <w:tc>
          <w:tcPr>
            <w:tcW w:w="1767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3F4C33" w:rsidTr="00BD339C">
        <w:tc>
          <w:tcPr>
            <w:tcW w:w="3544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 w:rsidRPr="00147F42">
              <w:rPr>
                <w:i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3F4C33" w:rsidRPr="003D77FF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253,09</w:t>
            </w:r>
          </w:p>
        </w:tc>
        <w:tc>
          <w:tcPr>
            <w:tcW w:w="1767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</w:t>
            </w:r>
            <w:proofErr w:type="gramStart"/>
            <w:r>
              <w:rPr>
                <w:i/>
              </w:rPr>
              <w:t>.ч</w:t>
            </w:r>
            <w:proofErr w:type="gramEnd"/>
            <w:r>
              <w:rPr>
                <w:i/>
              </w:rPr>
              <w:t>ас.</w:t>
            </w:r>
          </w:p>
        </w:tc>
      </w:tr>
      <w:tr w:rsidR="003F4C33" w:rsidTr="00BD339C">
        <w:tc>
          <w:tcPr>
            <w:tcW w:w="3544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3F4C33" w:rsidRPr="003D77FF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1 836,45</w:t>
            </w:r>
          </w:p>
        </w:tc>
        <w:tc>
          <w:tcPr>
            <w:tcW w:w="1767" w:type="dxa"/>
          </w:tcPr>
          <w:p w:rsidR="003F4C33" w:rsidRDefault="003F4C33" w:rsidP="00BD339C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3F4C33" w:rsidRDefault="003F4C33" w:rsidP="003F4C33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3F4C33" w:rsidTr="00BD339C">
        <w:trPr>
          <w:cantSplit/>
          <w:trHeight w:val="220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Обосно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ЕДИНИЦЫ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 СТОИМОСТЬ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затр.тр</w:t>
            </w:r>
            <w:proofErr w:type="gramStart"/>
            <w:r>
              <w:rPr>
                <w:rFonts w:ascii="Arial" w:hAnsi="Arial"/>
                <w:sz w:val="16"/>
              </w:rPr>
              <w:t>.р</w:t>
            </w:r>
            <w:proofErr w:type="gramEnd"/>
            <w:r>
              <w:rPr>
                <w:rFonts w:ascii="Arial" w:hAnsi="Arial"/>
                <w:sz w:val="16"/>
              </w:rPr>
              <w:t>аб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</w:tr>
      <w:tr w:rsidR="003F4C33" w:rsidTr="00BD339C"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вание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работ и затрат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экс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экс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затр.тр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</w:tr>
      <w:tr w:rsidR="003F4C33" w:rsidTr="00BD339C">
        <w:trPr>
          <w:cantSplit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ЗП </w:t>
            </w:r>
            <w:proofErr w:type="spellStart"/>
            <w:r>
              <w:rPr>
                <w:rFonts w:ascii="Arial" w:hAnsi="Arial"/>
                <w:sz w:val="16"/>
              </w:rPr>
              <w:t>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ЗП </w:t>
            </w:r>
            <w:proofErr w:type="spellStart"/>
            <w:r>
              <w:rPr>
                <w:rFonts w:ascii="Arial" w:hAnsi="Arial"/>
                <w:sz w:val="16"/>
              </w:rPr>
              <w:t>маш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единич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</w:tr>
    </w:tbl>
    <w:p w:rsidR="003F4C33" w:rsidRDefault="003F4C33" w:rsidP="003F4C33">
      <w:pPr>
        <w:rPr>
          <w:sz w:val="2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3F4C33" w:rsidTr="00BD339C"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3F4C33" w:rsidTr="00BD339C">
        <w:trPr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Pr="00E67B7A" w:rsidRDefault="003F4C33" w:rsidP="00BD339C">
            <w:pPr>
              <w:pStyle w:val="a3"/>
              <w:spacing w:before="40"/>
              <w:rPr>
                <w:rFonts w:ascii="Arial" w:hAnsi="Arial"/>
                <w:b/>
                <w:color w:val="000000"/>
                <w:sz w:val="18"/>
              </w:rPr>
            </w:pPr>
            <w:r w:rsidRPr="00E67B7A">
              <w:rPr>
                <w:rFonts w:ascii="Arial" w:hAnsi="Arial"/>
                <w:b/>
                <w:color w:val="000000"/>
                <w:sz w:val="18"/>
              </w:rPr>
              <w:t xml:space="preserve">        Земляные работы</w:t>
            </w:r>
          </w:p>
        </w:tc>
      </w:tr>
      <w:tr w:rsidR="003F4C33" w:rsidTr="00BD339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 отвал экскаваторами &lt;драглайн&gt; или &lt;обратная лопата&gt; с ковшом вместимостью 1 (1-1,2) м3,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0,298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1728,84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1684,88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502,09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6,89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4,47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ТЕР01-01-003-04 прим.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мокрого грунта в отвал экскаваторами &lt;драглайн&gt; или &lt;обратная лопата&gt; с ковшом вместимостью 1 (1-1,2) м3, (грунт с сильным налипанием на ковш)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0,278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2953,72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2878,56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800,24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11,78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25,61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3,27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7,12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ТЕР01-02-057-02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982,52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982,52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24,64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ТЕР23-01-001-01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Устройство основания под трубопроводы песчаного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м3 основания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692,40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31,36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25,09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10,20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8,16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0,28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ТЕР46-03-007-02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Пробивка проемов в конструкциях из бетона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3,84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1197,13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202,38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994,75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4596,98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3819,84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362,11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27,61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106,02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43,89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ТЕР46-03-010-01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Пробивка в бетонных стенах и полах толщиной 100 мм отверстий площадью до 20 см</w:t>
            </w:r>
            <w:proofErr w:type="gramStart"/>
            <w:r>
              <w:rPr>
                <w:rFonts w:ascii="Arial" w:hAnsi="Arial"/>
                <w:sz w:val="16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отверстий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496,60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378,58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7,57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15,17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0,30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0,09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ТЕР01-02-061-</w:t>
            </w:r>
            <w:r>
              <w:rPr>
                <w:rFonts w:ascii="Arial" w:hAnsi="Arial"/>
                <w:sz w:val="16"/>
              </w:rPr>
              <w:lastRenderedPageBreak/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Засыпка вручную траншей, пазух </w:t>
            </w:r>
            <w:r>
              <w:rPr>
                <w:rFonts w:ascii="Arial" w:hAnsi="Arial"/>
                <w:sz w:val="16"/>
              </w:rPr>
              <w:lastRenderedPageBreak/>
              <w:t>котлованов и ям,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0,08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 м3 </w:t>
            </w:r>
            <w:r>
              <w:rPr>
                <w:rFonts w:ascii="Arial" w:hAnsi="Arial"/>
                <w:sz w:val="16"/>
              </w:rPr>
              <w:lastRenderedPageBreak/>
              <w:t>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595,84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595,84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97,20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ТЕР22-06-005-03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Врезка в существующие сети из стальных труб (патрубков) диаметром 100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врезка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154,39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100,25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200,50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2,23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4,46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1,30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ТЕР22-03-006-01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задвижек или клапанов обратных чугунных диаметром 50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задвижка (или клапан обратный)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278,15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1,64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1,01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ТЕР22-01-021-02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Укладка трубопроводов из полиэтиленовых труб диаметром 63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29830,91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1578,06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2376,07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11932,36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950,43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105,78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207,64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24,02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83,06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9,61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ТЕР22-06-002-01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Промывка без дезинфекции трубопроводов диаметром 50-65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214,57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28,30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11,32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ТЕР01-01-033-05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Засыпка траншей и котлованов с перемещением грунта до 5 м бульдозерами мощностью 79 кВт (108 л.</w:t>
            </w:r>
            <w:proofErr w:type="gramStart"/>
            <w:r>
              <w:rPr>
                <w:rFonts w:ascii="Arial" w:hAnsi="Arial"/>
                <w:sz w:val="16"/>
              </w:rPr>
              <w:t>с</w:t>
            </w:r>
            <w:proofErr w:type="gramEnd"/>
            <w:r>
              <w:rPr>
                <w:rFonts w:ascii="Arial" w:hAnsi="Arial"/>
                <w:sz w:val="16"/>
              </w:rPr>
              <w:t xml:space="preserve">.), </w:t>
            </w:r>
            <w:proofErr w:type="gramStart"/>
            <w:r>
              <w:rPr>
                <w:rFonts w:ascii="Arial" w:hAnsi="Arial"/>
                <w:sz w:val="16"/>
              </w:rPr>
              <w:t>группа</w:t>
            </w:r>
            <w:proofErr w:type="gramEnd"/>
            <w:r>
              <w:rPr>
                <w:rFonts w:ascii="Arial" w:hAnsi="Arial"/>
                <w:sz w:val="16"/>
              </w:rPr>
              <w:t xml:space="preserve">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0,584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2,44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ТЕР01-02-027-02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</w:t>
            </w:r>
            <w:proofErr w:type="gramStart"/>
            <w:r>
              <w:rPr>
                <w:rFonts w:ascii="Arial" w:hAnsi="Arial"/>
                <w:sz w:val="16"/>
              </w:rPr>
              <w:t>2</w:t>
            </w:r>
            <w:proofErr w:type="gramEnd"/>
            <w:r>
              <w:rPr>
                <w:rFonts w:ascii="Arial" w:hAnsi="Arial"/>
                <w:sz w:val="16"/>
              </w:rPr>
              <w:t xml:space="preserve"> спланированной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0,44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Цена по </w:t>
            </w:r>
            <w:proofErr w:type="spellStart"/>
            <w:r>
              <w:rPr>
                <w:rFonts w:ascii="Arial" w:hAnsi="Arial"/>
                <w:sz w:val="16"/>
              </w:rPr>
              <w:t>прайсу</w:t>
            </w:r>
            <w:proofErr w:type="spellEnd"/>
            <w:r>
              <w:rPr>
                <w:rFonts w:ascii="Arial" w:hAnsi="Arial"/>
                <w:sz w:val="16"/>
              </w:rPr>
              <w:t xml:space="preserve"> ООО "АС-ХОЗ"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Откачка грунтовых вод с помощью специализированных машин (АНЖ-ГАЗ-53)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3F4C33" w:rsidTr="00BD339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 т о г о  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о   </w:t>
            </w:r>
            <w:proofErr w:type="spellStart"/>
            <w:r>
              <w:rPr>
                <w:rFonts w:ascii="Arial" w:hAnsi="Arial"/>
                <w:sz w:val="16"/>
              </w:rPr>
              <w:t>р</w:t>
            </w:r>
            <w:proofErr w:type="spellEnd"/>
            <w:r>
              <w:rPr>
                <w:rFonts w:ascii="Arial" w:hAnsi="Arial"/>
                <w:sz w:val="16"/>
              </w:rPr>
              <w:t xml:space="preserve"> а </w:t>
            </w:r>
            <w:proofErr w:type="spellStart"/>
            <w:r>
              <w:rPr>
                <w:rFonts w:ascii="Arial" w:hAnsi="Arial"/>
                <w:sz w:val="16"/>
              </w:rPr>
              <w:t>з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д</w:t>
            </w:r>
            <w:proofErr w:type="spellEnd"/>
            <w:r>
              <w:rPr>
                <w:rFonts w:ascii="Arial" w:hAnsi="Arial"/>
                <w:sz w:val="16"/>
              </w:rPr>
              <w:t xml:space="preserve"> е л 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Pr="00E67B7A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26281,68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1836,45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13003,79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645,47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253,09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69,63</w:t>
            </w:r>
          </w:p>
        </w:tc>
      </w:tr>
      <w:tr w:rsidR="003F4C33" w:rsidTr="00BD339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с е </w:t>
            </w:r>
            <w:proofErr w:type="gramStart"/>
            <w:r>
              <w:rPr>
                <w:rFonts w:ascii="Arial" w:hAnsi="Arial"/>
                <w:sz w:val="16"/>
              </w:rPr>
              <w:t>г</w:t>
            </w:r>
            <w:proofErr w:type="gramEnd"/>
            <w:r>
              <w:rPr>
                <w:rFonts w:ascii="Arial" w:hAnsi="Arial"/>
                <w:sz w:val="16"/>
              </w:rPr>
              <w:t xml:space="preserve"> 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26281,68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1836,45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13003,79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645,47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253,09</w:t>
            </w:r>
          </w:p>
          <w:p w:rsidR="003F4C33" w:rsidRDefault="003F4C33" w:rsidP="00BD339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69,63</w:t>
            </w:r>
          </w:p>
        </w:tc>
      </w:tr>
      <w:tr w:rsidR="003F4C33" w:rsidTr="00BD339C">
        <w:tc>
          <w:tcPr>
            <w:tcW w:w="426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F4C33" w:rsidRDefault="003F4C33" w:rsidP="003F4C33">
      <w:pPr>
        <w:rPr>
          <w:sz w:val="16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2126"/>
        <w:gridCol w:w="2126"/>
        <w:gridCol w:w="2552"/>
      </w:tblGrid>
      <w:tr w:rsidR="003F4C33" w:rsidTr="00BD339C">
        <w:tc>
          <w:tcPr>
            <w:tcW w:w="3261" w:type="dxa"/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2126" w:type="dxa"/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2126" w:type="dxa"/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552" w:type="dxa"/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3F4C33" w:rsidRDefault="003F4C33" w:rsidP="00BD33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3F4C33" w:rsidTr="00BD339C">
        <w:tc>
          <w:tcPr>
            <w:tcW w:w="3261" w:type="dxa"/>
            <w:tcBorders>
              <w:bottom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26 281,68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179,81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163,90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1 222,75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1 253,18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Накладные расходы (1-040.1-3 Работы по реконструкции зданий и сооружений: усиление и замена существующих </w:t>
            </w:r>
            <w:r>
              <w:rPr>
                <w:rFonts w:ascii="Arial" w:hAnsi="Arial"/>
                <w:sz w:val="16"/>
              </w:rPr>
              <w:lastRenderedPageBreak/>
              <w:t>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3,17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Накладные расходы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3,90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2 826,70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29 108,39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94,64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92,19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837,12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797,47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(1-040.1-3 Работы по реконструкции зданий и сооружений: усиление и замена существующих 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1,82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1 825,43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30 933,81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30 933,81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rPr>
                <w:rFonts w:ascii="Arial" w:hAnsi="Arial"/>
                <w:i/>
              </w:rPr>
            </w:pPr>
            <w:r w:rsidRPr="001956ED">
              <w:rPr>
                <w:rFonts w:ascii="Arial" w:hAnsi="Arial"/>
                <w:i/>
                <w:highlight w:val="yellow"/>
              </w:rPr>
              <w:t xml:space="preserve">Коэффициент пересчета из базисных цен в </w:t>
            </w:r>
            <w:proofErr w:type="gramStart"/>
            <w:r w:rsidRPr="001956ED">
              <w:rPr>
                <w:rFonts w:ascii="Arial" w:hAnsi="Arial"/>
                <w:i/>
                <w:highlight w:val="yellow"/>
              </w:rPr>
              <w:t>текущие</w:t>
            </w:r>
            <w:proofErr w:type="gramEnd"/>
            <w:r w:rsidRPr="001956ED">
              <w:rPr>
                <w:rFonts w:ascii="Arial" w:hAnsi="Arial"/>
                <w:i/>
                <w:highlight w:val="yellow"/>
              </w:rPr>
              <w:t xml:space="preserve"> (К=11,17)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i/>
              </w:rPr>
            </w:pPr>
            <w:r w:rsidRPr="001956ED">
              <w:rPr>
                <w:rFonts w:ascii="Arial" w:hAnsi="Arial"/>
                <w:i/>
                <w:highlight w:val="yellow"/>
              </w:rPr>
              <w:t>11,17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i/>
              </w:rPr>
            </w:pPr>
            <w:r w:rsidRPr="003F4C33">
              <w:rPr>
                <w:rFonts w:ascii="Arial" w:hAnsi="Arial"/>
                <w:i/>
              </w:rPr>
              <w:t>345 530,66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Default="003F4C33" w:rsidP="00BD339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345 530,66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rPr>
                <w:rFonts w:ascii="Arial" w:hAnsi="Arial"/>
                <w:b/>
              </w:rPr>
            </w:pPr>
            <w:r w:rsidRPr="003F4C33">
              <w:rPr>
                <w:rFonts w:ascii="Arial" w:hAnsi="Arial"/>
                <w:b/>
              </w:rPr>
              <w:t>В С Е Г 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4C33" w:rsidRPr="003F4C33" w:rsidRDefault="003F4C33" w:rsidP="00BD339C">
            <w:pPr>
              <w:spacing w:before="40"/>
              <w:jc w:val="right"/>
              <w:rPr>
                <w:rFonts w:ascii="Arial" w:hAnsi="Arial"/>
                <w:b/>
              </w:rPr>
            </w:pPr>
            <w:r w:rsidRPr="003F4C33">
              <w:rPr>
                <w:rFonts w:ascii="Arial" w:hAnsi="Arial"/>
                <w:b/>
              </w:rPr>
              <w:t>345 530,66</w:t>
            </w:r>
          </w:p>
        </w:tc>
      </w:tr>
      <w:tr w:rsidR="003F4C33" w:rsidTr="00BD339C">
        <w:tc>
          <w:tcPr>
            <w:tcW w:w="3261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F4C33" w:rsidRDefault="003F4C33" w:rsidP="00BD339C">
            <w:pPr>
              <w:rPr>
                <w:rFonts w:ascii="Arial" w:hAnsi="Arial"/>
                <w:sz w:val="16"/>
              </w:rPr>
            </w:pPr>
          </w:p>
        </w:tc>
      </w:tr>
    </w:tbl>
    <w:p w:rsidR="00497764" w:rsidRPr="00C51B95" w:rsidRDefault="00497764"/>
    <w:p w:rsidR="00497764" w:rsidRPr="00C51B95" w:rsidRDefault="00497764"/>
    <w:p w:rsidR="0060376B" w:rsidRPr="00C51B95" w:rsidRDefault="0060376B"/>
    <w:p w:rsidR="0060376B" w:rsidRPr="00C51B95" w:rsidRDefault="0060376B">
      <w:bookmarkStart w:id="0" w:name="_GoBack"/>
      <w:bookmarkEnd w:id="0"/>
    </w:p>
    <w:p w:rsidR="0060376B" w:rsidRPr="00C51B95" w:rsidRDefault="0060376B"/>
    <w:tbl>
      <w:tblPr>
        <w:tblW w:w="0" w:type="auto"/>
        <w:tblInd w:w="108" w:type="dxa"/>
        <w:tblLayout w:type="fixed"/>
        <w:tblLook w:val="0000"/>
      </w:tblPr>
      <w:tblGrid>
        <w:gridCol w:w="1701"/>
        <w:gridCol w:w="3578"/>
      </w:tblGrid>
      <w:tr w:rsidR="00497764" w:rsidTr="007008FF"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578" w:type="dxa"/>
          </w:tcPr>
          <w:p w:rsidR="00497764" w:rsidRDefault="00497764" w:rsidP="009D7AD5">
            <w:pPr>
              <w:ind w:left="-1066"/>
              <w:rPr>
                <w:rFonts w:ascii="Arial" w:hAnsi="Arial"/>
              </w:rPr>
            </w:pPr>
          </w:p>
        </w:tc>
      </w:tr>
      <w:tr w:rsidR="00497764" w:rsidTr="007008FF"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578" w:type="dxa"/>
          </w:tcPr>
          <w:p w:rsidR="0060376B" w:rsidRDefault="0060376B">
            <w:pPr>
              <w:rPr>
                <w:rFonts w:ascii="Arial" w:hAnsi="Arial"/>
              </w:rPr>
            </w:pPr>
          </w:p>
        </w:tc>
      </w:tr>
    </w:tbl>
    <w:p w:rsidR="00497764" w:rsidRDefault="00497764"/>
    <w:sectPr w:rsidR="00497764" w:rsidSect="00991482">
      <w:headerReference w:type="default" r:id="rId6"/>
      <w:footerReference w:type="default" r:id="rId7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9B" w:rsidRDefault="00D62A9B">
      <w:r>
        <w:separator/>
      </w:r>
    </w:p>
  </w:endnote>
  <w:endnote w:type="continuationSeparator" w:id="0">
    <w:p w:rsidR="00D62A9B" w:rsidRDefault="00D6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497764">
      <w:trPr>
        <w:hidden/>
      </w:trPr>
      <w:tc>
        <w:tcPr>
          <w:tcW w:w="1242" w:type="dxa"/>
        </w:tcPr>
        <w:p w:rsidR="00497764" w:rsidRDefault="0060376B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noProof/>
              <w:vanish/>
              <w:lang w:eastAsia="ru-RU"/>
            </w:rPr>
            <w:drawing>
              <wp:inline distT="0" distB="0" distL="0" distR="0">
                <wp:extent cx="246380" cy="246380"/>
                <wp:effectExtent l="0" t="0" r="1270" b="127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4" w:type="dxa"/>
        </w:tcPr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E855A1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497764" w:rsidRDefault="00497764">
    <w:pPr>
      <w:pStyle w:val="a5"/>
      <w:rPr>
        <w:vanish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9B" w:rsidRDefault="00D62A9B">
      <w:r>
        <w:separator/>
      </w:r>
    </w:p>
  </w:footnote>
  <w:footnote w:type="continuationSeparator" w:id="0">
    <w:p w:rsidR="00D62A9B" w:rsidRDefault="00D62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4" w:rsidRDefault="00497764">
    <w:pPr>
      <w:pStyle w:val="a3"/>
      <w:jc w:val="right"/>
    </w:pPr>
    <w:r>
      <w:t xml:space="preserve">Стр. </w:t>
    </w:r>
    <w:r w:rsidR="007A5838">
      <w:fldChar w:fldCharType="begin"/>
    </w:r>
    <w:r w:rsidR="0060376B">
      <w:instrText xml:space="preserve"> PAGE  \* MERGEFORMAT </w:instrText>
    </w:r>
    <w:r w:rsidR="007A5838">
      <w:fldChar w:fldCharType="separate"/>
    </w:r>
    <w:r w:rsidR="001956ED">
      <w:rPr>
        <w:noProof/>
      </w:rPr>
      <w:t>3</w:t>
    </w:r>
    <w:r w:rsidR="007A5838">
      <w:fldChar w:fldCharType="end"/>
    </w:r>
    <w:r>
      <w:t xml:space="preserve"> / </w:t>
    </w:r>
    <w:fldSimple w:instr=" NUMPAGES  \* MERGEFORMAT ">
      <w:r w:rsidR="001956ED">
        <w:rPr>
          <w:noProof/>
        </w:rPr>
        <w:t>3</w:t>
      </w:r>
    </w:fldSimple>
  </w:p>
  <w:p w:rsidR="00497764" w:rsidRDefault="00497764">
    <w:pPr>
      <w:pStyle w:val="a3"/>
    </w:pPr>
  </w:p>
  <w:p w:rsidR="00497764" w:rsidRDefault="004977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0376B"/>
    <w:rsid w:val="00057D76"/>
    <w:rsid w:val="000A50E8"/>
    <w:rsid w:val="000E678B"/>
    <w:rsid w:val="000F1364"/>
    <w:rsid w:val="00126C0C"/>
    <w:rsid w:val="00147F42"/>
    <w:rsid w:val="00161078"/>
    <w:rsid w:val="001956ED"/>
    <w:rsid w:val="00267ADD"/>
    <w:rsid w:val="0027432B"/>
    <w:rsid w:val="00304C32"/>
    <w:rsid w:val="003D77FF"/>
    <w:rsid w:val="003E2FDC"/>
    <w:rsid w:val="003F4C33"/>
    <w:rsid w:val="00404191"/>
    <w:rsid w:val="004301BD"/>
    <w:rsid w:val="00491535"/>
    <w:rsid w:val="0049552C"/>
    <w:rsid w:val="00497764"/>
    <w:rsid w:val="004C2E0F"/>
    <w:rsid w:val="00543916"/>
    <w:rsid w:val="00562CC6"/>
    <w:rsid w:val="00596262"/>
    <w:rsid w:val="005E4E0D"/>
    <w:rsid w:val="005F0F8A"/>
    <w:rsid w:val="005F30B8"/>
    <w:rsid w:val="0060376B"/>
    <w:rsid w:val="00613366"/>
    <w:rsid w:val="00647DD6"/>
    <w:rsid w:val="00685661"/>
    <w:rsid w:val="006C3452"/>
    <w:rsid w:val="006C43CB"/>
    <w:rsid w:val="007008FF"/>
    <w:rsid w:val="0071283B"/>
    <w:rsid w:val="007257CC"/>
    <w:rsid w:val="007A5838"/>
    <w:rsid w:val="00883428"/>
    <w:rsid w:val="00896603"/>
    <w:rsid w:val="00933C58"/>
    <w:rsid w:val="00991482"/>
    <w:rsid w:val="009A11C1"/>
    <w:rsid w:val="009A5675"/>
    <w:rsid w:val="009D7AD5"/>
    <w:rsid w:val="009F07B6"/>
    <w:rsid w:val="009F5A16"/>
    <w:rsid w:val="00AB6B26"/>
    <w:rsid w:val="00B2424A"/>
    <w:rsid w:val="00C24183"/>
    <w:rsid w:val="00C33E99"/>
    <w:rsid w:val="00C51B95"/>
    <w:rsid w:val="00C76331"/>
    <w:rsid w:val="00CF5823"/>
    <w:rsid w:val="00D536E3"/>
    <w:rsid w:val="00D629AB"/>
    <w:rsid w:val="00D62A9B"/>
    <w:rsid w:val="00DB20FA"/>
    <w:rsid w:val="00DF63D5"/>
    <w:rsid w:val="00E4368E"/>
    <w:rsid w:val="00E46353"/>
    <w:rsid w:val="00E855A1"/>
    <w:rsid w:val="00EC213E"/>
    <w:rsid w:val="00FB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8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148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91482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91482"/>
    <w:rPr>
      <w:sz w:val="16"/>
    </w:rPr>
  </w:style>
  <w:style w:type="paragraph" w:styleId="a7">
    <w:name w:val="annotation text"/>
    <w:basedOn w:val="a"/>
    <w:semiHidden/>
    <w:rsid w:val="00991482"/>
  </w:style>
  <w:style w:type="paragraph" w:styleId="a8">
    <w:name w:val="Balloon Text"/>
    <w:basedOn w:val="a"/>
    <w:semiHidden/>
    <w:rsid w:val="00267A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037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OS-W\Template\LSN4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LSN4St.dot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GalaChem Ltd.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PTO-Popov</dc:creator>
  <cp:lastModifiedBy>MAX</cp:lastModifiedBy>
  <cp:revision>3</cp:revision>
  <cp:lastPrinted>2022-12-27T13:44:00Z</cp:lastPrinted>
  <dcterms:created xsi:type="dcterms:W3CDTF">2023-04-03T10:22:00Z</dcterms:created>
  <dcterms:modified xsi:type="dcterms:W3CDTF">2023-04-03T10:22:00Z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30716360</vt:lpwstr>
  </property>
  <property fmtid="{D5CDD505-2E9C-101B-9397-08002B2CF9AE}" pid="3" name="SmetaDate">
    <vt:filetime>2022-12-26T21:00:00Z</vt:filetime>
  </property>
  <property fmtid="{D5CDD505-2E9C-101B-9397-08002B2CF9AE}" pid="4" name="SmetaName">
    <vt:lpwstr>Строительсто водопроводной сети по ул. Ленинский переулок в р.п. Инжавино Тамбовской области</vt:lpwstr>
  </property>
  <property fmtid="{D5CDD505-2E9C-101B-9397-08002B2CF9AE}" pid="5" name="ForvisPhone">
    <vt:lpwstr>тел. (812)-376-05-06</vt:lpwstr>
  </property>
</Properties>
</file>