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DF" w:rsidRDefault="00DF08DF" w:rsidP="00DF08DF">
      <w:pPr>
        <w:rPr>
          <w:b/>
          <w:sz w:val="20"/>
        </w:rPr>
      </w:pPr>
    </w:p>
    <w:p w:rsidR="00DF08DF" w:rsidRDefault="00DF08DF" w:rsidP="00DF08DF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DF08DF" w:rsidRDefault="00DF08DF" w:rsidP="00DF08DF">
      <w:pPr>
        <w:rPr>
          <w:b/>
          <w:sz w:val="20"/>
        </w:rPr>
      </w:pPr>
      <w:r>
        <w:rPr>
          <w:b/>
          <w:sz w:val="20"/>
        </w:rPr>
        <w:t xml:space="preserve">Сборник:  </w:t>
      </w:r>
      <w:r>
        <w:rPr>
          <w:sz w:val="20"/>
        </w:rPr>
        <w:t>ТЕР-27 АВТОМОБИЛЬНЫЕ ДОРОГИ</w:t>
      </w:r>
    </w:p>
    <w:p w:rsidR="00DF08DF" w:rsidRDefault="00DF08DF" w:rsidP="00DF08DF">
      <w:pPr>
        <w:rPr>
          <w:b/>
          <w:sz w:val="20"/>
        </w:rPr>
      </w:pPr>
      <w:r>
        <w:rPr>
          <w:b/>
          <w:sz w:val="20"/>
        </w:rPr>
        <w:t xml:space="preserve">Обоснование:  </w:t>
      </w:r>
      <w:r>
        <w:rPr>
          <w:sz w:val="20"/>
        </w:rPr>
        <w:t>ТЕР27-04-007-02</w:t>
      </w:r>
    </w:p>
    <w:p w:rsidR="00DF08DF" w:rsidRDefault="00DF08DF" w:rsidP="00DF08DF">
      <w:pPr>
        <w:rPr>
          <w:b/>
          <w:sz w:val="20"/>
        </w:rPr>
      </w:pPr>
      <w:r>
        <w:rPr>
          <w:b/>
          <w:sz w:val="20"/>
        </w:rPr>
        <w:t xml:space="preserve">Краткое имя:  </w:t>
      </w:r>
      <w:r>
        <w:rPr>
          <w:sz w:val="20"/>
        </w:rPr>
        <w:t>Устройство оснований толщиной 15 см из щебня фракции 40-70 мм при укатке каменных материалов с пределом прочности на сжатие до 68,6 МПа (700 кгс/см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>) верхнего слоя двухслойных</w:t>
      </w:r>
    </w:p>
    <w:p w:rsidR="00DF08DF" w:rsidRDefault="00DF08DF" w:rsidP="00DF08DF">
      <w:pPr>
        <w:rPr>
          <w:b/>
          <w:sz w:val="20"/>
        </w:rPr>
      </w:pPr>
      <w:r>
        <w:rPr>
          <w:b/>
          <w:sz w:val="20"/>
        </w:rPr>
        <w:t xml:space="preserve">Полное имя:   </w:t>
      </w:r>
      <w:r>
        <w:rPr>
          <w:sz w:val="20"/>
        </w:rPr>
        <w:t>Устройство оснований толщиной 15 см из щебня фракции 40-70 мм при укатке каменных материалов с пределом прочности на сжатие до 68,6 МПа (700 кгс/см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>) верхнего слоя двухслойных</w:t>
      </w:r>
    </w:p>
    <w:p w:rsidR="00DF08DF" w:rsidRDefault="00DF08DF" w:rsidP="00DF08DF">
      <w:pPr>
        <w:rPr>
          <w:b/>
          <w:sz w:val="20"/>
        </w:rPr>
      </w:pPr>
      <w:r>
        <w:rPr>
          <w:b/>
          <w:sz w:val="20"/>
        </w:rPr>
        <w:t xml:space="preserve">Единица измерения:  </w:t>
      </w:r>
      <w:r>
        <w:rPr>
          <w:sz w:val="20"/>
        </w:rPr>
        <w:t>1000 м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основания</w:t>
      </w:r>
    </w:p>
    <w:p w:rsidR="00DF08DF" w:rsidRDefault="00DF08DF" w:rsidP="00DF08DF">
      <w:pPr>
        <w:jc w:val="center"/>
        <w:rPr>
          <w:b/>
        </w:rPr>
      </w:pPr>
    </w:p>
    <w:p w:rsidR="00DF08DF" w:rsidRDefault="00DF08DF" w:rsidP="00DF08DF">
      <w:pPr>
        <w:jc w:val="center"/>
        <w:rPr>
          <w:b/>
        </w:rPr>
      </w:pPr>
    </w:p>
    <w:p w:rsidR="00DF08DF" w:rsidRPr="00DF08DF" w:rsidRDefault="00DF08DF" w:rsidP="00DF08DF">
      <w:pPr>
        <w:jc w:val="center"/>
        <w:rPr>
          <w:b/>
        </w:rPr>
      </w:pPr>
      <w:r>
        <w:rPr>
          <w:b/>
        </w:rPr>
        <w:t>1-я зона</w:t>
      </w:r>
    </w:p>
    <w:tbl>
      <w:tblPr>
        <w:tblStyle w:val="a3"/>
        <w:tblW w:w="5000" w:type="pct"/>
        <w:tblLook w:val="04A0"/>
      </w:tblPr>
      <w:tblGrid>
        <w:gridCol w:w="7089"/>
        <w:gridCol w:w="1347"/>
        <w:gridCol w:w="1135"/>
      </w:tblGrid>
      <w:tr w:rsidR="00DF08DF" w:rsidRPr="00DF08DF" w:rsidTr="00DF08DF">
        <w:tc>
          <w:tcPr>
            <w:tcW w:w="4000" w:type="pct"/>
          </w:tcPr>
          <w:p w:rsidR="00DF08DF" w:rsidRPr="00DF08DF" w:rsidRDefault="00DF08DF" w:rsidP="00DF08D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Един</w:t>
            </w:r>
            <w:proofErr w:type="gramStart"/>
            <w:r>
              <w:rPr>
                <w:b/>
                <w:i/>
                <w:sz w:val="20"/>
              </w:rPr>
              <w:t>.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и</w:t>
            </w:r>
            <w:proofErr w:type="gramEnd"/>
            <w:r>
              <w:rPr>
                <w:b/>
                <w:i/>
                <w:sz w:val="20"/>
              </w:rPr>
              <w:t>змер.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Затраты: </w:t>
            </w:r>
          </w:p>
        </w:tc>
      </w:tr>
      <w:tr w:rsidR="00DF08DF" w:rsidRPr="00DF08DF" w:rsidTr="00DF08DF">
        <w:tc>
          <w:tcPr>
            <w:tcW w:w="40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48419,85</w:t>
            </w:r>
          </w:p>
        </w:tc>
      </w:tr>
      <w:tr w:rsidR="00DF08DF" w:rsidRPr="00DF08DF" w:rsidTr="00DF08DF">
        <w:tc>
          <w:tcPr>
            <w:tcW w:w="40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244,69</w:t>
            </w:r>
          </w:p>
        </w:tc>
      </w:tr>
      <w:tr w:rsidR="00DF08DF" w:rsidRPr="00DF08DF" w:rsidTr="00DF08DF">
        <w:tc>
          <w:tcPr>
            <w:tcW w:w="40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3884,96</w:t>
            </w:r>
          </w:p>
        </w:tc>
      </w:tr>
      <w:tr w:rsidR="00DF08DF" w:rsidRPr="00DF08DF" w:rsidTr="00DF08DF">
        <w:tc>
          <w:tcPr>
            <w:tcW w:w="40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в т.ч. заработная плата машинистов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404,87</w:t>
            </w:r>
          </w:p>
        </w:tc>
      </w:tr>
      <w:tr w:rsidR="00DF08DF" w:rsidRPr="00DF08DF" w:rsidTr="00DF08DF">
        <w:tc>
          <w:tcPr>
            <w:tcW w:w="40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44290,2</w:t>
            </w:r>
          </w:p>
        </w:tc>
      </w:tr>
      <w:tr w:rsidR="00DF08DF" w:rsidRPr="00DF08DF" w:rsidTr="00DF08DF">
        <w:tc>
          <w:tcPr>
            <w:tcW w:w="40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ч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36,63</w:t>
            </w:r>
          </w:p>
        </w:tc>
      </w:tr>
      <w:tr w:rsidR="00DF08DF" w:rsidRPr="00DF08DF" w:rsidTr="00DF08DF">
        <w:tc>
          <w:tcPr>
            <w:tcW w:w="40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ч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38,93</w:t>
            </w:r>
          </w:p>
        </w:tc>
      </w:tr>
      <w:tr w:rsidR="00DF08DF" w:rsidRPr="00DF08DF" w:rsidTr="00DF08DF">
        <w:tc>
          <w:tcPr>
            <w:tcW w:w="40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</w:p>
        </w:tc>
        <w:tc>
          <w:tcPr>
            <w:tcW w:w="40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</w:tbl>
    <w:p w:rsidR="00DF08DF" w:rsidRDefault="00DF08DF" w:rsidP="00DF08DF">
      <w:pPr>
        <w:rPr>
          <w:sz w:val="20"/>
        </w:rPr>
      </w:pPr>
    </w:p>
    <w:p w:rsidR="00DF08DF" w:rsidRPr="00DF08DF" w:rsidRDefault="00DF08DF" w:rsidP="00DF08DF">
      <w:pPr>
        <w:jc w:val="center"/>
        <w:rPr>
          <w:b/>
        </w:rPr>
      </w:pPr>
      <w:r w:rsidRPr="00DF08DF">
        <w:rPr>
          <w:b/>
        </w:rPr>
        <w:t>Механизмы</w:t>
      </w:r>
    </w:p>
    <w:tbl>
      <w:tblPr>
        <w:tblStyle w:val="a3"/>
        <w:tblW w:w="5000" w:type="pct"/>
        <w:tblLook w:val="04A0"/>
      </w:tblPr>
      <w:tblGrid>
        <w:gridCol w:w="5331"/>
        <w:gridCol w:w="1503"/>
        <w:gridCol w:w="666"/>
        <w:gridCol w:w="782"/>
        <w:gridCol w:w="1289"/>
      </w:tblGrid>
      <w:tr w:rsidR="00DF08DF" w:rsidRPr="00DF08DF" w:rsidTr="00DF08DF">
        <w:tc>
          <w:tcPr>
            <w:tcW w:w="3500" w:type="pct"/>
          </w:tcPr>
          <w:p w:rsidR="00DF08DF" w:rsidRPr="00DF08DF" w:rsidRDefault="00DF08DF" w:rsidP="00DF08D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Един</w:t>
            </w:r>
            <w:proofErr w:type="gramStart"/>
            <w:r>
              <w:rPr>
                <w:b/>
                <w:i/>
                <w:sz w:val="20"/>
              </w:rPr>
              <w:t>.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и</w:t>
            </w:r>
            <w:proofErr w:type="gramEnd"/>
            <w:r>
              <w:rPr>
                <w:b/>
                <w:i/>
                <w:sz w:val="20"/>
              </w:rPr>
              <w:t>змер.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Стоимость</w:t>
            </w:r>
          </w:p>
        </w:tc>
      </w:tr>
      <w:tr w:rsidR="00DF08DF" w:rsidRPr="00DF08DF" w:rsidTr="00DF08DF">
        <w:tc>
          <w:tcPr>
            <w:tcW w:w="35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Автопогрузчики 5 т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030101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7,96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ч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89,61</w:t>
            </w:r>
          </w:p>
        </w:tc>
      </w:tr>
      <w:tr w:rsidR="00DF08DF" w:rsidRPr="00DF08DF" w:rsidTr="00DF08DF">
        <w:tc>
          <w:tcPr>
            <w:tcW w:w="35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Автогрейдеры среднего типа 99 кВт (135 л.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.)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120202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1,82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ч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109,37</w:t>
            </w:r>
          </w:p>
        </w:tc>
      </w:tr>
      <w:tr w:rsidR="00DF08DF" w:rsidRPr="00DF08DF" w:rsidTr="00DF08DF">
        <w:tc>
          <w:tcPr>
            <w:tcW w:w="35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Катки дорожные самоходные гладкие 8 т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120906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7,87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ч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69,28</w:t>
            </w:r>
          </w:p>
        </w:tc>
      </w:tr>
      <w:tr w:rsidR="00DF08DF" w:rsidRPr="00DF08DF" w:rsidTr="00DF08DF">
        <w:tc>
          <w:tcPr>
            <w:tcW w:w="35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Катки дорожные самоходные гладкие 13 т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120907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17,67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ч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114,74</w:t>
            </w:r>
          </w:p>
        </w:tc>
      </w:tr>
      <w:tr w:rsidR="00DF08DF" w:rsidRPr="00DF08DF" w:rsidTr="00DF08DF">
        <w:tc>
          <w:tcPr>
            <w:tcW w:w="35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Машины поливомоечные 6000 л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121601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2,96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ч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110,72</w:t>
            </w:r>
          </w:p>
        </w:tc>
      </w:tr>
      <w:tr w:rsidR="00DF08DF" w:rsidRPr="00DF08DF" w:rsidTr="00DF08DF">
        <w:tc>
          <w:tcPr>
            <w:tcW w:w="35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Распределители каменной мелочи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121803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ч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111,06</w:t>
            </w:r>
          </w:p>
        </w:tc>
      </w:tr>
    </w:tbl>
    <w:p w:rsidR="00DF08DF" w:rsidRDefault="00DF08DF" w:rsidP="00DF08DF">
      <w:pPr>
        <w:jc w:val="center"/>
        <w:rPr>
          <w:b/>
        </w:rPr>
      </w:pPr>
    </w:p>
    <w:p w:rsidR="00DF08DF" w:rsidRPr="00DF08DF" w:rsidRDefault="00DF08DF" w:rsidP="00DF08DF">
      <w:pPr>
        <w:jc w:val="center"/>
        <w:rPr>
          <w:b/>
        </w:rPr>
      </w:pPr>
      <w:r w:rsidRPr="00DF08DF">
        <w:rPr>
          <w:b/>
        </w:rPr>
        <w:t xml:space="preserve">Материалы </w:t>
      </w:r>
    </w:p>
    <w:tbl>
      <w:tblPr>
        <w:tblStyle w:val="a3"/>
        <w:tblW w:w="5000" w:type="pct"/>
        <w:tblLook w:val="04A0"/>
      </w:tblPr>
      <w:tblGrid>
        <w:gridCol w:w="5354"/>
        <w:gridCol w:w="1525"/>
        <w:gridCol w:w="621"/>
        <w:gridCol w:w="782"/>
        <w:gridCol w:w="1289"/>
      </w:tblGrid>
      <w:tr w:rsidR="00DF08DF" w:rsidRPr="00DF08DF" w:rsidTr="00DF08DF">
        <w:tc>
          <w:tcPr>
            <w:tcW w:w="3500" w:type="pct"/>
          </w:tcPr>
          <w:p w:rsidR="00DF08DF" w:rsidRPr="00DF08DF" w:rsidRDefault="00DF08DF" w:rsidP="00DF08D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Един</w:t>
            </w:r>
            <w:proofErr w:type="gramStart"/>
            <w:r>
              <w:rPr>
                <w:b/>
                <w:i/>
                <w:sz w:val="20"/>
              </w:rPr>
              <w:t>.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и</w:t>
            </w:r>
            <w:proofErr w:type="gramEnd"/>
            <w:r>
              <w:rPr>
                <w:b/>
                <w:i/>
                <w:sz w:val="20"/>
              </w:rPr>
              <w:t>змер.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Стоимость</w:t>
            </w:r>
          </w:p>
        </w:tc>
      </w:tr>
      <w:tr w:rsidR="00DF08DF" w:rsidRPr="00DF08DF" w:rsidTr="00DF08DF">
        <w:tc>
          <w:tcPr>
            <w:tcW w:w="35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Щебень из природного камня для строительных работ марка 600, фракция 10-20 мм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408-0018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</w:tr>
      <w:tr w:rsidR="00DF08DF" w:rsidRPr="00DF08DF" w:rsidTr="00DF08DF">
        <w:tc>
          <w:tcPr>
            <w:tcW w:w="35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Щебень из природного камня для строительных работ марка 600, фракция 40-70 мм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408-0020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</w:tr>
      <w:tr w:rsidR="00DF08DF" w:rsidRPr="00DF08DF" w:rsidTr="00DF08DF">
        <w:tc>
          <w:tcPr>
            <w:tcW w:w="35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Вода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411-0001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</w:t>
            </w:r>
          </w:p>
        </w:tc>
        <w:tc>
          <w:tcPr>
            <w:tcW w:w="3500" w:type="pct"/>
          </w:tcPr>
          <w:p w:rsidR="00DF08DF" w:rsidRPr="00DF08DF" w:rsidRDefault="00DF08DF" w:rsidP="00DF08D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2,44</w:t>
            </w:r>
          </w:p>
        </w:tc>
      </w:tr>
    </w:tbl>
    <w:p w:rsidR="00DF08DF" w:rsidRDefault="00DF08DF" w:rsidP="00DF08DF">
      <w:pPr>
        <w:jc w:val="center"/>
        <w:rPr>
          <w:b/>
        </w:rPr>
      </w:pPr>
    </w:p>
    <w:p w:rsidR="00DF08DF" w:rsidRDefault="00DF08DF" w:rsidP="00DF08DF">
      <w:pPr>
        <w:jc w:val="center"/>
        <w:rPr>
          <w:b/>
        </w:rPr>
      </w:pPr>
    </w:p>
    <w:p w:rsidR="00DF08DF" w:rsidRPr="00DF08DF" w:rsidRDefault="00DF08DF" w:rsidP="00DF08DF">
      <w:pPr>
        <w:jc w:val="center"/>
        <w:rPr>
          <w:b/>
        </w:rPr>
      </w:pPr>
      <w:r w:rsidRPr="00DF08DF">
        <w:rPr>
          <w:b/>
        </w:rPr>
        <w:t>Состав работ</w:t>
      </w:r>
    </w:p>
    <w:tbl>
      <w:tblPr>
        <w:tblStyle w:val="a3"/>
        <w:tblW w:w="5000" w:type="pct"/>
        <w:tblLook w:val="04A0"/>
      </w:tblPr>
      <w:tblGrid>
        <w:gridCol w:w="9571"/>
      </w:tblGrid>
      <w:tr w:rsidR="00DF08DF" w:rsidRPr="00DF08DF" w:rsidTr="00DF08DF">
        <w:tc>
          <w:tcPr>
            <w:tcW w:w="5000" w:type="pct"/>
          </w:tcPr>
          <w:p w:rsidR="00DF08DF" w:rsidRPr="00DF08DF" w:rsidRDefault="00DF08DF" w:rsidP="00DF08D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Наименование</w:t>
            </w:r>
          </w:p>
        </w:tc>
      </w:tr>
      <w:tr w:rsidR="00DF08DF" w:rsidRPr="00DF08DF" w:rsidTr="00DF08DF">
        <w:tc>
          <w:tcPr>
            <w:tcW w:w="50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01. Россыпь и разравнивание щебня.</w:t>
            </w:r>
          </w:p>
        </w:tc>
      </w:tr>
      <w:tr w:rsidR="00DF08DF" w:rsidRPr="00DF08DF" w:rsidTr="00DF08DF">
        <w:tc>
          <w:tcPr>
            <w:tcW w:w="50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02. Профилирование и планировка щебня.</w:t>
            </w:r>
          </w:p>
        </w:tc>
      </w:tr>
      <w:tr w:rsidR="00DF08DF" w:rsidRPr="00DF08DF" w:rsidTr="00DF08DF">
        <w:tc>
          <w:tcPr>
            <w:tcW w:w="5000" w:type="pct"/>
          </w:tcPr>
          <w:p w:rsidR="00DF08DF" w:rsidRPr="00DF08DF" w:rsidRDefault="00DF08DF" w:rsidP="00DF08DF">
            <w:pPr>
              <w:rPr>
                <w:sz w:val="20"/>
              </w:rPr>
            </w:pPr>
            <w:r>
              <w:rPr>
                <w:sz w:val="20"/>
              </w:rPr>
              <w:t>03. Укатка и поливка водой.</w:t>
            </w:r>
          </w:p>
        </w:tc>
      </w:tr>
    </w:tbl>
    <w:p w:rsidR="000E4965" w:rsidRPr="00DF08DF" w:rsidRDefault="000E4965" w:rsidP="00DF08DF">
      <w:pPr>
        <w:jc w:val="center"/>
        <w:rPr>
          <w:b/>
        </w:rPr>
      </w:pPr>
    </w:p>
    <w:sectPr w:rsidR="000E4965" w:rsidRPr="00DF08DF" w:rsidSect="000E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F08DF"/>
    <w:rsid w:val="000E4965"/>
    <w:rsid w:val="0038722B"/>
    <w:rsid w:val="00DF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2021-09-27T13:11:00Z</dcterms:created>
  <dcterms:modified xsi:type="dcterms:W3CDTF">2021-09-27T13:12:00Z</dcterms:modified>
</cp:coreProperties>
</file>