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8C" w:rsidRPr="00D25EF9" w:rsidRDefault="00D25EF9">
      <w:pPr>
        <w:rPr>
          <w:sz w:val="28"/>
          <w:szCs w:val="28"/>
          <w:lang w:val="ru-RU"/>
        </w:rPr>
      </w:pPr>
      <w:r w:rsidRPr="00D25EF9">
        <w:rPr>
          <w:sz w:val="28"/>
          <w:szCs w:val="28"/>
          <w:lang w:val="ru-RU"/>
        </w:rPr>
        <w:t xml:space="preserve">Указанные коэффициенты применяются при определении сметной стоимости капитального ремонта и реконструкции зданий и сооружений любого назначения в случае использования сборников ГЭСН-2001 (ФЕР-2001, ТЕР-2001) на строительные работы и не распространяются на монтажные и пусконаладочные работы (ГЭСНм-2001, ГЭСНп-2001) и работы по демонтажу конструкций. </w:t>
      </w:r>
      <w:r w:rsidRPr="00D25EF9">
        <w:rPr>
          <w:sz w:val="28"/>
          <w:szCs w:val="28"/>
          <w:highlight w:val="yellow"/>
          <w:lang w:val="ru-RU"/>
        </w:rPr>
        <w:t>Если при реконструкции выполняются работы по строительству новых зданий в условиях, обеспечивающих бесперебойное ведение работ с максимальной производительностью рабочих и механизмов, понятие "реконструкция" на эти объекты распространяется условно,</w:t>
      </w:r>
      <w:r w:rsidRPr="00D25EF9">
        <w:rPr>
          <w:sz w:val="28"/>
          <w:szCs w:val="28"/>
          <w:lang w:val="ru-RU"/>
        </w:rPr>
        <w:t xml:space="preserve"> как источник </w:t>
      </w:r>
      <w:r w:rsidRPr="006B0D79">
        <w:rPr>
          <w:sz w:val="28"/>
          <w:szCs w:val="28"/>
          <w:highlight w:val="yellow"/>
          <w:lang w:val="ru-RU"/>
        </w:rPr>
        <w:t>финансирования. В этом случае коэффициенты 1,15 к нормам затрат труда и 1,25 к затратам на эксплуатацию машин при строительстве указанного здания не применяются».</w:t>
      </w:r>
      <w:r w:rsidRPr="00D25EF9">
        <w:rPr>
          <w:sz w:val="28"/>
          <w:szCs w:val="28"/>
          <w:lang w:val="ru-RU"/>
        </w:rPr>
        <w:t xml:space="preserve"> </w:t>
      </w:r>
      <w:proofErr w:type="gramStart"/>
      <w:r w:rsidRPr="00D25EF9">
        <w:rPr>
          <w:sz w:val="28"/>
          <w:szCs w:val="28"/>
          <w:lang w:val="ru-RU"/>
        </w:rPr>
        <w:t>Директор Департамента архитектуры, строительства и градостроительной политики И.В.ПОНОМАРЕВ При рассмотрении письма от 21.01.2009 № 1121-СМ/08 видим, что «...указанные коэффициенты применяются при определении сметной стоимости капитального ремонта и реконструкции зданий и сооружений любого назначения, в том числе автомобильных дорог, городских проездов, мостов, путепроводов и объектов благоустройства, в случае использования сборников ГЭСН-2001 на строительные работы.</w:t>
      </w:r>
      <w:proofErr w:type="gramEnd"/>
      <w:r w:rsidRPr="00D25EF9">
        <w:rPr>
          <w:sz w:val="28"/>
          <w:szCs w:val="28"/>
          <w:lang w:val="ru-RU"/>
        </w:rPr>
        <w:t xml:space="preserve"> Указанные коэффициенты допускается применять совместно с коэффициентами, приведенными в технических частях сборников </w:t>
      </w:r>
      <w:proofErr w:type="spellStart"/>
      <w:proofErr w:type="gramStart"/>
      <w:r w:rsidRPr="00D25EF9">
        <w:rPr>
          <w:sz w:val="28"/>
          <w:szCs w:val="28"/>
          <w:lang w:val="ru-RU"/>
        </w:rPr>
        <w:t>н</w:t>
      </w:r>
      <w:proofErr w:type="spellEnd"/>
      <w:proofErr w:type="gramEnd"/>
    </w:p>
    <w:sectPr w:rsidR="00931B8C" w:rsidRPr="00D25EF9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5EF9"/>
    <w:rsid w:val="006B0D79"/>
    <w:rsid w:val="00931B8C"/>
    <w:rsid w:val="00CF352B"/>
    <w:rsid w:val="00D25EF9"/>
    <w:rsid w:val="00EB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ООО "Геомассив - ЮГ"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2013-03-04T13:44:00Z</dcterms:created>
  <dcterms:modified xsi:type="dcterms:W3CDTF">2013-03-04T13:48:00Z</dcterms:modified>
</cp:coreProperties>
</file>