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79"/>
        <w:gridCol w:w="2472"/>
        <w:gridCol w:w="1043"/>
        <w:gridCol w:w="3130"/>
        <w:gridCol w:w="1043"/>
        <w:gridCol w:w="2472"/>
        <w:gridCol w:w="79"/>
        <w:gridCol w:w="1134"/>
        <w:gridCol w:w="340"/>
        <w:gridCol w:w="7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Программный комплекс "БАГИРА", версия 5.0, выпуск 4, сборка 117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Машинный номер 01-00050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Согласовано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Утверждаю в сумме с НДС: 145.625 тыс.руб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2013г.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2013г.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 w:rsidTr="009355C3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Стройка: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г.Мышкин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Объект: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 дымовой трубы на котельной ЦРБ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ЛОКАЛЬНАЯ СМЕТА № 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01:00050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 w:rsidTr="009355C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Ремонт дымовой трубы на котельной ЦРБ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Строительный объем: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 с НДС: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145.625 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Стоим.един.стр.объема: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–   руб/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Норм.трудоемкость: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1.99 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чел.-ч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зарплата: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112.546 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Составлена в ценах на: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01.01.2013  г.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Стоимость оборудования: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–  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</w:tbl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830"/>
        <w:gridCol w:w="3724"/>
        <w:gridCol w:w="570"/>
        <w:gridCol w:w="670"/>
        <w:gridCol w:w="745"/>
        <w:gridCol w:w="745"/>
        <w:gridCol w:w="745"/>
        <w:gridCol w:w="745"/>
        <w:gridCol w:w="745"/>
        <w:gridCol w:w="745"/>
        <w:gridCol w:w="745"/>
        <w:gridCol w:w="745"/>
        <w:gridCol w:w="683"/>
        <w:gridCol w:w="683"/>
        <w:gridCol w:w="683"/>
        <w:gridCol w:w="683"/>
      </w:tblGrid>
      <w:tr w:rsidR="009355C3" w:rsidTr="009355C3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 нор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мат, 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ды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</w:t>
            </w:r>
          </w:p>
        </w:tc>
        <w:tc>
          <w:tcPr>
            <w:tcW w:w="37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ние 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бот и за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трат, ха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рис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ка обо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ру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 и его мас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са, рас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ход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 на еди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цу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Един.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чес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во</w:t>
            </w:r>
          </w:p>
        </w:tc>
        <w:tc>
          <w:tcPr>
            <w:tcW w:w="14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единицы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стоимость</w:t>
            </w:r>
          </w:p>
        </w:tc>
        <w:tc>
          <w:tcPr>
            <w:tcW w:w="27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Затраты труда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ная зар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пла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Механ.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основ.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механ.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  <w:t>Используются коэффициенты: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Индекс удорожания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Квс=2.25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условия,ВУТ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103.3%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НДС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4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1. Ремонт дымовой трубы</w:t>
            </w:r>
          </w:p>
        </w:tc>
        <w:tc>
          <w:tcPr>
            <w:tcW w:w="571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П21-01-01-01-01-03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Комплектация ручных лебедок. Грузоподъемность, т До 0,5 по видам ремонтируемых сооружений трубы и их высоте, м до 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компл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588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588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588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588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П21-01-04-01-20-01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готовление, монтаж и демонтаж оснастки и лесов, применяемых при ремонте и осмотре труб. Установка и снятие канатной системы на металлических трубах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труба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14 007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14 007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14 007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14 007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П21-02-04-03-02-01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Ремонт внутренней поверхности. Замена слоя торкрета на внутренней поверхности трубы толщиной до 25 мм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5 089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5 089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25 445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25 445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П13-02-01-01-01-01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РЕМОНТ ЛАКОКРАСОЧНЫХ ПОКРЫТИЙ. Ремонт лакокрасочного покрытия на 1-й слой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1 711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1 711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8 555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8 555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П13-02-01-01-01-02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РЕМОНТ ЛАКОКРАСОЧНЫХ ПОКРЫТИЙ. Ремонт лакокрасочного покрытия на каждый последующий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П21-02-04-02-02-01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Замена внешних металлоконструкций. Замена комплекта металлических расчалок из 3-х ветвей Базовая цена вруб, за комплект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10скоб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3 567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3 567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1 070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1 070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4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2. Земляные работы</w:t>
            </w:r>
          </w:p>
        </w:tc>
        <w:tc>
          <w:tcPr>
            <w:tcW w:w="571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Коэффициент 'Индекс удорожания' отменяется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 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Индексы удорожания для ТЕР Ярославской области на январь 2013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 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ФЕР при капремонте,МДС 81-35.2004, п.4.7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Коз=1.15; Кэм=1.25  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 по МДС 81-35.2004 (РЕМ),Работы вне зданий в стесненных условиях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15%  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Накладные расходы по видам работ МДС33-2004 (Кпопр=0.85)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 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Сметная прибыль по видам работ АП-5536/06 (Кпопр=0.8, 0.85)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 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Е01-02-027-2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Планировка площадей механизированным способом, группа грунтов 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0.075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Е27-04-001-1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2 282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2 144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15.72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13.88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408-0122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Песок природный для строительных работ средний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Е27-04-001-4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3 554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3 341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24.19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20.60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409-0072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Щебень шлаковый для дорожного строительства, фракция 20-40 мм, марка 1000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Е27-06-020-1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69 646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2 386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557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38.30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19.08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0.31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Е27-06-021-1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 каждые 0,5 см изменения толщины покрытия добавлять или исключать к расценке 27-06-020-01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Количество слоев 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0.008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133 487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1 068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1.44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</w:tbl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6454"/>
        <w:gridCol w:w="2235"/>
        <w:gridCol w:w="745"/>
        <w:gridCol w:w="745"/>
        <w:gridCol w:w="745"/>
        <w:gridCol w:w="1366"/>
        <w:gridCol w:w="683"/>
        <w:gridCol w:w="6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2000г., руб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1 896.73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6.92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93.29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8.76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0.80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в том числе: материалы, руб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1 796.52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2004г., руб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49 905.10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49 905.10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c учетом индекса удорожания,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Индекс удорожания: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01.01.2004 01.01.2013. , Квс=2.25   (п-ты 1-6)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112 286.48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112 286.48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– 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Индексы пересчёта в текущий уровень цен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c учетом индекса удорожания,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Индексы удорожания для ТЕР Ярославской области на январь 2013: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Е01-02-027-2. , Коз=12.22; Кэм=9.41; Кзм=11.70; Кмр=1; Кпрвоз=   (п-т 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Е27-04-001-1. , Коз=12.22; Кэм=5.98; Кзм=11.70; Кмр=6.27; Кпрвоз=   (п-т 8)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Е27-04-001-1|408-0122. , Коз=; Кэм=; Кзм=; Кмр=9.66; Кпрвоз=   (п-т 9)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Е27-04-001-4. , Коз=12.22; Кэм=6.21; Кзм=11.70; Кмр=6.27; Кпрвоз= 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(п-т 10)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Е27-04-001-4|409-0072. , Коз=; Кэм=; Кзм=; Кмр=4.82; Кпрвоз=   (п-т 11)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Е27-06-020-1. , Коз=12.22; Кэм=5.87; Кзм=11.70; Кмр=3.41; Кпрвоз=   (п-т 12)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   01.01.2000 Е27-06-021-1. , Коз=12.22; Кэм=5.1; Кзм=11.70; Кмр=3.4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1; Кпрвоз=   (п-т 13)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Кроме того, расценки в ценах 01.01.2013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119 609.10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112 371.04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592.07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102.51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0.80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6 646.00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Капитальный ремонт,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ФЕР при капремонте: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4.7.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МДС 81-35.2004, п.4.7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Коз=1.15; Кэм=1.25   (п-ты 7,8,10,12,13)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160.70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12.68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148.02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25.63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0.12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МДС 81-35.2004 (РЕМ):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3.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Работы вне зданий в стесненных условиях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15%   (п-ты 7,8,10,12,13)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103.3%   (п-ты 1-3,6)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3 178.03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14.59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111.01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19.22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0.14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МДС81-33.2004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Накладные расходы,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МДС33-2004: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1.4.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работы другие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80%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21.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Автомобильные дороги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142%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8,10,12,13)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302.58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АП-5536/06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прибыль,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видам работ АП-5536/06: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1.4.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Земляные работы другие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45%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21.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Автомобильные дороги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95%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(Kпопр=0.8, 0.85)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8,10,12,13)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160.81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    Итого без НДС, руб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123 411.22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 п.4.100; ФЗ от 07.07.2003г № 117-ФЗ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НДС,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18%   (п-ты 1-6,7-13)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22 214.02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 с НДС, руб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145 625.24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112 545.68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7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1.99</w:t>
            </w:r>
          </w:p>
        </w:tc>
      </w:tr>
    </w:tbl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Информация о настройках расчета и печати сметы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vanish/>
          <w:sz w:val="20"/>
          <w:szCs w:val="20"/>
        </w:rPr>
        <w:t>(Данный текст скрыт и на печать не выводится)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6"/>
          <w:szCs w:val="16"/>
        </w:rPr>
      </w:pP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</w:t>
      </w:r>
      <w:r>
        <w:rPr>
          <w:rFonts w:ascii="Times New Roman" w:hAnsi="Times New Roman" w:cs="Times New Roman"/>
          <w:noProof/>
          <w:vanish/>
        </w:rPr>
        <w:t>Метод счета – Базисно-индексный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Зарплата машинистов в составе машин – Да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Разбивка трудозатрат машинистов по профессиям – 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ID печати – 3Q00NN6QG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Настройки печати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МЕТОД СЧЕТА=Авто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КОЭФФИЦИЕНТЫ=Выводить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РАЗДЕЛАМ=Нет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ПО ВР=Нет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РАЗБ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ИВАТЬ СМЕТУ=Нет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СОГЛАСОВАНО=Выводить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УТВЕРЖДАЮ=Выводить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СТРОЙКА=Выводить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ОБЪЕКТ=Выводить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ПОДПИСИ=В две колонки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РЕСУРСЫ=Авто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ЭМ=Авто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ГРАФЫ РЕС. ЦЕН=Текущая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РЕСУРСАМ=Подробно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%НР,СП=Не печатать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БАЗА РАСЦЕНКИ=Не 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СОСТАВ РАБОТ=Не 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А ТИТУЛ=1000,3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НА ЕД=1,0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ВСЕГО=1,0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КОНЦОВКА=1,2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ТЫСЯЧИ=Пробел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НОЛЬ=прочерк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РЕС. КОЛИЧЕСТВО%=  0.10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ОРИЕНТАЦИЯ=Альбомная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ПОЛЯ=1.0;2.0;1.0;1.5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СТРАНИЦА №1=1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НОМЕР СТРАНИЦЫ=Арх.номер-Номер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ШАПКА=Полная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ШИРИНА СТРАНИЦЫ= 29.70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ВЫСОТА СТРАНИЦЫ= 21.00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РАСЦЕНКИ=0.653см;1.464см;30%;1.005см;1.182см;10%;10%;10%;10%;10%;10%;10%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8=0.653см;1.464см;40%;10%;10%;10%;15%;15%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10=0.653см;1.464см;40%;1.182см;9%;9%;9%;9%;12%;12%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11=0.653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см;1.464см;40%;1.182см;8%;8%;8%;8%;11%;11%;6%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8=0.653см;1.464см;50%;10%;10%;15%;15%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10=0.653см;1.464см;49%;1.182см;9%;9%;9%;12%;12%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11=0.653см;1.464см;48%;1.182см;8%;8%;8%;11%;11%;6%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ТИТУЛ=2см;2см;4.5см;100%;4.5см;2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см;0.6см;1.4см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ТИТУЛ2=30%;6.2см;40%;6.2см;30%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2=3.2см;1.7см;0.3см;3.2см;0.3см;100%;3.2см;1.7см;0.3см;3.2см;0.3см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1=50%;3.5см;3.5см;0.3см;4.3см;0.3см;5.6см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ПРОФЕССИИ=Авто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ПОСТРОЧНЫЙ РАСЧЕТ=Нет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ПОСТРОЧНОГО РАС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ЧЕТА=ЗАГР,ИНД,ОУ,НР СП,Нет,КИНД,ОУ НР СП КИНД,ОУ НР'КНРСП СП'КНРСП,ОУ НР'КНРСП СП'КНРСП НР СП,ОУ НР СП,ОУ ИНД НР СП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КОММЕНТАРИИ В КОНЦОВКЕ=Кратко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ЗАТРАТЫ ЗАКАЗЧИКА=В том числе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СПЕЦИАЛИЗАЦИЯ=-КРС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ПОДРЯДЧИКИ В ШИФРЕ=Не 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ТИТУЛ=Полный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СТРМНР=НЕТ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ВКЛЮЧЕНИЯ В РАСЦЕНКУ=Нет,ИНД,ОУ,^НР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ВКЛЮЧЕНИЕ В РАСЦЕНКУ=Нет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ПЕЧАТЬ ПО ПРОЦЕНТОВКАМ=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 РАЗДЕЛА ДО=НДС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14=0.653см;1.464см;28%;1.005см;1.182см;8%;8%;8%;8%;8%;8%;8%;8%;8%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РАСЦЕНКАХ=Не 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АХ=Выводить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РАЗДЕЛОВ ПО ВР=Нет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НДС=1,2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СПИСОК НДС=НДС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МР=НЕ 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РАСЦЕНКИ14=0.653см;1.464см;28%;1.005см;1.182см;8%;8%;8%;8%;8%;8%;8%;8%;8%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У.СТ-ТЬ=ДА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КОММЕНТАРИЙ О ВКЛЮЧЕНЫХ КОЭФФИЦИЕНТАХ=ДА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15=0.653см;1.46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4см;23%;1.8см;7%;7%;7%;7%;7%;7%;7%;7%;7%;7%;7%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БЕЗ ДРОБИ=0.653см;1.464см;30%;1.005см;1.182см;12%;12%;6%;6%;12%;11%;11%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 БЕЗ ДРОБИ=0.653см;1.464см;28%;1.005см;1.182см;10%;10%;6%;6%;5%;10%;5%;10%;10%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 БЕ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З ДРОБИ=0.653см;1.464см;23%;1.8см;9%;10%;5%;5%;5%;5%;10%;5%;5%;9%;9%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ОБ=НЕ 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ДРОБЬЮ=НЕТ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КОНЦОВКИ=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ОБОСНОВАНИЕ ЦЕНЫ РЕСУРСА=Выводить</w:t>
      </w:r>
    </w:p>
    <w:p w:rsidR="00000000" w:rsidRDefault="007A1E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 НДС=Да</w:t>
      </w:r>
    </w:p>
    <w:p w:rsidR="007A1E00" w:rsidRDefault="007A1E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 В СУММЕ=Выводить</w:t>
      </w:r>
    </w:p>
    <w:sectPr w:rsidR="007A1E00">
      <w:headerReference w:type="default" r:id="rId6"/>
      <w:pgSz w:w="16838" w:h="11906" w:orient="landscape"/>
      <w:pgMar w:top="567" w:right="850" w:bottom="567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E00" w:rsidRDefault="007A1E00">
      <w:pPr>
        <w:spacing w:after="0" w:line="240" w:lineRule="auto"/>
      </w:pPr>
      <w:r>
        <w:separator/>
      </w:r>
    </w:p>
  </w:endnote>
  <w:endnote w:type="continuationSeparator" w:id="1">
    <w:p w:rsidR="007A1E00" w:rsidRDefault="007A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E00" w:rsidRDefault="007A1E00">
      <w:pPr>
        <w:spacing w:after="0" w:line="240" w:lineRule="auto"/>
      </w:pPr>
      <w:r>
        <w:separator/>
      </w:r>
    </w:p>
  </w:footnote>
  <w:footnote w:type="continuationSeparator" w:id="1">
    <w:p w:rsidR="007A1E00" w:rsidRDefault="007A1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A1E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noProof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t xml:space="preserve"> 01:00050-</w:t>
    </w:r>
    <w:r>
      <w:rPr>
        <w:rFonts w:ascii="Times New Roman" w:hAnsi="Times New Roman" w:cs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autoHyphenation/>
  <w:hyphenationZon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5C3"/>
    <w:rsid w:val="007A1E00"/>
    <w:rsid w:val="0093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1331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>Метод счета: Базисно-индексный_x000d_ЗМ в составе машин: Да_x000d_Разбивка ТЗМ по профессиям: Нет_x000d_ID печати: 3Q00NN6QG</dc:description>
  <cp:lastModifiedBy>ermakova</cp:lastModifiedBy>
  <cp:revision>2</cp:revision>
  <dcterms:created xsi:type="dcterms:W3CDTF">2013-02-22T07:03:00Z</dcterms:created>
  <dcterms:modified xsi:type="dcterms:W3CDTF">2013-02-22T07:03:00Z</dcterms:modified>
</cp:coreProperties>
</file>