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79"/>
        <w:gridCol w:w="2472"/>
        <w:gridCol w:w="1043"/>
        <w:gridCol w:w="3130"/>
        <w:gridCol w:w="1043"/>
        <w:gridCol w:w="2472"/>
        <w:gridCol w:w="79"/>
        <w:gridCol w:w="1134"/>
        <w:gridCol w:w="340"/>
        <w:gridCol w:w="7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4, сборка 117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Машинный номер 01-00048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Согласовано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Утверждаю в сумме с НДС: 60.709 тыс.руб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2013г.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2013г.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Стройка: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г.Мышкин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Объект: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 дымовой трубы на котельной ЦРБ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ЛОКАЛЬНАЯ СМЕТА № 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01:00048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Ремонт дымовой трубы на котельной ЦРБ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Основание: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Строительный объем: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 с НДС: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60.709 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Стоим.един.стр.объема: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   руб/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Норм.трудоемкость: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127.48 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чел.-ч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зарплата: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14.325 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Составлена в ценах на: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01.01.2013  г.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Стоимость оборудования: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–  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</w:tbl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3724"/>
        <w:gridCol w:w="570"/>
        <w:gridCol w:w="670"/>
        <w:gridCol w:w="745"/>
        <w:gridCol w:w="745"/>
        <w:gridCol w:w="745"/>
        <w:gridCol w:w="745"/>
        <w:gridCol w:w="745"/>
        <w:gridCol w:w="745"/>
        <w:gridCol w:w="745"/>
        <w:gridCol w:w="745"/>
        <w:gridCol w:w="683"/>
        <w:gridCol w:w="683"/>
        <w:gridCol w:w="683"/>
        <w:gridCol w:w="683"/>
      </w:tblGrid>
      <w:tr w:rsidR="00217A10" w:rsidTr="00217A1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 нор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мат, 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37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Един.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14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ная зар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пла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основ.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механ.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Индексы удорожания для ТЕР Ярославской области на январь 2013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ФЕР при капремонте,МДС 81-35.2004, п.4.7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Коз=1.15; Кэм=1.25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МДС 81-35.2004 (СТР),Работы вне зданий в стесненных условиях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Накладные расходы по видам работ МДС33-2004 (Кпопр=0.85)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прибыль по видам работ АП-5536/06 (Кпопр=0.8, 0.85)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Непредвиденные затраты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НДС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Е45-13-001-3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Защита от коррозии шпатлевкой ЭП-0010 внутренней поверхности труб высотой до 250 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3 331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0.88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44.00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Е45-11-003-3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Установка металлических деталей труб ходовые скобы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ОЗ=1535.44*0.6=921.26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ЗМ=271.79*0.7=190.25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ЭМ=0.7*(707.16-271.79)+271.79*0.7=495.01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МР=0*0=0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1 416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495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94.39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32.47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14.16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4.87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Е45-11-003-3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Установка металлических деталей труб ходовые скобы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2 243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1 535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157.32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46.38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23.60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201-9150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Растяжки с талрепами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Е01-02-027-2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Е27-04-001-1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2 282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2 144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15.72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13.88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408-0122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Песок природный для строительных работ средний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Е27-04-001-4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3 554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3 341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24.19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20.60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409-0072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Щебень шлаковый для дорожного строительства, фракция 20-40 мм, марка 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Е27-06-020-1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69 646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2 386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557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38.30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19.08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0.31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Е27-06-021-1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 каждые 0,5 см изменения толщины покрытия добавлять или исключать к расценке 27-06-020-01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Количество слоев 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133 487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1 068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</w:tbl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6454"/>
        <w:gridCol w:w="2235"/>
        <w:gridCol w:w="745"/>
        <w:gridCol w:w="745"/>
        <w:gridCol w:w="745"/>
        <w:gridCol w:w="1366"/>
        <w:gridCol w:w="683"/>
        <w:gridCol w:w="6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2000г., руб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6 175.91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798.93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587.20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107.06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82.55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15.40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4 789.79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Индексы пересчёта в текущий уровень цен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c учетом индекса удорожания,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Индексы удорожания для ТЕР Ярославской области на январь 2013: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01.01.2000 Е01-02-027-2.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Коз=12.22; Кэм=9.41; Кзм=11.70; Кмр=1; Кпрвоз=   (п-т 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Е27-04-001-1. , Коз=12.22; Кэм=5.98; Кзм=11.70; Кмр=6.27; Кпрвоз=   (п-т 6)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Е27-04-001-1|408-0122. , Коз=; Кэм=; Кзм=; Кмр=9.66; Кпрвоз=   (п-т 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01-4. , Коз=12.22; Кэм=6.21; Кзм=11.70; Кмр=6.27; Кпрвоз=   (п-т 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Е27-04-001-4|409-0072. , Коз=; Кэм=; Кзм=; Кмр=4.82; Кпрвоз=   (п-т 9)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Е27-06-020-1. , Коз=12.22; Кэм=5.87; Кзм=11.70; Кмр=3.41; Кпрвоз=   (п-т 10)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 Е27-06-021-1. , Коз=12.22; Кэм=5.1; Кзм=11.70; Кмр=3.41; Кпрвоз=   (п-т 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Е45-11-003-3. , Коз=12.22; Кэм=7.53; Кзм=11.70; Кмр=1; Кпрвоз=   (п-ты 2,3)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   01.01.2000 Е45-11-003-3|201-9150. , Коз=12.22; Кэм=7.53; Кзм=11.70; Кмр=1; Кпрвоз=   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(п-т 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Е45-13-001-3. , Коз=12.22; Кэм=6.35; Кзм=11.70; Кмр=1.97; Кпрвоз=   (п-т 1)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25 830.99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9 762.87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3 919.95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1 252.64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82.55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15.40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12 148.17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Капитальный ремонт,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ФЕР при капремонте: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4.7.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МДС 81-35.2004, п.4.7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Коз=1.15; Кэм=1.25   (п-ты 1,3,5,6,8,10,11)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2 051.34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1 211.13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840.21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229.69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10.26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МДС 81-35.2004 (СТР):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Работы вне зданий в стесненных условиях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15%   (п-ты 1-3,5,6,8,10,11)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2 360.12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1 646.10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714.02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222.35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13.92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МДС81-33.2004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МДС33-2004: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1.4.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работы другие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80%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21.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Автомобильные дороги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142%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6,8,10,11)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39.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Промышленные печи и трубы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1-3)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12 859.69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АП-5536/06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АП-5536/06: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1.4.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работы другие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45%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21.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Автомобильные дороги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95%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6,8,10,11)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39.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Промышленные печи и трубы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75%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1-3)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7 337.70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по Главам 1-12, руб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50 439.84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п.4.96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Непредвиденные затраты,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2%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1 008.80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51 448.64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п.4.100; ФЗ от 07.07.2003г № 117-ФЗ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НДС,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18%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9 260.76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 с НДС, руб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60 709.40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14 324.77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7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127.48</w:t>
            </w:r>
          </w:p>
        </w:tc>
      </w:tr>
    </w:tbl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Информация о настройках расчета и печати сметы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6"/>
          <w:szCs w:val="16"/>
        </w:rPr>
      </w:pP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Метод счета – </w:t>
      </w:r>
      <w:r>
        <w:rPr>
          <w:rFonts w:ascii="Times New Roman" w:hAnsi="Times New Roman" w:cs="Times New Roman"/>
          <w:noProof/>
          <w:vanish/>
        </w:rPr>
        <w:t>Базисно-индексный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Зарплата машинистов в составе машин – Да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Разбивка трудозатрат машинистов по профессиям – 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ID печати – 3Q00TTAOI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Настройки печати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МЕТОД СЧЕТА=Авто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РАЗДЕЛАМ=Нет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ПО ВР=Нет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РАЗБИВАТЬ СМЕТУ=Нет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СОГЛАСОВАНО=Выводить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СТРОЙКА=Выводить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ОБЪЕКТ=Выводить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ПОДПИСИ=В две колонки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РЕСУРСЫ=Авто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ЭМ=Авто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ГРАФЫ РЕС. ЦЕН=Текущая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РЕСУРСАМ=Подробно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%НР,СП=Не печатать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БАЗА РАСЦЕНКИ=Не 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СОСТАВ РАБОТ=Не 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ТИТУЛ=1000,3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НА ЕД=1,0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ВСЕГО=1,0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КОНЦОВКА=1,2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ТЫСЯЧИ=Пробел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НОЛЬ=прочерк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РЕС. КОЛИЧЕСТВО%=  0.10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ОРИЕНТАЦИЯ=Альбомная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ПОЛЯ=1.0;2.0;1.0;1.5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СТРАНИЦА №1=1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НОМЕР СТРАНИЦЫ=Арх.номер-Номер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ШАПКА=Полная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ШИРИНА СТРАНИЦЫ= 29.70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ВЫСОТА СТРАНИЦЫ= 21.00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РАСЦЕНКИ=0.653см;1.464см;30%;1.005см;1.182см;10%;10%;10%;10%;10%;10%;10%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11=0.653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см;1.464см;40%;1.182см;8%;8%;8%;8%;11%;11%;6%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8=0.653см;1.464см;50%;10%;10%;15%;15%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ТИТУЛ=2см;2см;4.5см;100%;4.5см;2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см;0.6см;1.4см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ТИТУЛ2=30%;6.2см;40%;6.2см;30%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ПРОФЕССИИ=Авто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ПОСТРОЧНЫЙ РАСЧЕТ=Нет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ПОСТРОЧНОГО РАС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ЧЕТА=ЗАГР,ИНД,ОУ,НР СП,Нет,КИНД,ОУ НР СП КИНД,ОУ НР'КНРСП СП'КНРСП,ОУ НР'КНРСП СП'КНРСП НР СП,ОУ НР СП,ОУ ИНД НР СП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КОММЕНТАРИИ В КОНЦОВКЕ=Кратко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ЗАТРАТЫ ЗАКАЗЧИКА=В том числе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СПЕЦИАЛИЗАЦИЯ=-КРС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ПОДРЯДЧИКИ В ШИФРЕ=Не 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ТИТУЛ=Полный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СТРМНР=НЕТ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ТЫ ВКЛЮЧЕНИЯ В РАСЦЕНКУ=Нет,ИНД,ОУ,^НР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ВКЛЮЧЕНИЕ В РАСЦЕНКУ=Нет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ПЕЧАТЬ ПО ПРОЦЕНТОВКАМ=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 РАЗДЕЛА ДО=НДС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РАСЦЕНКАХ=Не 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РАЗДЕЛОВ ПО ВР=Нет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НДС=1,2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СПИСОК НДС=НДС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МР=НЕ 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У.СТ-ТЬ=ДА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КОММЕНТАРИЙ О ВКЛЮЧЕНЫХ КОЭФФИЦИЕНТАХ=ДА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СЦЕНКИ 15=0.653см;1.464см;23%;1.8см;7%;7%;7%;7%;7%;7%;7%;7%;7%;7%;7%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БЕЗ ДРОБИ=0.653см;1.464см;30%;1.005см;1.182см;12%;12%;6%;6%;12%;11%;11%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 БЕЗ ДРОБИ=0.653см;1.464см;28%;1.005см;1.182см;10%;10%;6%;6%;5%;10%;5%;10%;10%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 БЕЗ ДРОБИ=0.653см;1.464см;23%;1.8см;9%;10%;5%;5%;5%;5%;10%;5%;5%;9%;9%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ОБ=НЕ 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ДРОБЬЮ=НЕТ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КОНЦОВКИ=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ОБОСНОВАНИЕ ЦЕНЫ РЕСУРСА=Выводить</w:t>
      </w:r>
    </w:p>
    <w:p w:rsidR="00000000" w:rsidRDefault="0087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 НДС=Да</w:t>
      </w:r>
    </w:p>
    <w:p w:rsidR="00875188" w:rsidRDefault="0087518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 В СУММЕ=Выводить</w:t>
      </w:r>
    </w:p>
    <w:sectPr w:rsidR="00875188">
      <w:headerReference w:type="default" r:id="rId6"/>
      <w:pgSz w:w="16838" w:h="11906" w:orient="landscape"/>
      <w:pgMar w:top="567" w:right="850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88" w:rsidRDefault="00875188">
      <w:pPr>
        <w:spacing w:after="0" w:line="240" w:lineRule="auto"/>
      </w:pPr>
      <w:r>
        <w:separator/>
      </w:r>
    </w:p>
  </w:endnote>
  <w:endnote w:type="continuationSeparator" w:id="1">
    <w:p w:rsidR="00875188" w:rsidRDefault="0087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88" w:rsidRDefault="00875188">
      <w:pPr>
        <w:spacing w:after="0" w:line="240" w:lineRule="auto"/>
      </w:pPr>
      <w:r>
        <w:separator/>
      </w:r>
    </w:p>
  </w:footnote>
  <w:footnote w:type="continuationSeparator" w:id="1">
    <w:p w:rsidR="00875188" w:rsidRDefault="0087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518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t xml:space="preserve"> 01:00048-</w:t>
    </w: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autoHyphenation/>
  <w:hyphenationZon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A10"/>
    <w:rsid w:val="00217A10"/>
    <w:rsid w:val="0087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>Метод счета: Базисно-индексный_x000d_ЗМ в составе машин: Да_x000d_Разбивка ТЗМ по профессиям: Нет_x000d_ID печати: 3Q00TTAOI</dc:description>
  <cp:lastModifiedBy>ermakova</cp:lastModifiedBy>
  <cp:revision>2</cp:revision>
  <dcterms:created xsi:type="dcterms:W3CDTF">2013-02-22T09:54:00Z</dcterms:created>
  <dcterms:modified xsi:type="dcterms:W3CDTF">2013-02-22T09:54:00Z</dcterms:modified>
</cp:coreProperties>
</file>