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14F" w:rsidRDefault="00D8314F" w:rsidP="004574C1">
      <w:pPr>
        <w:spacing w:after="0" w:line="240" w:lineRule="auto"/>
        <w:ind w:firstLine="426"/>
        <w:rPr>
          <w:rStyle w:val="mrreadfromf1"/>
          <w:rFonts w:ascii="Times New Roman" w:hAnsi="Times New Roman" w:cs="Times New Roman"/>
          <w:b w:val="0"/>
          <w:sz w:val="24"/>
          <w:szCs w:val="24"/>
          <w:lang w:val="en-US"/>
        </w:rPr>
      </w:pPr>
    </w:p>
    <w:p w:rsidR="00D8314F" w:rsidRPr="00D8314F" w:rsidRDefault="00D8314F" w:rsidP="004574C1">
      <w:pPr>
        <w:spacing w:after="0" w:line="240" w:lineRule="auto"/>
        <w:ind w:firstLine="426"/>
        <w:rPr>
          <w:rStyle w:val="mrreadfromf1"/>
          <w:rFonts w:ascii="Times New Roman" w:hAnsi="Times New Roman" w:cs="Times New Roman"/>
          <w:b w:val="0"/>
          <w:sz w:val="24"/>
          <w:szCs w:val="24"/>
        </w:rPr>
      </w:pPr>
      <w:r>
        <w:rPr>
          <w:rStyle w:val="mrreadfromf1"/>
          <w:rFonts w:ascii="Times New Roman" w:hAnsi="Times New Roman" w:cs="Times New Roman"/>
          <w:b w:val="0"/>
          <w:sz w:val="24"/>
          <w:szCs w:val="24"/>
        </w:rPr>
        <w:t>Темы:</w:t>
      </w:r>
    </w:p>
    <w:p w:rsidR="003634A2" w:rsidRPr="008843F8" w:rsidRDefault="008843F8" w:rsidP="004574C1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8843F8">
        <w:rPr>
          <w:rStyle w:val="mrreadfromf1"/>
          <w:rFonts w:ascii="Times New Roman" w:hAnsi="Times New Roman" w:cs="Times New Roman"/>
          <w:b w:val="0"/>
          <w:sz w:val="24"/>
          <w:szCs w:val="24"/>
        </w:rPr>
        <w:t xml:space="preserve">1. </w:t>
      </w:r>
      <w:r w:rsidR="003634A2" w:rsidRPr="008843F8">
        <w:rPr>
          <w:rStyle w:val="mrreadfromf1"/>
          <w:rFonts w:ascii="Times New Roman" w:hAnsi="Times New Roman" w:cs="Times New Roman"/>
          <w:b w:val="0"/>
          <w:sz w:val="24"/>
          <w:szCs w:val="24"/>
        </w:rPr>
        <w:t>«</w:t>
      </w:r>
      <w:r w:rsidR="0014391E" w:rsidRPr="008843F8">
        <w:rPr>
          <w:rStyle w:val="mrreadfromf1"/>
          <w:rFonts w:ascii="Times New Roman" w:hAnsi="Times New Roman" w:cs="Times New Roman"/>
          <w:b w:val="0"/>
          <w:sz w:val="24"/>
          <w:szCs w:val="24"/>
        </w:rPr>
        <w:t>Оборудование систем энерго</w:t>
      </w:r>
      <w:r w:rsidR="003634A2" w:rsidRPr="008843F8">
        <w:rPr>
          <w:rStyle w:val="mrreadfromf1"/>
          <w:rFonts w:ascii="Times New Roman" w:hAnsi="Times New Roman" w:cs="Times New Roman"/>
          <w:b w:val="0"/>
          <w:sz w:val="24"/>
          <w:szCs w:val="24"/>
        </w:rPr>
        <w:t>обеспечени</w:t>
      </w:r>
      <w:r w:rsidR="0014391E" w:rsidRPr="008843F8">
        <w:rPr>
          <w:rStyle w:val="mrreadfromf1"/>
          <w:rFonts w:ascii="Times New Roman" w:hAnsi="Times New Roman" w:cs="Times New Roman"/>
          <w:b w:val="0"/>
          <w:sz w:val="24"/>
          <w:szCs w:val="24"/>
        </w:rPr>
        <w:t>я</w:t>
      </w:r>
      <w:r w:rsidR="003634A2" w:rsidRPr="008843F8">
        <w:rPr>
          <w:rStyle w:val="mrreadfromf1"/>
          <w:rFonts w:ascii="Times New Roman" w:hAnsi="Times New Roman" w:cs="Times New Roman"/>
          <w:b w:val="0"/>
          <w:sz w:val="24"/>
          <w:szCs w:val="24"/>
        </w:rPr>
        <w:t xml:space="preserve"> общественных зданий. С</w:t>
      </w:r>
      <w:r w:rsidR="003634A2" w:rsidRPr="003634A2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истема ценообразования и сметного нормирования ПНР</w:t>
      </w:r>
      <w:r w:rsidR="0014391E" w:rsidRPr="008843F8">
        <w:rPr>
          <w:rFonts w:ascii="Times New Roman" w:hAnsi="Times New Roman" w:cs="Times New Roman"/>
          <w:sz w:val="24"/>
          <w:szCs w:val="24"/>
        </w:rPr>
        <w:t xml:space="preserve"> систем энергообеспечения».</w:t>
      </w:r>
    </w:p>
    <w:p w:rsidR="004574C1" w:rsidRDefault="008843F8" w:rsidP="004574C1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8843F8">
        <w:rPr>
          <w:rFonts w:ascii="Times New Roman" w:hAnsi="Times New Roman" w:cs="Times New Roman"/>
          <w:sz w:val="24"/>
          <w:szCs w:val="24"/>
        </w:rPr>
        <w:t>2. «Формирование сметной документации на устройство слаботочных систем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4574C1" w:rsidRPr="004574C1" w:rsidRDefault="004574C1" w:rsidP="004574C1">
      <w:pPr>
        <w:spacing w:after="0" w:line="240" w:lineRule="auto"/>
        <w:ind w:firstLine="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4574C1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4574C1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4574C1">
        <w:rPr>
          <w:rFonts w:ascii="Times New Roman" w:hAnsi="Times New Roman" w:cs="Times New Roman"/>
          <w:sz w:val="24"/>
          <w:szCs w:val="24"/>
        </w:rPr>
        <w:t>оставление сметной документации на ПНР АСУ»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574C1" w:rsidRDefault="004574C1" w:rsidP="004574C1">
      <w:pPr>
        <w:pStyle w:val="a3"/>
        <w:spacing w:before="0" w:beforeAutospacing="0" w:after="0" w:afterAutospacing="0"/>
        <w:ind w:firstLine="426"/>
      </w:pPr>
    </w:p>
    <w:p w:rsidR="00D8314F" w:rsidRDefault="00D8314F" w:rsidP="004574C1">
      <w:pPr>
        <w:pStyle w:val="a3"/>
        <w:spacing w:before="0" w:beforeAutospacing="0" w:after="0" w:afterAutospacing="0"/>
        <w:ind w:firstLine="426"/>
      </w:pPr>
    </w:p>
    <w:p w:rsidR="008843F8" w:rsidRDefault="00D8314F" w:rsidP="004574C1">
      <w:pPr>
        <w:pStyle w:val="a3"/>
        <w:spacing w:before="0" w:beforeAutospacing="0" w:after="0" w:afterAutospacing="0"/>
        <w:ind w:firstLine="426"/>
      </w:pPr>
      <w:r>
        <w:t>Интересующие</w:t>
      </w:r>
      <w:r w:rsidR="002D23E3">
        <w:t xml:space="preserve"> </w:t>
      </w:r>
      <w:r w:rsidR="00070FAE">
        <w:t>вопросы:</w:t>
      </w:r>
    </w:p>
    <w:p w:rsidR="00A311A5" w:rsidRDefault="00675796" w:rsidP="008843F8">
      <w:pPr>
        <w:pStyle w:val="a3"/>
        <w:spacing w:before="0" w:beforeAutospacing="0" w:after="0" w:afterAutospacing="0"/>
        <w:ind w:firstLine="426"/>
        <w:rPr>
          <w:bCs/>
          <w:sz w:val="22"/>
          <w:szCs w:val="22"/>
        </w:rPr>
      </w:pPr>
      <w:r>
        <w:t xml:space="preserve">1. </w:t>
      </w:r>
      <w:r w:rsidR="00694E70">
        <w:t xml:space="preserve">Классификация и состав систем энергообеспечения и электроосвещения общественных зданий (ВРУ, ГРЩ, РП, ТП, источники питания, </w:t>
      </w:r>
      <w:r w:rsidR="0047159D">
        <w:t xml:space="preserve">приборы защиты, управления и учета электроэнергии, </w:t>
      </w:r>
      <w:r w:rsidR="00694E70" w:rsidRPr="00694E70">
        <w:t>э</w:t>
      </w:r>
      <w:r w:rsidR="00694E70" w:rsidRPr="00694E70">
        <w:rPr>
          <w:bCs/>
          <w:sz w:val="22"/>
          <w:szCs w:val="22"/>
        </w:rPr>
        <w:t>лектропроводки и кабельные линии</w:t>
      </w:r>
      <w:r w:rsidR="00694E70">
        <w:rPr>
          <w:bCs/>
          <w:sz w:val="22"/>
          <w:szCs w:val="22"/>
        </w:rPr>
        <w:t xml:space="preserve"> и т.</w:t>
      </w:r>
      <w:r w:rsidR="003A66E5">
        <w:rPr>
          <w:bCs/>
          <w:sz w:val="22"/>
          <w:szCs w:val="22"/>
        </w:rPr>
        <w:t>п</w:t>
      </w:r>
      <w:r w:rsidR="00694E70">
        <w:rPr>
          <w:bCs/>
          <w:sz w:val="22"/>
          <w:szCs w:val="22"/>
        </w:rPr>
        <w:t>.</w:t>
      </w:r>
      <w:r w:rsidR="00694E70" w:rsidRPr="00694E70">
        <w:rPr>
          <w:bCs/>
          <w:sz w:val="22"/>
          <w:szCs w:val="22"/>
        </w:rPr>
        <w:t xml:space="preserve">). </w:t>
      </w:r>
    </w:p>
    <w:p w:rsidR="00694E70" w:rsidRDefault="00A311A5" w:rsidP="008843F8">
      <w:pPr>
        <w:pStyle w:val="a3"/>
        <w:spacing w:before="0" w:beforeAutospacing="0" w:after="0" w:afterAutospacing="0"/>
        <w:ind w:firstLine="426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2. </w:t>
      </w:r>
      <w:r w:rsidR="00570C5F">
        <w:rPr>
          <w:bCs/>
          <w:sz w:val="22"/>
          <w:szCs w:val="22"/>
        </w:rPr>
        <w:t>Устройства автоматики в электроснабжении.</w:t>
      </w:r>
    </w:p>
    <w:p w:rsidR="00694E70" w:rsidRPr="00694E70" w:rsidRDefault="00A311A5" w:rsidP="008843F8">
      <w:pPr>
        <w:pStyle w:val="a3"/>
        <w:spacing w:before="0" w:beforeAutospacing="0" w:after="0" w:afterAutospacing="0"/>
        <w:ind w:firstLine="426"/>
      </w:pPr>
      <w:r>
        <w:rPr>
          <w:bCs/>
          <w:sz w:val="22"/>
          <w:szCs w:val="22"/>
        </w:rPr>
        <w:t>3</w:t>
      </w:r>
      <w:r w:rsidR="00694E70">
        <w:rPr>
          <w:bCs/>
          <w:sz w:val="22"/>
          <w:szCs w:val="22"/>
        </w:rPr>
        <w:t xml:space="preserve">. Энергообеспечение инженерных систем общественного здания (отопление, вентиляция, </w:t>
      </w:r>
      <w:r w:rsidR="006D2E6E">
        <w:rPr>
          <w:bCs/>
          <w:sz w:val="22"/>
          <w:szCs w:val="22"/>
        </w:rPr>
        <w:t xml:space="preserve">кондиционирование, </w:t>
      </w:r>
      <w:r w:rsidR="00694E70">
        <w:rPr>
          <w:bCs/>
          <w:sz w:val="22"/>
          <w:szCs w:val="22"/>
        </w:rPr>
        <w:t>пожарная сигнализация</w:t>
      </w:r>
      <w:r w:rsidR="00493E3A">
        <w:rPr>
          <w:bCs/>
          <w:sz w:val="22"/>
          <w:szCs w:val="22"/>
        </w:rPr>
        <w:t>, подъемное оборудование</w:t>
      </w:r>
      <w:r w:rsidR="00694E70">
        <w:rPr>
          <w:bCs/>
          <w:sz w:val="22"/>
          <w:szCs w:val="22"/>
        </w:rPr>
        <w:t xml:space="preserve"> и т.</w:t>
      </w:r>
      <w:r w:rsidR="003A66E5">
        <w:rPr>
          <w:bCs/>
          <w:sz w:val="22"/>
          <w:szCs w:val="22"/>
        </w:rPr>
        <w:t>п</w:t>
      </w:r>
      <w:r w:rsidR="00694E70">
        <w:rPr>
          <w:bCs/>
          <w:sz w:val="22"/>
          <w:szCs w:val="22"/>
        </w:rPr>
        <w:t>.)</w:t>
      </w:r>
      <w:r w:rsidR="0030517F">
        <w:rPr>
          <w:bCs/>
          <w:sz w:val="22"/>
          <w:szCs w:val="22"/>
        </w:rPr>
        <w:t>. Системы автоматического управления и регулирования электроприводов.</w:t>
      </w:r>
      <w:r w:rsidR="004B02B9">
        <w:rPr>
          <w:bCs/>
          <w:sz w:val="22"/>
          <w:szCs w:val="22"/>
        </w:rPr>
        <w:t xml:space="preserve"> Устройства и схемы сигнализации.</w:t>
      </w:r>
    </w:p>
    <w:p w:rsidR="00675796" w:rsidRDefault="00A311A5" w:rsidP="008843F8">
      <w:pPr>
        <w:pStyle w:val="a3"/>
        <w:spacing w:before="0" w:beforeAutospacing="0" w:after="0" w:afterAutospacing="0"/>
        <w:ind w:firstLine="426"/>
      </w:pPr>
      <w:r>
        <w:t>4</w:t>
      </w:r>
      <w:r w:rsidR="00694E70">
        <w:t xml:space="preserve">. </w:t>
      </w:r>
      <w:r w:rsidR="00675796">
        <w:t xml:space="preserve">Основные правила проектирования и устройства систем энергообеспечения и электроосвещения общественных зданий. </w:t>
      </w:r>
    </w:p>
    <w:p w:rsidR="003A66E5" w:rsidRDefault="00A311A5" w:rsidP="008843F8">
      <w:pPr>
        <w:pStyle w:val="a3"/>
        <w:spacing w:before="0" w:beforeAutospacing="0" w:after="0" w:afterAutospacing="0"/>
        <w:ind w:firstLine="426"/>
        <w:rPr>
          <w:szCs w:val="20"/>
        </w:rPr>
      </w:pPr>
      <w:r>
        <w:rPr>
          <w:szCs w:val="20"/>
        </w:rPr>
        <w:t>5</w:t>
      </w:r>
      <w:r w:rsidR="00694E70">
        <w:rPr>
          <w:szCs w:val="20"/>
        </w:rPr>
        <w:t xml:space="preserve">. </w:t>
      </w:r>
      <w:r w:rsidR="00035B1C">
        <w:rPr>
          <w:szCs w:val="20"/>
        </w:rPr>
        <w:t>Соста</w:t>
      </w:r>
      <w:bookmarkStart w:id="0" w:name="i16031730"/>
      <w:r w:rsidR="00035B1C">
        <w:rPr>
          <w:szCs w:val="20"/>
        </w:rPr>
        <w:t>в</w:t>
      </w:r>
      <w:bookmarkEnd w:id="0"/>
      <w:r w:rsidR="00035B1C">
        <w:rPr>
          <w:szCs w:val="20"/>
        </w:rPr>
        <w:t xml:space="preserve"> </w:t>
      </w:r>
      <w:bookmarkStart w:id="1" w:name="i16044876"/>
      <w:r w:rsidR="00035B1C">
        <w:rPr>
          <w:szCs w:val="20"/>
        </w:rPr>
        <w:t>и количество пусконаладочных</w:t>
      </w:r>
      <w:bookmarkEnd w:id="1"/>
      <w:r w:rsidR="00035B1C">
        <w:rPr>
          <w:szCs w:val="20"/>
        </w:rPr>
        <w:t xml:space="preserve"> работ </w:t>
      </w:r>
      <w:r w:rsidR="00694E70">
        <w:rPr>
          <w:szCs w:val="20"/>
        </w:rPr>
        <w:t xml:space="preserve">на различных стадиях монтажа </w:t>
      </w:r>
      <w:r w:rsidR="00201E33">
        <w:rPr>
          <w:szCs w:val="20"/>
        </w:rPr>
        <w:t xml:space="preserve">оборудования </w:t>
      </w:r>
      <w:r w:rsidR="00035B1C">
        <w:rPr>
          <w:szCs w:val="20"/>
        </w:rPr>
        <w:t>в соответствии с нормативными документами.</w:t>
      </w:r>
      <w:r w:rsidR="003A66E5">
        <w:rPr>
          <w:szCs w:val="20"/>
        </w:rPr>
        <w:t xml:space="preserve"> </w:t>
      </w:r>
    </w:p>
    <w:p w:rsidR="00C602CE" w:rsidRDefault="00A311A5" w:rsidP="008843F8">
      <w:pPr>
        <w:pStyle w:val="a3"/>
        <w:spacing w:before="0" w:beforeAutospacing="0" w:after="0" w:afterAutospacing="0"/>
        <w:ind w:firstLine="426"/>
        <w:rPr>
          <w:szCs w:val="20"/>
        </w:rPr>
      </w:pPr>
      <w:r>
        <w:rPr>
          <w:szCs w:val="20"/>
        </w:rPr>
        <w:t>6</w:t>
      </w:r>
      <w:r w:rsidR="00C602CE">
        <w:rPr>
          <w:szCs w:val="20"/>
        </w:rPr>
        <w:t xml:space="preserve">. </w:t>
      </w:r>
      <w:r w:rsidR="00C602CE">
        <w:t>Определение необходимости регулировки и настройки характеристик и параметров отдельных устройств и функциональных групп электроустановки с целью обеспечения на ней заданных режимов работы;</w:t>
      </w:r>
    </w:p>
    <w:p w:rsidR="00570C5F" w:rsidRPr="00570C5F" w:rsidRDefault="00A311A5" w:rsidP="00570C5F">
      <w:pPr>
        <w:pStyle w:val="a3"/>
        <w:spacing w:before="0" w:beforeAutospacing="0" w:after="0" w:afterAutospacing="0"/>
        <w:ind w:firstLine="426"/>
        <w:rPr>
          <w:sz w:val="23"/>
          <w:szCs w:val="23"/>
        </w:rPr>
      </w:pPr>
      <w:r>
        <w:rPr>
          <w:szCs w:val="20"/>
        </w:rPr>
        <w:t>7</w:t>
      </w:r>
      <w:r w:rsidR="003A66E5">
        <w:rPr>
          <w:szCs w:val="20"/>
        </w:rPr>
        <w:t xml:space="preserve">. Испытания </w:t>
      </w:r>
      <w:r w:rsidR="003A66E5">
        <w:rPr>
          <w:sz w:val="23"/>
          <w:szCs w:val="23"/>
        </w:rPr>
        <w:t>отдельных электроприемников, относящихся к инженерному оборудованию зданий (насосы, вентиляторы, калориферы, установки кондиционирования воздуха и т.п</w:t>
      </w:r>
      <w:r w:rsidR="00FC687C">
        <w:rPr>
          <w:sz w:val="23"/>
          <w:szCs w:val="23"/>
        </w:rPr>
        <w:t>.</w:t>
      </w:r>
      <w:r w:rsidR="003A66E5">
        <w:rPr>
          <w:sz w:val="23"/>
          <w:szCs w:val="23"/>
        </w:rPr>
        <w:t>).</w:t>
      </w:r>
    </w:p>
    <w:p w:rsidR="003634A2" w:rsidRPr="003634A2" w:rsidRDefault="00A311A5" w:rsidP="008843F8">
      <w:pPr>
        <w:pStyle w:val="a3"/>
        <w:spacing w:before="0" w:beforeAutospacing="0" w:after="0" w:afterAutospacing="0"/>
        <w:ind w:firstLine="426"/>
      </w:pPr>
      <w:r>
        <w:rPr>
          <w:szCs w:val="20"/>
        </w:rPr>
        <w:t>8</w:t>
      </w:r>
      <w:r w:rsidR="00694E70">
        <w:rPr>
          <w:szCs w:val="20"/>
        </w:rPr>
        <w:t xml:space="preserve">. </w:t>
      </w:r>
      <w:r w:rsidR="003634A2" w:rsidRPr="003634A2">
        <w:t>Существующая система ценообразования и сметного нормирования ПНР</w:t>
      </w:r>
      <w:r w:rsidR="008843F8">
        <w:t xml:space="preserve"> электроустановок</w:t>
      </w:r>
      <w:r w:rsidR="003634A2" w:rsidRPr="003634A2">
        <w:t>.</w:t>
      </w:r>
    </w:p>
    <w:p w:rsidR="003634A2" w:rsidRPr="003634A2" w:rsidRDefault="00A311A5" w:rsidP="008843F8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694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634A2" w:rsidRPr="003634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Примеры составления исходных данных для расчета локальных смет на ПНР</w:t>
      </w:r>
      <w:r w:rsidR="008843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634A2" w:rsidRDefault="00A311A5" w:rsidP="008843F8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694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634A2" w:rsidRPr="003634A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составления сметных расчетов по сборнику №1 «Электротехнические устройства»</w:t>
      </w:r>
      <w:r w:rsidR="006D2E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843F8" w:rsidRPr="008843F8" w:rsidRDefault="00A311A5" w:rsidP="008843F8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884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843F8" w:rsidRPr="008843F8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Существующая система сметного нормирования и ценообразования при выполнении монтажных работ.</w:t>
      </w:r>
    </w:p>
    <w:p w:rsidR="008843F8" w:rsidRPr="008843F8" w:rsidRDefault="00A311A5" w:rsidP="008843F8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884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843F8" w:rsidRPr="008843F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и состав расценок на монтаж слаботочных систем.</w:t>
      </w:r>
    </w:p>
    <w:p w:rsidR="008843F8" w:rsidRPr="008843F8" w:rsidRDefault="00A311A5" w:rsidP="008843F8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884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843F8" w:rsidRPr="008843F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 слаботочны</w:t>
      </w:r>
      <w:r w:rsidR="002D23E3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8843F8" w:rsidRPr="00884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систем.</w:t>
      </w:r>
    </w:p>
    <w:p w:rsidR="008843F8" w:rsidRPr="008843F8" w:rsidRDefault="00A311A5" w:rsidP="008843F8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884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843F8" w:rsidRPr="008843F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правила проектирования и устройства слаботочных систем с дискретными и аналоговыми каналами.</w:t>
      </w:r>
    </w:p>
    <w:p w:rsidR="008843F8" w:rsidRDefault="00A311A5" w:rsidP="008843F8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884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843F8" w:rsidRPr="008843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составления смет на монтаж систем сигнализации, видеонаблюдения и пожаротушения.</w:t>
      </w:r>
    </w:p>
    <w:p w:rsidR="003634A2" w:rsidRPr="003634A2" w:rsidRDefault="00A311A5" w:rsidP="008843F8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="00884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634A2" w:rsidRPr="003634A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принципы определения сметной стоимости ПНР по АСУТП</w:t>
      </w:r>
      <w:r w:rsidR="00997A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634A2" w:rsidRPr="003634A2" w:rsidRDefault="00A311A5" w:rsidP="008843F8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884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634A2" w:rsidRPr="003634A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Комментарии к отдельным положениям Сборника ГЭСНп-2001-02</w:t>
      </w:r>
      <w:r w:rsidR="00997A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634A2" w:rsidRPr="003634A2" w:rsidRDefault="00A311A5" w:rsidP="008843F8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884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634A2" w:rsidRPr="003634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Примеры определения общего количества каналов</w:t>
      </w:r>
      <w:r w:rsidR="00997A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53008" w:rsidRDefault="00A311A5" w:rsidP="002D23E3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884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634A2" w:rsidRPr="003634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Примеры оформления сметной документации</w:t>
      </w:r>
      <w:r w:rsidR="002D23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D23E3" w:rsidRDefault="002D23E3" w:rsidP="002D23E3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3E3" w:rsidRDefault="002D23E3" w:rsidP="002D23E3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D23E3" w:rsidSect="004574C1">
      <w:pgSz w:w="11906" w:h="16838"/>
      <w:pgMar w:top="567" w:right="567" w:bottom="24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645E7A"/>
    <w:multiLevelType w:val="multilevel"/>
    <w:tmpl w:val="97D8D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6672F4"/>
    <w:multiLevelType w:val="multilevel"/>
    <w:tmpl w:val="90F8E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BC2CE4"/>
    <w:multiLevelType w:val="multilevel"/>
    <w:tmpl w:val="EA08C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attachedTemplate r:id="rId1"/>
  <w:defaultTabStop w:val="708"/>
  <w:drawingGridHorizontalSpacing w:val="110"/>
  <w:displayHorizontalDrawingGridEvery w:val="2"/>
  <w:characterSpacingControl w:val="doNotCompress"/>
  <w:compat/>
  <w:rsids>
    <w:rsidRoot w:val="00296C09"/>
    <w:rsid w:val="00035B1C"/>
    <w:rsid w:val="00070FAE"/>
    <w:rsid w:val="0014391E"/>
    <w:rsid w:val="00201E33"/>
    <w:rsid w:val="00296C09"/>
    <w:rsid w:val="002D23E3"/>
    <w:rsid w:val="0030517F"/>
    <w:rsid w:val="003634A2"/>
    <w:rsid w:val="003A66E5"/>
    <w:rsid w:val="004574C1"/>
    <w:rsid w:val="0047159D"/>
    <w:rsid w:val="00493E3A"/>
    <w:rsid w:val="004B02B9"/>
    <w:rsid w:val="005074A9"/>
    <w:rsid w:val="00570C5F"/>
    <w:rsid w:val="00675796"/>
    <w:rsid w:val="00694E70"/>
    <w:rsid w:val="006D2E6E"/>
    <w:rsid w:val="00874875"/>
    <w:rsid w:val="008843F8"/>
    <w:rsid w:val="00997AAC"/>
    <w:rsid w:val="00A311A5"/>
    <w:rsid w:val="00B72065"/>
    <w:rsid w:val="00C602CE"/>
    <w:rsid w:val="00CD1AF9"/>
    <w:rsid w:val="00D53008"/>
    <w:rsid w:val="00D8314F"/>
    <w:rsid w:val="00E17467"/>
    <w:rsid w:val="00FC6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008"/>
  </w:style>
  <w:style w:type="paragraph" w:styleId="2">
    <w:name w:val="heading 2"/>
    <w:basedOn w:val="a"/>
    <w:link w:val="20"/>
    <w:uiPriority w:val="9"/>
    <w:qFormat/>
    <w:rsid w:val="003634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634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634A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634A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63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34A2"/>
    <w:rPr>
      <w:b/>
      <w:bCs/>
    </w:rPr>
  </w:style>
  <w:style w:type="character" w:customStyle="1" w:styleId="mrreadfromf1">
    <w:name w:val="mr_read__fromf1"/>
    <w:basedOn w:val="a0"/>
    <w:rsid w:val="003634A2"/>
    <w:rPr>
      <w:b/>
      <w:bCs/>
      <w:color w:val="000000"/>
      <w:sz w:val="20"/>
      <w:szCs w:val="20"/>
    </w:rPr>
  </w:style>
  <w:style w:type="paragraph" w:styleId="a5">
    <w:name w:val="header"/>
    <w:basedOn w:val="a"/>
    <w:link w:val="a6"/>
    <w:semiHidden/>
    <w:rsid w:val="004574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semiHidden/>
    <w:rsid w:val="004574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57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74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63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24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65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8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72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3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okuchaev\&#1056;&#1072;&#1073;&#1086;&#1095;&#1080;&#1081;%20&#1089;&#1090;&#1086;&#1083;\&#1047;&#1072;&#1087;&#1088;&#1086;&#1089;%20&#1085;&#1072;%20&#1080;&#1085;&#1076;&#1080;&#1074;&#1080;&#1076;&#1091;&#1072;&#1083;&#1100;&#1085;&#1099;&#1081;%20&#1089;&#1077;&#1084;&#1080;&#1085;&#1072;&#1088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Запрос на индивидуальный семинар</Template>
  <TotalTime>0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dokuchaev</dc:creator>
  <cp:keywords/>
  <dc:description/>
  <cp:lastModifiedBy>dokuchaev</cp:lastModifiedBy>
  <cp:revision>1</cp:revision>
  <cp:lastPrinted>2013-01-10T11:10:00Z</cp:lastPrinted>
  <dcterms:created xsi:type="dcterms:W3CDTF">2013-01-16T11:14:00Z</dcterms:created>
  <dcterms:modified xsi:type="dcterms:W3CDTF">2013-01-16T11:14:00Z</dcterms:modified>
</cp:coreProperties>
</file>