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E88" w:rsidRPr="00004E88" w:rsidRDefault="00004E88" w:rsidP="00E238A4">
      <w:pPr>
        <w:shd w:val="clear" w:color="auto" w:fill="DAEEF3" w:themeFill="accent5" w:themeFillTint="33"/>
        <w:jc w:val="center"/>
        <w:outlineLvl w:val="0"/>
        <w:rPr>
          <w:b/>
          <w:color w:val="000099"/>
        </w:rPr>
      </w:pPr>
      <w:r w:rsidRPr="00004E88">
        <w:rPr>
          <w:b/>
          <w:color w:val="000099"/>
        </w:rPr>
        <w:t>ДОПОЛНИТЕЛЬНЫЕ И НЕУЧТЕННЫЕ РАБОТЫ - В СМЕТАХ, КОНТРАКТАХ, В СУДАХ И НА ПРАКТИКЕ...</w:t>
      </w:r>
    </w:p>
    <w:p w:rsidR="00004E88" w:rsidRDefault="00004E88" w:rsidP="00004E88">
      <w:r>
        <w:t xml:space="preserve">Источник: </w:t>
      </w:r>
      <w:r w:rsidRPr="00004E88">
        <w:t>https://vk.com/club103941850?w=wall-103941850_2336</w:t>
      </w:r>
    </w:p>
    <w:p w:rsidR="00004E88" w:rsidRDefault="00004E88" w:rsidP="00004E88"/>
    <w:p w:rsidR="00004E88" w:rsidRDefault="00004E88" w:rsidP="00004E88">
      <w:pPr>
        <w:spacing w:after="120"/>
      </w:pPr>
      <w:r w:rsidRPr="00495F60">
        <w:rPr>
          <w:color w:val="000099"/>
        </w:rPr>
        <w:t>Нельзя путать новые дополнительные виды работ и изменение объемов работ (уменьшение или увеличение), предусмотренных контрактом и проектно-сметной документацией</w:t>
      </w:r>
      <w:r>
        <w:t xml:space="preserve"> и почему иногда надо делать приписку "</w:t>
      </w:r>
      <w:r w:rsidRPr="00495F60">
        <w:rPr>
          <w:i/>
        </w:rPr>
        <w:t>без изменения проектно-сметной документации"</w:t>
      </w:r>
      <w:r>
        <w:t>...</w:t>
      </w:r>
    </w:p>
    <w:p w:rsidR="00004E88" w:rsidRDefault="00004E88" w:rsidP="00004E88">
      <w:pPr>
        <w:spacing w:after="120"/>
      </w:pPr>
      <w:r>
        <w:t>Внесение изменений в рабочую документацию заказчиком допускается в случае,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 в соответствии с пунктом 1 статьи 744 Гражданского кодекса РФ.</w:t>
      </w:r>
    </w:p>
    <w:p w:rsidR="00004E88" w:rsidRDefault="00004E88" w:rsidP="00004E88">
      <w:pPr>
        <w:spacing w:after="120"/>
      </w:pPr>
      <w:r>
        <w:t>К ним относятся - появление новых работ, неучтенных в рабочей документации, потребность в выполнении которых могла быть выявлена только в процессе строительства (замена грунтов оснований, материалов, конструкций, изделий, арматурной стали и каркасов и т.п.).</w:t>
      </w:r>
    </w:p>
    <w:p w:rsidR="00004E88" w:rsidRDefault="00004E88" w:rsidP="00004E88">
      <w:pPr>
        <w:spacing w:after="120"/>
      </w:pPr>
      <w:r>
        <w:t>Изменения вносятся в рабочую документацию проектной организацией по письменному заданию заказчика (или по согласованию с ним) в соответствии с положениями раздела 7 ГОСТ Р 21.1101.</w:t>
      </w:r>
    </w:p>
    <w:p w:rsidR="00004E88" w:rsidRDefault="00004E88" w:rsidP="00004E88">
      <w:pPr>
        <w:spacing w:after="120"/>
      </w:pPr>
      <w:r>
        <w:t xml:space="preserve">Изменения вносятся в проектную документацию по письменному заданию заказчика в соответствии с положениями </w:t>
      </w:r>
      <w:r w:rsidRPr="00495F60">
        <w:rPr>
          <w:color w:val="000099"/>
        </w:rPr>
        <w:t>раздела 7 ГОСТ Р 21.1101</w:t>
      </w:r>
      <w:r>
        <w:t>, на основании дополнительного договора на проектные работы или дополнительного соглашения к нему.</w:t>
      </w:r>
    </w:p>
    <w:p w:rsidR="00004E88" w:rsidRDefault="00004E88" w:rsidP="00004E88">
      <w:pPr>
        <w:spacing w:after="120"/>
      </w:pPr>
      <w:r>
        <w:t xml:space="preserve">Строительные государственные контракты, заключаемые в рамках закона 44-ФЗ на конкурсной основе, имеют ряд особенностей по согласованию и подтверждению дополнительных работ. </w:t>
      </w:r>
    </w:p>
    <w:p w:rsidR="00004E88" w:rsidRDefault="00004E88" w:rsidP="00004E88">
      <w:pPr>
        <w:spacing w:after="120"/>
      </w:pPr>
      <w:r w:rsidRPr="00495F60">
        <w:rPr>
          <w:color w:val="000099"/>
        </w:rPr>
        <w:t>Изменение объема работ (уменьшение или увеличение), предусмотренных контрактом, возможно только на основании заключенного дополнительного соглашения.</w:t>
      </w:r>
    </w:p>
    <w:p w:rsidR="00004E88" w:rsidRDefault="00004E88" w:rsidP="00004E88">
      <w:pPr>
        <w:spacing w:after="120"/>
      </w:pPr>
      <w:r>
        <w:t>Данные дополнительные работы, которые укладывается в 10% от суммы контракта, заказчик может принять на основании дополнительного соглашения в рамках существующего контракта (пп. «б» п. 1 ч. 1 ст. 95 Закона 44-ФЗ) (эти изменения включаются в контракт только по соглашению сторон, если такая возможность установлена в контракте и документации).</w:t>
      </w:r>
    </w:p>
    <w:p w:rsidR="00004E88" w:rsidRDefault="00004E88" w:rsidP="00004E88">
      <w:pPr>
        <w:spacing w:after="120"/>
      </w:pPr>
      <w:r>
        <w:t>При этом общая стоимость сметного расчета должна быть изменена пропорционально дополнительному объему работы, но не более чем на десять процентов. Таким образом необходимо изменить смету по тем позициям, которые нужно увеличить или уменьшить с соответствующим изменением общей цены государственного контракта.</w:t>
      </w:r>
    </w:p>
    <w:p w:rsidR="00004E88" w:rsidRDefault="00004E88" w:rsidP="00004E88">
      <w:pPr>
        <w:spacing w:after="120"/>
      </w:pPr>
      <w:r>
        <w:t>Положениями Закона N 44-ФЗ предусмотрена возможность при условии согласия заказчика изменить условия контракта в части замены материалов (оборудования) на другие только в случае, когда их качество, а также технические и функциональные характеристики улучшены по сравнению с указанными в контракте.</w:t>
      </w:r>
    </w:p>
    <w:p w:rsidR="00004E88" w:rsidRDefault="00004E88" w:rsidP="00004E88">
      <w:pPr>
        <w:spacing w:after="120"/>
      </w:pPr>
      <w:r>
        <w:t xml:space="preserve">Если в ходе исполнения контракта заказчик установил, что отдельные виды работ не предусмотрены техническим заданием документации на закупку, заказчику надлежит провести новую процедуру определения подрядчика (поставщика, исполнителя) на закупку таких работ (услуг). </w:t>
      </w:r>
    </w:p>
    <w:p w:rsidR="00004E88" w:rsidRDefault="00004E88" w:rsidP="00004E88">
      <w:pPr>
        <w:spacing w:after="120"/>
      </w:pPr>
      <w:r>
        <w:t>Заключение дополнительного соглашения на выполнение работ, ранее не предусмотренных контрактом, является неправомерным, поскольку такое основание для изменения существенных условий контракта не предусмотрено статьей 95 Закона № 44-ФЗ.</w:t>
      </w:r>
    </w:p>
    <w:p w:rsidR="00004E88" w:rsidRDefault="00004E88" w:rsidP="00004E88">
      <w:pPr>
        <w:spacing w:after="120"/>
      </w:pPr>
      <w:r>
        <w:t>По общему правилу виды работ и объем работ по контракту являются существенными условиями контракта, которые не могут изменяться. При этом норма пп. "б" п. 1 ч. 1 ст. 95 Закона N 44-ФЗ позволяет изменять только условие об объеме работ по подписанному контракту по соглашению сторон (по предложению заказчика) в пределах 10% и только, если это было предусмотрено в документации о закупке и контракте. Изменять содержание, виды работ данная норма не позволяет.</w:t>
      </w:r>
    </w:p>
    <w:p w:rsidR="00004E88" w:rsidRDefault="00004E88" w:rsidP="00004E88">
      <w:pPr>
        <w:spacing w:after="120"/>
      </w:pPr>
      <w:r>
        <w:t xml:space="preserve">Основная коллизия заключается в том, что в порядке, предусмотренном пп. "б" п. 1 ч. 1 ст. 95 Закона N 44-ФЗ, цену контракта, а следовательно, и объем работ невозможно увеличить в случае, если заказчик и подрядчик согласуют выполнение вида работ, в отношении которого цена единицы работы в контракте отсутствует. </w:t>
      </w:r>
    </w:p>
    <w:p w:rsidR="00004E88" w:rsidRDefault="00004E88" w:rsidP="00004E88">
      <w:pPr>
        <w:spacing w:after="120"/>
      </w:pPr>
      <w:r>
        <w:t>Суды также отмечают, что нормы ст. 95 Закона N 44-ФЗ не допускают изменения состава и видов работ по контракту и отмечают, что в законе отсутствуют случаи, при которых в ходе исполнения контракта в него можно добавить "новые виды" работ (путем заключения соответствующего дополнительного соглашения к контракту). Соответственно, "новые работы" в контракт добавить нельзя (можно увеличить на 10% только объем предусмотренных контрактом работ), при этом также увеличение цены осуществляется исходя из установленной в контракте цены единицы работы.</w:t>
      </w:r>
    </w:p>
    <w:p w:rsidR="00004E88" w:rsidRDefault="00004E88" w:rsidP="00004E88">
      <w:pPr>
        <w:spacing w:after="120"/>
      </w:pPr>
    </w:p>
    <w:p w:rsidR="00004E88" w:rsidRDefault="00004E88" w:rsidP="00004E88">
      <w:pPr>
        <w:spacing w:after="120"/>
      </w:pPr>
      <w:r>
        <w:t>К примеру, если заказчик в смете по ремонту лестничной площадки не предусмотрел демонтаж старого лестничного ограждения, а указал только установление нового лестничного ограждения, то он не имеет права увеличить смету и предусмотреть новый вид работ.</w:t>
      </w:r>
    </w:p>
    <w:p w:rsidR="00004E88" w:rsidRDefault="00004E88" w:rsidP="00004E88">
      <w:pPr>
        <w:spacing w:after="120"/>
      </w:pPr>
      <w:r>
        <w:t>Однако в судебной практике сформирован также и несколько иной правовой подход к оценке правомерности выполнения подрядчиком и оплаты заказчиком дополнительных работ по контракту на выполнение строительных работ в ситуации, когда при исполнении контракта подрядчиком обнаруживаются не учтенные в технической документации работы, без выполнения которых контракт не может быть исполнен.</w:t>
      </w:r>
    </w:p>
    <w:p w:rsidR="00004E88" w:rsidRDefault="00004E88" w:rsidP="00DD1C12">
      <w:pPr>
        <w:pBdr>
          <w:left w:val="double" w:sz="4" w:space="4" w:color="auto"/>
        </w:pBdr>
        <w:spacing w:after="120"/>
      </w:pPr>
      <w:r w:rsidRPr="00DD1C12">
        <w:rPr>
          <w:color w:val="000099"/>
        </w:rPr>
        <w:t>К дополнительным работам, подлежащим оплате заказчиком, относятся работы, которые не были учтены в технической документации, но должны были быть учтены, поскольку без их выполнения подрядчик не мог приступить к другим работам или продолжать уже начатые либо ввести объект в эксплуатацию и достичь предусмотренного контрактом результата</w:t>
      </w:r>
      <w:r>
        <w:t xml:space="preserve">. </w:t>
      </w:r>
    </w:p>
    <w:p w:rsidR="00004E88" w:rsidRPr="00004E88" w:rsidRDefault="00004E88" w:rsidP="00004E88">
      <w:pPr>
        <w:spacing w:after="120"/>
        <w:rPr>
          <w:color w:val="000099"/>
        </w:rPr>
      </w:pPr>
      <w:r w:rsidRPr="00004E88">
        <w:rPr>
          <w:color w:val="000099"/>
        </w:rPr>
        <w:t>НО ЗДЕСЬ МОЖЕТ БЫТЬ ОЧЕНЬ МНОГО ПРОБЛЕМ И ТОЛКОВАНИЙ!!!</w:t>
      </w:r>
    </w:p>
    <w:p w:rsidR="00004E88" w:rsidRDefault="00004E88" w:rsidP="00004E88">
      <w:pPr>
        <w:spacing w:after="120"/>
        <w:outlineLvl w:val="1"/>
      </w:pPr>
      <w:r w:rsidRPr="00004E88">
        <w:rPr>
          <w:b/>
          <w:color w:val="000099"/>
        </w:rPr>
        <w:t>А вот ещё ситуация</w:t>
      </w:r>
      <w:r>
        <w:t xml:space="preserve"> - зачастую фактическое выполнение работ отличается от объемов работ, заложенных при составлении сметных расчетов и проектировании выполнения работ на объекте в силу различных объективных причин.</w:t>
      </w:r>
    </w:p>
    <w:p w:rsidR="00004E88" w:rsidRDefault="00004E88" w:rsidP="00004E88">
      <w:pPr>
        <w:spacing w:after="120"/>
      </w:pPr>
      <w:r>
        <w:t>При корректировке сметных расчетов может выйти следующая ситуация: цена контракта остается неизменной, а виды работ внутри сметного расчета будут перераспределены по отдельным строкам, какие-то работы будут исключены. В целом цена контракта не изменится. Главная проблема в указанной ситуации состоит в том, что основания для внесения изменений в части корректировки сметного расчета не предусмотрено ст. 95 Федерального закона № 44-ФЗ.</w:t>
      </w:r>
    </w:p>
    <w:p w:rsidR="00004E88" w:rsidRDefault="00004E88" w:rsidP="00004E88">
      <w:pPr>
        <w:spacing w:after="120"/>
      </w:pPr>
      <w:r>
        <w:t>Однако...</w:t>
      </w:r>
    </w:p>
    <w:p w:rsidR="00004E88" w:rsidRDefault="00004E88" w:rsidP="00004E88"/>
    <w:p w:rsidR="00D426F9" w:rsidRPr="00004E88" w:rsidRDefault="00D426F9" w:rsidP="00E238A4">
      <w:pPr>
        <w:shd w:val="clear" w:color="auto" w:fill="DAEEF3" w:themeFill="accent5" w:themeFillTint="33"/>
        <w:spacing w:after="0"/>
        <w:jc w:val="center"/>
        <w:outlineLvl w:val="0"/>
        <w:rPr>
          <w:b/>
          <w:color w:val="000099"/>
        </w:rPr>
      </w:pPr>
      <w:r w:rsidRPr="00004E88">
        <w:rPr>
          <w:b/>
          <w:color w:val="000099"/>
        </w:rPr>
        <w:t>НА БЛАГО ШКОЛЫ, НО СЕБЕ ВО ВРЕД…</w:t>
      </w:r>
    </w:p>
    <w:p w:rsidR="00D426F9" w:rsidRDefault="00D426F9" w:rsidP="00D426F9">
      <w:r>
        <w:t xml:space="preserve">Источник: </w:t>
      </w:r>
      <w:r w:rsidR="0007490D" w:rsidRPr="0007490D">
        <w:t>https://vk.com/club103941850?w=wall-103941850_2340</w:t>
      </w:r>
    </w:p>
    <w:p w:rsidR="00004E88" w:rsidRDefault="00004E88" w:rsidP="00D426F9"/>
    <w:p w:rsidR="00D426F9" w:rsidRDefault="00D426F9" w:rsidP="0007490D">
      <w:pPr>
        <w:spacing w:after="120"/>
      </w:pPr>
      <w:r>
        <w:t xml:space="preserve">Такое может быть, особенно при ремонтных работах при недостаточном (а по сути формальном, или даже отсутствии) инструментальном обследовании состояния конструктивных элементов, отдельных конструкций и инженерного обеспечения, да и вообще – МОЖЕТ БЫТЬ! На то он и капитальный ремонт (или реконструкция)! </w:t>
      </w:r>
    </w:p>
    <w:p w:rsidR="00D426F9" w:rsidRDefault="00D426F9" w:rsidP="0007490D">
      <w:pPr>
        <w:spacing w:after="120"/>
      </w:pPr>
      <w:r>
        <w:t xml:space="preserve">Из совокупности норм права, дополнительные строительные работы, цена которых превышает 10% цены контракта, подлежат оплате, если: их нельзя было учесть в документации о закупке и без них невозможно завершить учтенные работы; невыполнение этих работ негативно влияет на годность и прочность результата основных работ; они не могли быть выполнены иным лицом без увеличения их стоимости </w:t>
      </w:r>
    </w:p>
    <w:p w:rsidR="00D426F9" w:rsidRDefault="00D426F9" w:rsidP="0007490D">
      <w:pPr>
        <w:spacing w:after="120"/>
      </w:pPr>
      <w:r>
        <w:t xml:space="preserve">Действующим </w:t>
      </w:r>
      <w:r w:rsidRPr="00E238A4">
        <w:rPr>
          <w:color w:val="000099"/>
        </w:rPr>
        <w:t>законодательством предусмотрено изменение цены контракта не более чем на десять процентов от его первоначальной стоимости</w:t>
      </w:r>
      <w:r>
        <w:t xml:space="preserve">. </w:t>
      </w:r>
    </w:p>
    <w:p w:rsidR="00ED7812" w:rsidRDefault="00D426F9" w:rsidP="00ED7812">
      <w:pPr>
        <w:outlineLvl w:val="1"/>
      </w:pPr>
      <w:r w:rsidRPr="0007490D">
        <w:rPr>
          <w:b/>
          <w:color w:val="000099"/>
        </w:rPr>
        <w:t>ОДНАКО</w:t>
      </w:r>
      <w:r w:rsidRPr="0007490D">
        <w:rPr>
          <w:color w:val="000099"/>
        </w:rPr>
        <w:t xml:space="preserve"> </w:t>
      </w:r>
      <w:r>
        <w:t xml:space="preserve">дополнительные строительные работы, цена которых превышает 10% цены контракта, подлежат оплате, если: </w:t>
      </w:r>
    </w:p>
    <w:p w:rsidR="00ED7812" w:rsidRDefault="00D426F9" w:rsidP="00ED7812">
      <w:pPr>
        <w:pStyle w:val="a3"/>
        <w:numPr>
          <w:ilvl w:val="0"/>
          <w:numId w:val="3"/>
        </w:numPr>
        <w:ind w:left="714" w:hanging="357"/>
        <w:contextualSpacing w:val="0"/>
        <w:outlineLvl w:val="1"/>
      </w:pPr>
      <w:r>
        <w:t xml:space="preserve">их нельзя было учесть в документации о закупке и без них невозможно завершить учтенные работы; </w:t>
      </w:r>
    </w:p>
    <w:p w:rsidR="00ED7812" w:rsidRDefault="00D426F9" w:rsidP="00ED7812">
      <w:pPr>
        <w:pStyle w:val="a3"/>
        <w:numPr>
          <w:ilvl w:val="0"/>
          <w:numId w:val="3"/>
        </w:numPr>
        <w:ind w:left="714" w:hanging="357"/>
        <w:contextualSpacing w:val="0"/>
        <w:outlineLvl w:val="1"/>
      </w:pPr>
      <w:r>
        <w:t xml:space="preserve">невыполнение этих работ негативно влияет на годность и прочность результата основных работ; </w:t>
      </w:r>
    </w:p>
    <w:p w:rsidR="00D426F9" w:rsidRDefault="00D426F9" w:rsidP="00ED7812">
      <w:pPr>
        <w:pStyle w:val="a3"/>
        <w:numPr>
          <w:ilvl w:val="0"/>
          <w:numId w:val="3"/>
        </w:numPr>
        <w:spacing w:after="120"/>
        <w:ind w:left="714" w:hanging="357"/>
        <w:contextualSpacing w:val="0"/>
        <w:outlineLvl w:val="1"/>
      </w:pPr>
      <w:r>
        <w:t xml:space="preserve">они не могли быть выполнены иным лицом без увеличения их стоимости. </w:t>
      </w:r>
    </w:p>
    <w:p w:rsidR="00D426F9" w:rsidRPr="0007490D" w:rsidRDefault="00D426F9" w:rsidP="0007490D">
      <w:pPr>
        <w:spacing w:after="120"/>
        <w:rPr>
          <w:color w:val="000099"/>
        </w:rPr>
      </w:pPr>
      <w:r w:rsidRPr="0007490D">
        <w:rPr>
          <w:color w:val="000099"/>
        </w:rPr>
        <w:t xml:space="preserve">ПРИ ЭТОМ НАЗВАННЫЕ УСЛОВИЯ ДОЛЖНЫ БЫТЬ СОБЛЮДЕНЫ ОДНОВРЕМЕННО!!!! </w:t>
      </w:r>
    </w:p>
    <w:p w:rsidR="00D426F9" w:rsidRDefault="00D426F9" w:rsidP="0007490D">
      <w:pPr>
        <w:spacing w:after="120"/>
      </w:pPr>
      <w:r>
        <w:t>Указанное согласуется с правовой позицией, изложенной в п. 12 "</w:t>
      </w:r>
      <w:hyperlink r:id="rId5" w:history="1">
        <w:r w:rsidRPr="002B4A1A">
          <w:rPr>
            <w:rStyle w:val="a4"/>
          </w:rPr>
          <w:t>Обзора судебной практики</w:t>
        </w:r>
      </w:hyperlink>
      <w:r>
        <w:t xml:space="preserve"> применения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утвержденного Президиумом Верховного Суда Российской Федерации 28.06.2017. </w:t>
      </w:r>
      <w:r w:rsidR="00ED7812">
        <w:t>(</w:t>
      </w:r>
      <w:hyperlink w:anchor="доп10" w:history="1">
        <w:r w:rsidR="00ED7812" w:rsidRPr="00E238A4">
          <w:rPr>
            <w:rStyle w:val="a4"/>
          </w:rPr>
          <w:t>см.</w:t>
        </w:r>
        <w:r w:rsidR="00ED7812" w:rsidRPr="00E238A4">
          <w:rPr>
            <w:rStyle w:val="a4"/>
          </w:rPr>
          <w:t xml:space="preserve"> </w:t>
        </w:r>
        <w:r w:rsidR="00ED7812" w:rsidRPr="00E238A4">
          <w:rPr>
            <w:rStyle w:val="a4"/>
          </w:rPr>
          <w:t>также</w:t>
        </w:r>
      </w:hyperlink>
      <w:r w:rsidR="00ED7812">
        <w:t>)</w:t>
      </w:r>
    </w:p>
    <w:p w:rsidR="00D426F9" w:rsidRDefault="00D426F9" w:rsidP="008F6EF7">
      <w:pPr>
        <w:spacing w:after="0"/>
      </w:pPr>
      <w:r w:rsidRPr="0007490D">
        <w:rPr>
          <w:spacing w:val="20"/>
        </w:rPr>
        <w:t>Пример</w:t>
      </w:r>
      <w:r>
        <w:t xml:space="preserve">: </w:t>
      </w:r>
    </w:p>
    <w:p w:rsidR="00D426F9" w:rsidRDefault="00D426F9" w:rsidP="008F6EF7">
      <w:pPr>
        <w:spacing w:after="120"/>
      </w:pPr>
      <w:r>
        <w:t xml:space="preserve">Уже в ходе выполнения работ подрядчик произвел обследование несущих конструкций здания, систем водопровода и водоотведения и выявил обстоятельства, свидетельствующие об аварийном состоянии здания школы и необходимости принятия безотлагательных мер по устранению угрозы обрушения здания. </w:t>
      </w:r>
    </w:p>
    <w:p w:rsidR="00D426F9" w:rsidRDefault="00D426F9" w:rsidP="0007490D">
      <w:pPr>
        <w:spacing w:after="120"/>
      </w:pPr>
      <w:r>
        <w:t xml:space="preserve">Подрядчиком дополнительно были выполнены следующие, одобренные заказчиком, работы: усиление конструкций, демонтаж бетонных плит, установка шпальных клетей, откачка воды, выкайливание и вытаривание льда из подполья, подвеска канализационных трубопроводов, демонтаж опалубки и т.п. </w:t>
      </w:r>
    </w:p>
    <w:p w:rsidR="00D426F9" w:rsidRDefault="00D426F9" w:rsidP="0007490D">
      <w:pPr>
        <w:spacing w:after="120"/>
      </w:pPr>
      <w:r>
        <w:lastRenderedPageBreak/>
        <w:t xml:space="preserve">С учетом положений статьи 8, части 5 статьи 24 Закона N 44-ФЗ, увеличение объема работ по государственному (муниципальному) контракту, в том числе когда такое увеличение превышает 10% от цены или объема, предусмотренных контрактом, допустимо исключительно в случае, если их невыполнение грозит годности и прочности результата выполняемой работы. </w:t>
      </w:r>
    </w:p>
    <w:p w:rsidR="00D426F9" w:rsidRDefault="00D426F9" w:rsidP="0007490D">
      <w:pPr>
        <w:spacing w:after="120"/>
      </w:pPr>
      <w:r>
        <w:t xml:space="preserve">При этом, к дополнительным работам, подлежащим оплате заказчиком также могут быть отнесены исключительно те работы, которые, исходя из имеющейся информации на момент подготовки документации и заключения контракта объективно не могли быть учтены в технической документации, но должны быть произведены, поскольку без их выполнения подрядчик не может приступать к другим работам или продолжать уже начатые, либо ввести объект в эксплуатацию и достичь предусмотренного контрактом </w:t>
      </w:r>
      <w:r w:rsidRPr="0007490D">
        <w:rPr>
          <w:color w:val="000099"/>
        </w:rPr>
        <w:t>результата</w:t>
      </w:r>
      <w:r>
        <w:t xml:space="preserve">. </w:t>
      </w:r>
    </w:p>
    <w:p w:rsidR="00D426F9" w:rsidRDefault="00D426F9" w:rsidP="0007490D">
      <w:pPr>
        <w:spacing w:after="120"/>
      </w:pPr>
      <w:r>
        <w:t xml:space="preserve">Составленные сторонами акты обследования с фотоматериалами (!!!) к ним, наглядно подтверждали существующее в спорный период состояние отдельных участков объекта - полуразрушенный фундамент, бытовой, строительный мусор, фикальные воды в подвале, хаотичное расположение кабельных линий (на грунте, трубопроводах, воде) и иное. </w:t>
      </w:r>
    </w:p>
    <w:p w:rsidR="00D426F9" w:rsidRPr="0007490D" w:rsidRDefault="00D426F9" w:rsidP="00966036">
      <w:pPr>
        <w:spacing w:after="120"/>
        <w:outlineLvl w:val="1"/>
        <w:rPr>
          <w:color w:val="000099"/>
        </w:rPr>
      </w:pPr>
      <w:r w:rsidRPr="0007490D">
        <w:rPr>
          <w:color w:val="000099"/>
        </w:rPr>
        <w:t xml:space="preserve">МЕЖДУ ТЕМ ВОПРОСЫ ОБЪЕКТИВНОЙ НЕВОЗМОЖНОСТИ ВЫПОЛНЕНИЯ ДАННЫХ РАБОТ В СЛОЖИВШЕЙСЯ СИТУАЦИИ ИНЫМ ЛИЦОМ БЕЗ УВЕЛИЧЕНИЯ СТОИМОСТИ КОНТРАКТА, СУДАМИ НЕ УСТАНАВЛИВАЛИСЬ. </w:t>
      </w:r>
    </w:p>
    <w:p w:rsidR="00D426F9" w:rsidRDefault="00D426F9" w:rsidP="0007490D">
      <w:pPr>
        <w:spacing w:after="120"/>
      </w:pPr>
      <w:r>
        <w:t xml:space="preserve">При таких обстоятельствах выводы судебных инстанций о наличии оснований для оплаты дополнительных работ, превышающих цены контракта более чем на 10%, в данном конкретном случае ОКРУЖНОЙ АРБИТРАЖНЫЙ СУД ПРИЗНАЛ ПРЕЖДЕВРЕМЕННЫМИ! </w:t>
      </w:r>
    </w:p>
    <w:p w:rsidR="00D426F9" w:rsidRDefault="00D426F9" w:rsidP="0007490D">
      <w:pPr>
        <w:spacing w:after="120"/>
      </w:pPr>
      <w:r>
        <w:t xml:space="preserve">Вот такая печальная для подрядчика история! </w:t>
      </w:r>
    </w:p>
    <w:p w:rsidR="00D426F9" w:rsidRDefault="00D426F9" w:rsidP="0007490D">
      <w:pPr>
        <w:spacing w:after="120"/>
      </w:pPr>
      <w:r w:rsidRPr="0007490D">
        <w:rPr>
          <w:b/>
          <w:color w:val="000099"/>
        </w:rPr>
        <w:t xml:space="preserve">А вывод? </w:t>
      </w:r>
      <w:r>
        <w:t>А вывод еще такой - для закона о контрактной системе важнее не спасение школы, а соблюдение формальных процедур дабы не ущемить возможные права других конкурентных участников...</w:t>
      </w:r>
    </w:p>
    <w:p w:rsidR="00D426F9" w:rsidRDefault="00D426F9" w:rsidP="00D426F9"/>
    <w:p w:rsidR="00816C11" w:rsidRPr="00816C11" w:rsidRDefault="00816C11" w:rsidP="00E238A4">
      <w:pPr>
        <w:shd w:val="clear" w:color="auto" w:fill="DAEEF3" w:themeFill="accent5" w:themeFillTint="33"/>
        <w:jc w:val="center"/>
        <w:outlineLvl w:val="0"/>
        <w:rPr>
          <w:b/>
          <w:color w:val="000099"/>
        </w:rPr>
      </w:pPr>
      <w:r w:rsidRPr="00816C11">
        <w:rPr>
          <w:b/>
          <w:color w:val="000099"/>
        </w:rPr>
        <w:t>ДОПОЛНИТЕЛЬНЫЕ РАБОТЫ (продолжение) - ОТДЕЛЬНЫЕ ГРАНИ В КЛУБКЕ ПРОТИВОРЕЧИЙ</w:t>
      </w:r>
    </w:p>
    <w:p w:rsidR="00816C11" w:rsidRDefault="009D239B" w:rsidP="00816C11">
      <w:r>
        <w:t xml:space="preserve">Источник: </w:t>
      </w:r>
      <w:r w:rsidRPr="009D239B">
        <w:t>https://vk.com/club103941850?w=wall-103941850_2348</w:t>
      </w:r>
    </w:p>
    <w:p w:rsidR="00D426F9" w:rsidRDefault="00D426F9" w:rsidP="00816C11"/>
    <w:p w:rsidR="00816C11" w:rsidRDefault="00816C11" w:rsidP="00816C11">
      <w:r>
        <w:t>Даже подписанное дополнительное соглашение не всегда гарантирует оплату дополнительных работ. Если сама возможность подписания такого дополнительного соглашения прямо не предусмотрена законом, оно может быть проигнорировано судом, и денег по нему Вы с высокой вероятностью можете не получить.</w:t>
      </w:r>
    </w:p>
    <w:p w:rsidR="00816C11" w:rsidRDefault="00816C11" w:rsidP="00816C11">
      <w:pPr>
        <w:spacing w:before="120"/>
        <w:ind w:left="283" w:right="283"/>
        <w:outlineLvl w:val="1"/>
      </w:pPr>
      <w:r w:rsidRPr="00816C11">
        <w:rPr>
          <w:b/>
          <w:color w:val="000099"/>
        </w:rPr>
        <w:t xml:space="preserve">Из народной </w:t>
      </w:r>
      <w:bookmarkStart w:id="0" w:name="_GoBack"/>
      <w:r w:rsidRPr="00816C11">
        <w:rPr>
          <w:b/>
          <w:color w:val="000099"/>
        </w:rPr>
        <w:t>мудрости</w:t>
      </w:r>
      <w:r>
        <w:t>:</w:t>
      </w:r>
    </w:p>
    <w:p w:rsidR="00816C11" w:rsidRDefault="00816C11" w:rsidP="009D239B">
      <w:pPr>
        <w:spacing w:after="120"/>
        <w:ind w:left="283" w:right="283"/>
      </w:pPr>
      <w:r>
        <w:t>"Работы можно назвать дополнительными только тогда, когда Вы их оформили – подписали первичные документы, согласовали сметы, заключили допсоглашение и забрали их выполнением, в остальном, такое называется работами, выполненными бесплатно!"</w:t>
      </w:r>
      <w:bookmarkEnd w:id="0"/>
    </w:p>
    <w:p w:rsidR="00816C11" w:rsidRDefault="00816C11" w:rsidP="00816C11">
      <w:r w:rsidRPr="00816C11">
        <w:rPr>
          <w:color w:val="000099"/>
        </w:rPr>
        <w:t>По смыслу пункта 3 статьи 743</w:t>
      </w:r>
      <w:r>
        <w:t xml:space="preserve"> ГК РФ дополнительными работами считаются работы, которые не были предусмотрены в технической документации и смете и обнаружены в ходе строительства.</w:t>
      </w:r>
    </w:p>
    <w:p w:rsidR="00816C11" w:rsidRDefault="00816C11" w:rsidP="00816C11">
      <w:r>
        <w:t>По смыслу указанных норм права речь идет о работах, необходимость проведения которых обнаруживается подрядчиком в ходе проведения строительных работ и которые отсутствуют в технической документации, то есть таких работ, без проведения которых продолжение строительства невозможно.</w:t>
      </w:r>
    </w:p>
    <w:p w:rsidR="00816C11" w:rsidRDefault="00816C11" w:rsidP="009D239B">
      <w:pPr>
        <w:spacing w:after="120"/>
      </w:pPr>
      <w:r w:rsidRPr="00816C11">
        <w:rPr>
          <w:color w:val="000099"/>
        </w:rPr>
        <w:t>В силу пункта 5 статьи 709 ГК РФ и пункта 3 статьи 743 ГК РФ</w:t>
      </w:r>
      <w:r>
        <w:t xml:space="preserve"> подрядчик обязан сообщать заказчику о необходимости проведения дополнительных работ, не учтенных в технической документации, которые увеличивают сметную стоимость строительства объекта.</w:t>
      </w:r>
    </w:p>
    <w:p w:rsidR="00816C11" w:rsidRDefault="00816C11" w:rsidP="009D239B">
      <w:pPr>
        <w:spacing w:after="120"/>
      </w:pPr>
      <w:r>
        <w:t xml:space="preserve">Сам по себе факт подписания заказчиком акта формы </w:t>
      </w:r>
      <w:r w:rsidRPr="00816C11">
        <w:rPr>
          <w:color w:val="000099"/>
        </w:rPr>
        <w:t>КС-2</w:t>
      </w:r>
      <w:r>
        <w:t xml:space="preserve"> и справки </w:t>
      </w:r>
      <w:r w:rsidRPr="00816C11">
        <w:rPr>
          <w:color w:val="000099"/>
        </w:rPr>
        <w:t>КС-3</w:t>
      </w:r>
      <w:r>
        <w:t xml:space="preserve"> при сдаче работ подрядчиком не свидетельствует о предварительном согласовании сторонами выполнения дополнительных работ </w:t>
      </w:r>
      <w:r w:rsidRPr="00816C11">
        <w:rPr>
          <w:color w:val="000099"/>
        </w:rPr>
        <w:t>в смысле пункта 3 статьи 743</w:t>
      </w:r>
      <w:r>
        <w:t xml:space="preserve"> Гражданского кодекса Российской Федерации, а лишь подтверждает выполнение подрядчиком работ в определенном объеме и на определенную сумму.</w:t>
      </w:r>
    </w:p>
    <w:p w:rsidR="00816C11" w:rsidRDefault="00816C11" w:rsidP="009D239B">
      <w:pPr>
        <w:spacing w:after="120"/>
      </w:pPr>
      <w:r w:rsidRPr="00816C11">
        <w:rPr>
          <w:color w:val="000099"/>
        </w:rPr>
        <w:t>По смыслу п. 4 ст. 743 ГК РФ</w:t>
      </w:r>
      <w:r>
        <w:t xml:space="preserve"> подлежат оплате лишь те дополнительные работы (в пределах 10 процентов), которые были согласованы с заказчиком, а формой такого согласования </w:t>
      </w:r>
      <w:r w:rsidRPr="00816C11">
        <w:rPr>
          <w:color w:val="000099"/>
        </w:rPr>
        <w:t>с учетом положения пункта 1 статьи 452 ГК РФ</w:t>
      </w:r>
      <w:r>
        <w:t xml:space="preserve"> и договора может являться дополнительное соглашение к договору. </w:t>
      </w:r>
      <w:r w:rsidRPr="00816C11">
        <w:rPr>
          <w:color w:val="000099"/>
        </w:rPr>
        <w:t>Сама по себе ст. 743 ГК РФ</w:t>
      </w:r>
      <w:r>
        <w:t xml:space="preserve"> не предусматривает, что обязанность заказчика по оплате выполненных подрядчиком дополнительных работ возникает только при заключении между сторонами дополнительного соглашения.</w:t>
      </w:r>
    </w:p>
    <w:p w:rsidR="00816C11" w:rsidRDefault="00816C11" w:rsidP="009D239B">
      <w:pPr>
        <w:spacing w:after="120"/>
      </w:pPr>
      <w:r>
        <w:t>Таким образом, если заказчик согласовал выполнение дополнительных работ, то его отказ от подписания акта выполненных работ, в который включены дополнительные работы, не является основанием для отказа от оплаты работ.</w:t>
      </w:r>
    </w:p>
    <w:p w:rsidR="00816C11" w:rsidRDefault="00816C11" w:rsidP="00816C11">
      <w:r>
        <w:lastRenderedPageBreak/>
        <w:t xml:space="preserve">Ещё раз повторю, что Суды исходят из того, что оплачиваются лишь те дополнительные работы, которые были согласованы с заказчиком, а формой такого согласования с учетом положения </w:t>
      </w:r>
      <w:r w:rsidRPr="00816C11">
        <w:rPr>
          <w:color w:val="000099"/>
        </w:rPr>
        <w:t>п. 1 ст. 452 ГК РФ</w:t>
      </w:r>
      <w:r>
        <w:t xml:space="preserve"> может являться дополнительное соглашение к договору.</w:t>
      </w:r>
    </w:p>
    <w:p w:rsidR="00816C11" w:rsidRDefault="00816C11" w:rsidP="00816C11"/>
    <w:p w:rsidR="000C4FDB" w:rsidRDefault="00816C11" w:rsidP="009D239B">
      <w:pPr>
        <w:spacing w:after="0"/>
        <w:outlineLvl w:val="1"/>
      </w:pPr>
      <w:r w:rsidRPr="000C4FDB">
        <w:rPr>
          <w:b/>
          <w:color w:val="000099"/>
        </w:rPr>
        <w:t>ВАЖНАЯ ОГОВОРКА</w:t>
      </w:r>
      <w:r>
        <w:t xml:space="preserve">, обратите внимание! </w:t>
      </w:r>
    </w:p>
    <w:p w:rsidR="00816C11" w:rsidRDefault="00816C11" w:rsidP="009D239B">
      <w:pPr>
        <w:spacing w:after="120"/>
      </w:pPr>
      <w:r>
        <w:t xml:space="preserve">Несогласованные дополнительные работы </w:t>
      </w:r>
      <w:r w:rsidRPr="000C4FDB">
        <w:rPr>
          <w:color w:val="000099"/>
        </w:rPr>
        <w:t>в силу п. 4 ст. 743 ГК РФ</w:t>
      </w:r>
      <w:r>
        <w:t xml:space="preserve"> могут быть оплачены лишь при доказанности их выполнения в условиях предотвращения гибели или повреждения объекта строительства. При этом обязанность доказать необходимость немедленных действий в интересах заказчика возложена на подрядчика!</w:t>
      </w:r>
    </w:p>
    <w:p w:rsidR="00816C11" w:rsidRDefault="00816C11" w:rsidP="009D239B">
      <w:pPr>
        <w:spacing w:after="120"/>
      </w:pPr>
      <w:r>
        <w:t>Если же увеличение сметной стоимости ввиду необходимости производства дополнительных работ не согласовано с заказчиком и необходимость проведения немедленных действий в интересах заказчика подрядчиком не доказана, то риск неоплаты дополнительных работ, выполненных без согласования с заказчиком, несет подрядчик.</w:t>
      </w:r>
    </w:p>
    <w:p w:rsidR="00816C11" w:rsidRDefault="00816C11" w:rsidP="009D239B">
      <w:pPr>
        <w:spacing w:after="120"/>
      </w:pPr>
      <w:r>
        <w:t>Таким образом, подрядчик, выполняя дополнительные работы без соответствующего согласования с заказчиком, действует на свой страх и риск!</w:t>
      </w:r>
    </w:p>
    <w:p w:rsidR="00816C11" w:rsidRDefault="00816C11" w:rsidP="009D239B">
      <w:pPr>
        <w:spacing w:after="120"/>
      </w:pPr>
      <w:r>
        <w:t>При таких обстоятельствах суды правомерно не принимают в качестве доказательств сдачи работ односторонние акты приемки выполненных работ, а также критически оценивают результаты различных судебных экспертиз.</w:t>
      </w:r>
    </w:p>
    <w:p w:rsidR="00816C11" w:rsidRDefault="00816C11" w:rsidP="009D239B">
      <w:pPr>
        <w:spacing w:after="120"/>
      </w:pPr>
      <w:r>
        <w:t>Более того, подрядчик, не сообщивший заказчику о необходимости выполнения дополнительных работ, не учтенных в технической документации, не вправе требовать их оплаты даже в случае, когда такие работы были включены в акт приемки, подписанный представителем заказчика! И на этот счёт есть обширная судебная практика!</w:t>
      </w:r>
    </w:p>
    <w:p w:rsidR="000C4FDB" w:rsidRDefault="00816C11" w:rsidP="00816C11">
      <w:r>
        <w:t xml:space="preserve">Таким образом, чтобы получить право на оплату дополнительных работ подрядчик должен доказать, что: </w:t>
      </w:r>
    </w:p>
    <w:p w:rsidR="000C4FDB" w:rsidRDefault="00816C11" w:rsidP="000C4FDB">
      <w:pPr>
        <w:pStyle w:val="a3"/>
        <w:numPr>
          <w:ilvl w:val="0"/>
          <w:numId w:val="1"/>
        </w:numPr>
        <w:ind w:left="714" w:hanging="357"/>
        <w:contextualSpacing w:val="0"/>
      </w:pPr>
      <w:r>
        <w:t xml:space="preserve">данные работы не были учтены технической документацией; </w:t>
      </w:r>
    </w:p>
    <w:p w:rsidR="000C4FDB" w:rsidRDefault="00816C11" w:rsidP="000C4FDB">
      <w:pPr>
        <w:pStyle w:val="a3"/>
        <w:numPr>
          <w:ilvl w:val="0"/>
          <w:numId w:val="1"/>
        </w:numPr>
        <w:ind w:left="714" w:hanging="357"/>
        <w:contextualSpacing w:val="0"/>
      </w:pPr>
      <w:r>
        <w:t xml:space="preserve">их выполнение является обязательным; </w:t>
      </w:r>
    </w:p>
    <w:p w:rsidR="000C4FDB" w:rsidRDefault="00816C11" w:rsidP="000C4FDB">
      <w:pPr>
        <w:pStyle w:val="a3"/>
        <w:numPr>
          <w:ilvl w:val="0"/>
          <w:numId w:val="1"/>
        </w:numPr>
        <w:ind w:left="714" w:hanging="357"/>
        <w:contextualSpacing w:val="0"/>
      </w:pPr>
      <w:r>
        <w:t xml:space="preserve">подрядчик предупредил заказчика в письменной форме о необходимости их выполнения; </w:t>
      </w:r>
    </w:p>
    <w:p w:rsidR="000C4FDB" w:rsidRDefault="00816C11" w:rsidP="000C4FDB">
      <w:pPr>
        <w:pStyle w:val="a3"/>
        <w:numPr>
          <w:ilvl w:val="0"/>
          <w:numId w:val="1"/>
        </w:numPr>
        <w:ind w:left="714" w:hanging="357"/>
        <w:contextualSpacing w:val="0"/>
      </w:pPr>
      <w:r>
        <w:t xml:space="preserve">заказчик дал свое письменное согласие на их выполнение (до или после выполнения дополнительных работ) или подрядчик не получил согласие заказчика по причине необходимости немедленных действий в интересах последнего; </w:t>
      </w:r>
    </w:p>
    <w:p w:rsidR="00816C11" w:rsidRDefault="00816C11" w:rsidP="009D239B">
      <w:pPr>
        <w:pStyle w:val="a3"/>
        <w:numPr>
          <w:ilvl w:val="0"/>
          <w:numId w:val="1"/>
        </w:numPr>
        <w:spacing w:after="120"/>
        <w:ind w:left="714" w:hanging="357"/>
        <w:contextualSpacing w:val="0"/>
      </w:pPr>
      <w:r>
        <w:t>дополнительные работы были действительно выполнены подрядчиком с надлежащим качеством.</w:t>
      </w:r>
    </w:p>
    <w:p w:rsidR="00816C11" w:rsidRDefault="00816C11" w:rsidP="009D239B">
      <w:pPr>
        <w:spacing w:after="120"/>
      </w:pPr>
      <w:r>
        <w:t>С другой стороны, изменение условий контракта путем заключения дополнительного соглашения о производстве дополнительных работ противоречит требованиям Закона о контрактной системе!</w:t>
      </w:r>
    </w:p>
    <w:p w:rsidR="00816C11" w:rsidRDefault="00816C11" w:rsidP="009D239B">
      <w:pPr>
        <w:spacing w:after="120"/>
      </w:pPr>
      <w:r>
        <w:t xml:space="preserve">Требования норм </w:t>
      </w:r>
      <w:r w:rsidRPr="000C4FDB">
        <w:rPr>
          <w:color w:val="000099"/>
        </w:rPr>
        <w:t>ст. 95 Закона N 44-ФЗЗ</w:t>
      </w:r>
      <w:r>
        <w:t xml:space="preserve"> предусматривают изменение объема тех работ, которые изначально были предусмотрены контрактом, включение же дополнительных работ не допускается. Иное нарушало бы принципы открытости, прозрачности информации о контрактной системе в сфере закупок, обеспечения конкуренции, эффективности осуществления закупок.</w:t>
      </w:r>
    </w:p>
    <w:p w:rsidR="00816C11" w:rsidRDefault="00816C11" w:rsidP="009D239B">
      <w:pPr>
        <w:spacing w:after="120"/>
      </w:pPr>
      <w:r>
        <w:t xml:space="preserve">Согласование внесения в государственный контракт условия о выполнении подрядчиком дополнительных работ должно признаваться правомерным, если под дополнительными работами понимаются дополнительные объемы работ, предусмотренных контрактом. </w:t>
      </w:r>
    </w:p>
    <w:p w:rsidR="00816C11" w:rsidRDefault="00816C11" w:rsidP="009D239B">
      <w:pPr>
        <w:spacing w:after="120"/>
      </w:pPr>
      <w:r>
        <w:t xml:space="preserve">Если же дополнительные работы не относятся к предусмотренным контрактом видам работ, правомерность согласования их выполнения может быть поставлена под сомнение. </w:t>
      </w:r>
    </w:p>
    <w:p w:rsidR="00816C11" w:rsidRDefault="00816C11" w:rsidP="009D239B">
      <w:pPr>
        <w:spacing w:after="120"/>
      </w:pPr>
      <w:r w:rsidRPr="009D239B">
        <w:rPr>
          <w:b/>
          <w:color w:val="000099"/>
        </w:rPr>
        <w:t>Проблема</w:t>
      </w:r>
      <w:r w:rsidRPr="009D239B">
        <w:rPr>
          <w:color w:val="000099"/>
        </w:rPr>
        <w:t xml:space="preserve"> </w:t>
      </w:r>
      <w:r>
        <w:t xml:space="preserve">в том, что понятие объема работ, выполняемых по договору (контракту), не раскрывается ни в Гражданском кодексе РФ, ни в </w:t>
      </w:r>
      <w:r w:rsidRPr="000C4FDB">
        <w:rPr>
          <w:color w:val="000099"/>
        </w:rPr>
        <w:t>44-ФЗ</w:t>
      </w:r>
      <w:r>
        <w:t>.</w:t>
      </w:r>
    </w:p>
    <w:p w:rsidR="00816C11" w:rsidRDefault="00816C11" w:rsidP="009D239B">
      <w:pPr>
        <w:spacing w:after="120"/>
      </w:pPr>
      <w:r w:rsidRPr="009D239B">
        <w:rPr>
          <w:b/>
          <w:color w:val="000099"/>
        </w:rPr>
        <w:t>Суды</w:t>
      </w:r>
      <w:r w:rsidRPr="009D239B">
        <w:rPr>
          <w:color w:val="000099"/>
        </w:rPr>
        <w:t xml:space="preserve"> </w:t>
      </w:r>
      <w:r>
        <w:t xml:space="preserve">также отмечают, что нормы </w:t>
      </w:r>
      <w:r w:rsidRPr="000C4FDB">
        <w:rPr>
          <w:color w:val="000099"/>
        </w:rPr>
        <w:t>ст. 95 Закона N 44-ФЗ</w:t>
      </w:r>
      <w:r>
        <w:t xml:space="preserve"> не допускают изменения состава и видов работ по контракту.</w:t>
      </w:r>
    </w:p>
    <w:p w:rsidR="00816C11" w:rsidRDefault="00816C11" w:rsidP="00816C11">
      <w:r>
        <w:t xml:space="preserve">Таким образом, раз оплата дополнительных работ в рамках уже заключенного контракта невозможна, единственным возможным вариантом для заказчика является их выполнение в рамках другого контракта, который можно заключить с единственным поставщиком </w:t>
      </w:r>
      <w:r w:rsidRPr="000C4FDB">
        <w:rPr>
          <w:color w:val="000099"/>
        </w:rPr>
        <w:t>(п. 4. ч. 1 ст. 93 Закона N 44-ФЗ</w:t>
      </w:r>
      <w:r>
        <w:t>).</w:t>
      </w:r>
    </w:p>
    <w:p w:rsidR="00816C11" w:rsidRDefault="00816C11" w:rsidP="00816C11">
      <w:r>
        <w:t>В противном случае для обеих сторон наиболее разумным представляется выполнить контракт в максимально возможном объеме, без учета дополнительных работ, и в дальнейшем расторгнуть его по соглашению сторон (</w:t>
      </w:r>
      <w:r w:rsidRPr="000C4FDB">
        <w:rPr>
          <w:color w:val="000099"/>
        </w:rPr>
        <w:t>ч. 8 ст. 95 Закона N 44-ФЗ</w:t>
      </w:r>
      <w:r>
        <w:t>).</w:t>
      </w:r>
    </w:p>
    <w:p w:rsidR="00816C11" w:rsidRDefault="00816C11" w:rsidP="009D239B">
      <w:pPr>
        <w:spacing w:after="120"/>
      </w:pPr>
      <w:r w:rsidRPr="000C4FDB">
        <w:rPr>
          <w:color w:val="000099"/>
        </w:rPr>
        <w:t>Часть 8 ст. 95 Закона N 44-ФЗ</w:t>
      </w:r>
      <w:r>
        <w:t xml:space="preserve"> прямо устанавливает, что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 При этом для расторжения контракта по соглашению сторон </w:t>
      </w:r>
      <w:r>
        <w:lastRenderedPageBreak/>
        <w:t>каких-либо специальных оснований не требуется, достаточно самого наличия обоюдного согласия сторон на расторжение договора.</w:t>
      </w:r>
    </w:p>
    <w:p w:rsidR="00816C11" w:rsidRDefault="00816C11" w:rsidP="009D239B">
      <w:pPr>
        <w:spacing w:after="120"/>
      </w:pPr>
      <w:r>
        <w:t>Сохранение условий государственных и муниципальных контрактов в том виде, в котором они изложены в извещении о проведении открытого аукциона в электронной форме и в документации об аукционе, и исполнение контракта на этих условиях направлено на обеспечение равенства участников размещения заказов, создание условий для свободной конкуренции, обеспечение в связи с этим эффективного использования средств бюджетов и внебюджетных источников финансирования, на предотвращение коррупции и других злоупотреблений в сфере размещения заказов с тем, чтобы исключить случаи обхода закона - искусственного ограничения конкуренции при проведении аукциона и последующего создания для его победителя более выгодных условий исполнения контракта.</w:t>
      </w:r>
    </w:p>
    <w:p w:rsidR="00816C11" w:rsidRDefault="00816C11" w:rsidP="00816C11">
      <w:r>
        <w:t>Таким образом, нормы Закона о контрактной системе (ст. 95 Закона) не допускают изменение состава и видов работ по контракту. Не могут быть признаны дополнительными работы, которые являются самостоятельным объектом строительства, в связи с чем для их выполнения требуется размещение заказа в установленном действующим законодательством порядке.</w:t>
      </w:r>
    </w:p>
    <w:p w:rsidR="00816C11" w:rsidRDefault="00816C11" w:rsidP="00816C11"/>
    <w:p w:rsidR="00816C11" w:rsidRPr="00816C11" w:rsidRDefault="00816C11" w:rsidP="00816C11">
      <w:pPr>
        <w:jc w:val="center"/>
        <w:rPr>
          <w:b/>
        </w:rPr>
      </w:pPr>
      <w:r w:rsidRPr="00816C11">
        <w:rPr>
          <w:b/>
        </w:rPr>
        <w:t>МИНИСТЕРСТВО ЭКОНОМИЧЕСКОГО РАЗВИТИЯ РОССИЙСКОЙ ФЕДЕРАЦИИ</w:t>
      </w:r>
    </w:p>
    <w:p w:rsidR="00816C11" w:rsidRPr="00816C11" w:rsidRDefault="00816C11" w:rsidP="00816C11">
      <w:pPr>
        <w:jc w:val="center"/>
        <w:outlineLvl w:val="1"/>
        <w:rPr>
          <w:b/>
        </w:rPr>
      </w:pPr>
      <w:r w:rsidRPr="00816C11">
        <w:rPr>
          <w:b/>
        </w:rPr>
        <w:t>ПИСЬМО от 10 сентября 2015 г. N ОГ-Д28-11913</w:t>
      </w:r>
    </w:p>
    <w:p w:rsidR="00816C11" w:rsidRDefault="00816C11" w:rsidP="00816C11">
      <w:r w:rsidRPr="00816C11">
        <w:rPr>
          <w:b/>
        </w:rPr>
        <w:t>Извлечение</w:t>
      </w:r>
      <w:r>
        <w:t>:</w:t>
      </w:r>
    </w:p>
    <w:p w:rsidR="00816C11" w:rsidRDefault="00816C11" w:rsidP="00816C11">
      <w:pPr>
        <w:spacing w:after="120"/>
        <w:ind w:left="283" w:right="283"/>
      </w:pPr>
      <w:r>
        <w:t>"...В случае возникновения необходимости в видах работ, не предусмотренных контрактом, такую закупку следует осуществить конкурентными способами определения поставщика (подрядчика, исполнителя), установленными Законом N 44-ФЗ, или у единственного поставщика (подрядчика, исполнителя) в случаях, определенных частью 1 статьи 93 Закона N 44-ФЗ...".</w:t>
      </w:r>
    </w:p>
    <w:p w:rsidR="00816C11" w:rsidRDefault="00816C11" w:rsidP="00816C11">
      <w:r>
        <w:t xml:space="preserve">На туже тему аналогичные письма: </w:t>
      </w:r>
      <w:r w:rsidRPr="00816C11">
        <w:rPr>
          <w:color w:val="000099"/>
        </w:rPr>
        <w:t>Письмо Минэкономразвития России от 16.12.2016 No Д28и-3541/ Письмо Минэкономразвития России от 07.12.2016 No Д28и-3208</w:t>
      </w:r>
      <w:r>
        <w:t xml:space="preserve"> и другие...</w:t>
      </w:r>
    </w:p>
    <w:p w:rsidR="00816C11" w:rsidRDefault="00816C11" w:rsidP="00816C11"/>
    <w:p w:rsidR="00816C11" w:rsidRDefault="00816C11" w:rsidP="00816C11">
      <w:r w:rsidRPr="00816C11">
        <w:rPr>
          <w:b/>
          <w:color w:val="000099"/>
        </w:rPr>
        <w:t>ОДНАКО</w:t>
      </w:r>
      <w:r>
        <w:t>:</w:t>
      </w:r>
    </w:p>
    <w:p w:rsidR="00816C11" w:rsidRDefault="00816C11" w:rsidP="009D239B">
      <w:pPr>
        <w:spacing w:after="120"/>
      </w:pPr>
      <w:r>
        <w:t>Вместе с тем сказанное не означает, что контракт должен быть исполнен строго на тех условиях, что были изначально в нем предусмотрены, в любом случае, независимо ни от каких объективных обстоятельств.</w:t>
      </w:r>
    </w:p>
    <w:p w:rsidR="00816C11" w:rsidRDefault="00816C11" w:rsidP="009D239B">
      <w:pPr>
        <w:spacing w:after="120"/>
      </w:pPr>
      <w:r>
        <w:t>С учетом положений</w:t>
      </w:r>
      <w:r w:rsidRPr="000C4FDB">
        <w:rPr>
          <w:color w:val="000099"/>
        </w:rPr>
        <w:t xml:space="preserve"> ст. 8, ч. 5 ст. 24</w:t>
      </w:r>
      <w:r>
        <w:t xml:space="preserve"> Закона о контрактной системе, увеличение объёма работ по государственному (муниципальному) контракту, в том числе когда такое увеличение превышает 10% от цены или объёма, предусмотренных контрактом, допустимо исключительно в случае, если их невыполнение грозит годности и прочности результата выполняемой работы. </w:t>
      </w:r>
    </w:p>
    <w:p w:rsidR="00816C11" w:rsidRDefault="00816C11" w:rsidP="009D239B">
      <w:pPr>
        <w:spacing w:after="120"/>
      </w:pPr>
      <w:r>
        <w:t>При рассмотрении споров, связанных с оплатой работ, выполненных при наличии подписанного муниципального контракта, но не предусмотренных данным контрактом (дополнительные работы), следует принимать во внимание, что юридически значимым обстоятельством, которое входит в предмет доказывания по данной категории дел, является факт необходимости выполнения работ для достижения целей муниципального контракта. К дополнительным работам, подлежащим оплате, относятся работы, которые не были учтены в технической документации, но должны были быть учтены, поскольку без их выполнения подрядчик не мог приступить к другим работам или продолжить уже начатые либо ввести объект в эксплуатацию и достичь предусмотренного контрактом результата. Подрядчик должен доказать соблюдение им положений ст. 743 ГК РФ о необходимости немедленных действий в интересах заказчика.</w:t>
      </w:r>
    </w:p>
    <w:p w:rsidR="00816C11" w:rsidRDefault="00816C11" w:rsidP="009D239B">
      <w:pPr>
        <w:spacing w:after="120"/>
      </w:pPr>
      <w:r w:rsidRPr="000C4FDB">
        <w:rPr>
          <w:b/>
          <w:color w:val="000099"/>
        </w:rPr>
        <w:t>ВАЖНО</w:t>
      </w:r>
      <w:r>
        <w:t>! Указанная позиция формулируется судами как правило применительно к спорам по требованиям об оплате согласованных заказчиком и выполненных подрядчиком работ. А вот вопрос о правомерности действий заказчика по внесению в контракт изменений, связанных с выполнением дополнительных работ, с точки зрения ограничений, установленных ст. 95 Закона N 44-ФЗ - УВЫ!</w:t>
      </w:r>
    </w:p>
    <w:p w:rsidR="00816C11" w:rsidRDefault="00816C11" w:rsidP="009D239B">
      <w:pPr>
        <w:spacing w:after="120"/>
      </w:pPr>
      <w:r>
        <w:t>Нельзя также исключить вероятности того, что антимонопольный орган в подобной ситуации придет к выводу о том, что заказчик нарушил законодательство о контрактной системе и имеются основания для применения к заказчику и его должностным лицам, виновным в правонарушении, соответствующих административных санкций.</w:t>
      </w:r>
    </w:p>
    <w:p w:rsidR="00816C11" w:rsidRDefault="00816C11" w:rsidP="009D239B">
      <w:pPr>
        <w:spacing w:after="120"/>
      </w:pPr>
      <w:r w:rsidRPr="009D239B">
        <w:rPr>
          <w:b/>
          <w:color w:val="000099"/>
        </w:rPr>
        <w:t>Самое печальное</w:t>
      </w:r>
      <w:r>
        <w:t>, что по результатам изучения правоприменительнои</w:t>
      </w:r>
      <w:r>
        <w:rPr>
          <w:rFonts w:ascii="Arial" w:hAnsi="Arial" w:cs="Arial"/>
        </w:rPr>
        <w:t>̆</w:t>
      </w:r>
      <w:r>
        <w:t xml:space="preserve"> </w:t>
      </w:r>
      <w:r>
        <w:rPr>
          <w:rFonts w:cs="Verdana"/>
        </w:rPr>
        <w:t>практики</w:t>
      </w:r>
      <w:r>
        <w:t xml:space="preserve"> </w:t>
      </w:r>
      <w:r>
        <w:rPr>
          <w:rFonts w:cs="Verdana"/>
        </w:rPr>
        <w:t>арбитражных</w:t>
      </w:r>
      <w:r>
        <w:t xml:space="preserve"> </w:t>
      </w:r>
      <w:r>
        <w:rPr>
          <w:rFonts w:cs="Verdana"/>
        </w:rPr>
        <w:t>судов</w:t>
      </w:r>
      <w:r>
        <w:t xml:space="preserve"> </w:t>
      </w:r>
      <w:r>
        <w:rPr>
          <w:rFonts w:cs="Verdana"/>
        </w:rPr>
        <w:t>ра</w:t>
      </w:r>
      <w:r>
        <w:t>зличных инстанции</w:t>
      </w:r>
      <w:r>
        <w:rPr>
          <w:rFonts w:ascii="Arial" w:hAnsi="Arial" w:cs="Arial"/>
        </w:rPr>
        <w:t>̆</w:t>
      </w:r>
      <w:r>
        <w:t xml:space="preserve">, </w:t>
      </w:r>
      <w:r>
        <w:rPr>
          <w:rFonts w:cs="Verdana"/>
        </w:rPr>
        <w:t>а</w:t>
      </w:r>
      <w:r>
        <w:t xml:space="preserve"> </w:t>
      </w:r>
      <w:r>
        <w:rPr>
          <w:rFonts w:cs="Verdana"/>
        </w:rPr>
        <w:t>также</w:t>
      </w:r>
      <w:r>
        <w:t xml:space="preserve"> </w:t>
      </w:r>
      <w:r>
        <w:rPr>
          <w:rFonts w:cs="Verdana"/>
        </w:rPr>
        <w:t>с</w:t>
      </w:r>
      <w:r>
        <w:t xml:space="preserve"> </w:t>
      </w:r>
      <w:r>
        <w:rPr>
          <w:rFonts w:cs="Verdana"/>
        </w:rPr>
        <w:t>учетом</w:t>
      </w:r>
      <w:r>
        <w:t xml:space="preserve"> </w:t>
      </w:r>
      <w:r>
        <w:rPr>
          <w:rFonts w:cs="Verdana"/>
        </w:rPr>
        <w:t>выводов</w:t>
      </w:r>
      <w:r>
        <w:t xml:space="preserve"> </w:t>
      </w:r>
      <w:r>
        <w:rPr>
          <w:rFonts w:cs="Verdana"/>
        </w:rPr>
        <w:t>Верховного</w:t>
      </w:r>
      <w:r>
        <w:t xml:space="preserve"> </w:t>
      </w:r>
      <w:r>
        <w:rPr>
          <w:rFonts w:cs="Verdana"/>
        </w:rPr>
        <w:t>Суда</w:t>
      </w:r>
      <w:r>
        <w:t xml:space="preserve"> </w:t>
      </w:r>
      <w:r>
        <w:rPr>
          <w:rFonts w:cs="Verdana"/>
        </w:rPr>
        <w:t>РФ</w:t>
      </w:r>
      <w:r>
        <w:t xml:space="preserve"> </w:t>
      </w:r>
      <w:r>
        <w:rPr>
          <w:rFonts w:cs="Verdana"/>
        </w:rPr>
        <w:t>становится</w:t>
      </w:r>
      <w:r>
        <w:t xml:space="preserve"> </w:t>
      </w:r>
      <w:r>
        <w:rPr>
          <w:rFonts w:cs="Verdana"/>
        </w:rPr>
        <w:t>очевидным</w:t>
      </w:r>
      <w:r>
        <w:t xml:space="preserve">, </w:t>
      </w:r>
      <w:r>
        <w:rPr>
          <w:rFonts w:cs="Verdana"/>
        </w:rPr>
        <w:t>что</w:t>
      </w:r>
      <w:r>
        <w:t xml:space="preserve"> </w:t>
      </w:r>
      <w:r>
        <w:rPr>
          <w:rFonts w:cs="Verdana"/>
        </w:rPr>
        <w:t>в</w:t>
      </w:r>
      <w:r>
        <w:t xml:space="preserve"> </w:t>
      </w:r>
      <w:r>
        <w:rPr>
          <w:rFonts w:cs="Verdana"/>
        </w:rPr>
        <w:t>каждом</w:t>
      </w:r>
      <w:r>
        <w:t xml:space="preserve"> </w:t>
      </w:r>
      <w:r>
        <w:rPr>
          <w:rFonts w:cs="Verdana"/>
        </w:rPr>
        <w:t>конкретном</w:t>
      </w:r>
      <w:r>
        <w:t xml:space="preserve"> </w:t>
      </w:r>
      <w:r>
        <w:rPr>
          <w:rFonts w:cs="Verdana"/>
        </w:rPr>
        <w:t>случае</w:t>
      </w:r>
      <w:r>
        <w:t xml:space="preserve"> </w:t>
      </w:r>
      <w:r>
        <w:rPr>
          <w:rFonts w:cs="Verdana"/>
        </w:rPr>
        <w:t>могут</w:t>
      </w:r>
      <w:r>
        <w:t xml:space="preserve"> </w:t>
      </w:r>
      <w:r>
        <w:rPr>
          <w:rFonts w:cs="Verdana"/>
        </w:rPr>
        <w:t>быть</w:t>
      </w:r>
      <w:r>
        <w:t xml:space="preserve"> </w:t>
      </w:r>
      <w:r>
        <w:rPr>
          <w:rFonts w:cs="Verdana"/>
        </w:rPr>
        <w:t>различные</w:t>
      </w:r>
      <w:r>
        <w:t xml:space="preserve"> </w:t>
      </w:r>
      <w:r>
        <w:rPr>
          <w:rFonts w:cs="Verdana"/>
        </w:rPr>
        <w:t>выводы</w:t>
      </w:r>
      <w:r>
        <w:t xml:space="preserve"> </w:t>
      </w:r>
      <w:r>
        <w:rPr>
          <w:rFonts w:cs="Verdana"/>
        </w:rPr>
        <w:t>судеи</w:t>
      </w:r>
      <w:r>
        <w:rPr>
          <w:rFonts w:ascii="Arial" w:hAnsi="Arial" w:cs="Arial"/>
        </w:rPr>
        <w:t>̆</w:t>
      </w:r>
      <w:r>
        <w:rPr>
          <w:rFonts w:cs="Verdana"/>
        </w:rPr>
        <w:t>ского</w:t>
      </w:r>
      <w:r>
        <w:t xml:space="preserve"> </w:t>
      </w:r>
      <w:r>
        <w:rPr>
          <w:rFonts w:cs="Verdana"/>
        </w:rPr>
        <w:t>сообщества</w:t>
      </w:r>
      <w:r>
        <w:t>!</w:t>
      </w:r>
    </w:p>
    <w:p w:rsidR="00816C11" w:rsidRDefault="00816C11" w:rsidP="009D239B">
      <w:pPr>
        <w:spacing w:after="120"/>
      </w:pPr>
      <w:r>
        <w:t>По мнению отдельных судов, заказчик в рамках государственных закупок может реализовать свое право на внесение изменении</w:t>
      </w:r>
      <w:r>
        <w:rPr>
          <w:rFonts w:ascii="Arial" w:hAnsi="Arial" w:cs="Arial"/>
        </w:rPr>
        <w:t>̆</w:t>
      </w:r>
      <w:r>
        <w:t xml:space="preserve"> </w:t>
      </w:r>
      <w:r>
        <w:rPr>
          <w:rFonts w:cs="Verdana"/>
        </w:rPr>
        <w:t>в</w:t>
      </w:r>
      <w:r>
        <w:t xml:space="preserve"> </w:t>
      </w:r>
      <w:r>
        <w:rPr>
          <w:rFonts w:cs="Verdana"/>
        </w:rPr>
        <w:t>техническую</w:t>
      </w:r>
      <w:r>
        <w:t xml:space="preserve"> </w:t>
      </w:r>
      <w:r>
        <w:rPr>
          <w:rFonts w:cs="Verdana"/>
        </w:rPr>
        <w:t>документацию</w:t>
      </w:r>
      <w:r>
        <w:t xml:space="preserve">, </w:t>
      </w:r>
      <w:r>
        <w:rPr>
          <w:rFonts w:cs="Verdana"/>
        </w:rPr>
        <w:t>предусмотренное</w:t>
      </w:r>
      <w:r>
        <w:t xml:space="preserve"> </w:t>
      </w:r>
      <w:r>
        <w:rPr>
          <w:rFonts w:cs="Verdana"/>
        </w:rPr>
        <w:t>ГК</w:t>
      </w:r>
      <w:r>
        <w:t xml:space="preserve"> </w:t>
      </w:r>
      <w:r>
        <w:rPr>
          <w:rFonts w:cs="Verdana"/>
        </w:rPr>
        <w:t>РФ</w:t>
      </w:r>
      <w:r>
        <w:t xml:space="preserve">. </w:t>
      </w:r>
    </w:p>
    <w:p w:rsidR="00816C11" w:rsidRDefault="00816C11" w:rsidP="00816C11">
      <w:r>
        <w:t>И мы нередко задаемся вопросам, почему в похожих ситуациях суды выносят разные решения...</w:t>
      </w:r>
    </w:p>
    <w:p w:rsidR="00816C11" w:rsidRDefault="00816C11" w:rsidP="00816C11"/>
    <w:p w:rsidR="00816C11" w:rsidRDefault="00816C11" w:rsidP="000C4FDB">
      <w:pPr>
        <w:outlineLvl w:val="1"/>
      </w:pPr>
      <w:r w:rsidRPr="009D239B">
        <w:rPr>
          <w:b/>
          <w:color w:val="000099"/>
        </w:rPr>
        <w:t>СОВЕТЫ</w:t>
      </w:r>
      <w:r>
        <w:t>:</w:t>
      </w:r>
    </w:p>
    <w:p w:rsidR="00816C11" w:rsidRDefault="00816C11" w:rsidP="00816C11">
      <w:r>
        <w:t>Проверьте, попадает ли Ваш случай в перечень ситуаций, предусмотренных статьей 95 44-ФЗ, когда условия госконтракта могут быть изменены дополнительным соглашением. Если попадает, добивайтесь подписания Заказчиком дополнительного соглашения. Если не попадает, или государственный заказчик отказывается от подписания дополнительного соглашения, делать дополнительные работы не следует. Кроме случаев, когда их результат Вы готовы подарить Родине.</w:t>
      </w:r>
    </w:p>
    <w:p w:rsidR="00816C11" w:rsidRDefault="00816C11" w:rsidP="00816C11">
      <w:r>
        <w:t>Помните, что даже подписанное дополнительное соглашение не всегда гарантирует оплату дополнительных работ. Если сама возможность подписания такого дополнительного соглашения прямо не предусмотрена законом, оно может быть проигнорировано судом, и денег по нему Вы с высокой вероятностью можете не получить.</w:t>
      </w:r>
    </w:p>
    <w:p w:rsidR="00816C11" w:rsidRDefault="00816C11" w:rsidP="00816C11">
      <w:r>
        <w:t>Убедитесь, что выполнение дополнительных работ действительно необходимо для достижения первоначального результата, и без них выполнить госконтракт не получится. Запаситесь доказательствами вышеназванного факта.</w:t>
      </w:r>
    </w:p>
    <w:p w:rsidR="00816C11" w:rsidRDefault="00816C11" w:rsidP="00816C11"/>
    <w:p w:rsidR="00816C11" w:rsidRDefault="00816C11" w:rsidP="009D239B">
      <w:pPr>
        <w:outlineLvl w:val="1"/>
      </w:pPr>
      <w:r w:rsidRPr="009D239B">
        <w:rPr>
          <w:b/>
          <w:color w:val="000099"/>
        </w:rPr>
        <w:t>И последнее</w:t>
      </w:r>
      <w:r>
        <w:t>.</w:t>
      </w:r>
    </w:p>
    <w:p w:rsidR="00E63442" w:rsidRDefault="00816C11" w:rsidP="00816C11">
      <w:r>
        <w:t>Еще до заключения государственного контракта тщательно проверяйте всю техническую документацию и изучайте «фронт работ», чтобы по возможности исключить возникновение ситуаций, описанных выше.</w:t>
      </w:r>
    </w:p>
    <w:p w:rsidR="009D239B" w:rsidRDefault="009D239B" w:rsidP="00816C11"/>
    <w:p w:rsidR="0017118A" w:rsidRPr="0017118A" w:rsidRDefault="0017118A" w:rsidP="0017118A">
      <w:pPr>
        <w:rPr>
          <w:b/>
          <w:color w:val="000099"/>
        </w:rPr>
      </w:pPr>
      <w:r w:rsidRPr="0017118A">
        <w:rPr>
          <w:b/>
          <w:color w:val="000099"/>
        </w:rPr>
        <w:t>Продолжая тему:</w:t>
      </w:r>
    </w:p>
    <w:p w:rsidR="0017118A" w:rsidRPr="0017118A" w:rsidRDefault="0017118A" w:rsidP="00E238A4">
      <w:pPr>
        <w:shd w:val="clear" w:color="auto" w:fill="DAEEF3" w:themeFill="accent5" w:themeFillTint="33"/>
        <w:jc w:val="center"/>
        <w:outlineLvl w:val="0"/>
        <w:rPr>
          <w:b/>
          <w:color w:val="000099"/>
        </w:rPr>
      </w:pPr>
      <w:r w:rsidRPr="0017118A">
        <w:rPr>
          <w:b/>
          <w:color w:val="000099"/>
        </w:rPr>
        <w:t>ДОПОЛНИТЕЛЬНЫЕ СТРОИТЕЛЬНЫЕ РАБОТЫ ВЫХОДЯТ ЗА РАМКИ 10 ПРОЦЕНТОВ. СОВЕТ</w:t>
      </w:r>
      <w:bookmarkStart w:id="1" w:name="доп10"/>
      <w:bookmarkEnd w:id="1"/>
    </w:p>
    <w:p w:rsidR="00E238A4" w:rsidRDefault="00E238A4" w:rsidP="0017118A">
      <w:pPr>
        <w:spacing w:after="120"/>
      </w:pPr>
      <w:r>
        <w:t xml:space="preserve">Источник: </w:t>
      </w:r>
      <w:r w:rsidRPr="00E238A4">
        <w:t>https://vk.com/club103941850?w=wall-103941850_2352</w:t>
      </w:r>
    </w:p>
    <w:p w:rsidR="0017118A" w:rsidRDefault="0017118A" w:rsidP="0017118A">
      <w:pPr>
        <w:spacing w:after="120"/>
      </w:pPr>
      <w:r>
        <w:t xml:space="preserve">Стороны государственного (муниципального) контракта </w:t>
      </w:r>
      <w:r w:rsidRPr="0017118A">
        <w:rPr>
          <w:color w:val="000099"/>
        </w:rPr>
        <w:t>по общему правилу не вправе заключать дополнительное соглашение, предусматривающее увеличение цены контракта более чем на 10%</w:t>
      </w:r>
      <w:r>
        <w:t>. Условие дополнительного соглашения, увеличивающее цену контракта более чем на 10%, является ничтожным, если иное не следует из закона.</w:t>
      </w:r>
    </w:p>
    <w:p w:rsidR="0017118A" w:rsidRDefault="0017118A" w:rsidP="0017118A">
      <w:r>
        <w:t xml:space="preserve">Дополнительные строительные работы, цена которых превышает 10% цены контракта, подлежат оплате, если: </w:t>
      </w:r>
    </w:p>
    <w:p w:rsidR="0017118A" w:rsidRDefault="0017118A" w:rsidP="00ED7812">
      <w:pPr>
        <w:pStyle w:val="a3"/>
        <w:numPr>
          <w:ilvl w:val="0"/>
          <w:numId w:val="2"/>
        </w:numPr>
        <w:ind w:left="714" w:hanging="357"/>
        <w:contextualSpacing w:val="0"/>
      </w:pPr>
      <w:r>
        <w:t xml:space="preserve">их нельзя было учесть в документации о закупке и без них невозможно завершить учтенные работы; </w:t>
      </w:r>
    </w:p>
    <w:p w:rsidR="0017118A" w:rsidRDefault="0017118A" w:rsidP="00ED7812">
      <w:pPr>
        <w:pStyle w:val="a3"/>
        <w:numPr>
          <w:ilvl w:val="0"/>
          <w:numId w:val="2"/>
        </w:numPr>
        <w:ind w:left="714" w:hanging="357"/>
        <w:contextualSpacing w:val="0"/>
      </w:pPr>
      <w:r>
        <w:t xml:space="preserve">невыполнение этих работ негативно влияет на годность и прочность результата основных работ; </w:t>
      </w:r>
    </w:p>
    <w:p w:rsidR="0017118A" w:rsidRDefault="0017118A" w:rsidP="00ED7812">
      <w:pPr>
        <w:pStyle w:val="a3"/>
        <w:numPr>
          <w:ilvl w:val="0"/>
          <w:numId w:val="2"/>
        </w:numPr>
        <w:spacing w:after="120"/>
        <w:ind w:left="714" w:hanging="357"/>
        <w:contextualSpacing w:val="0"/>
      </w:pPr>
      <w:r>
        <w:t>они не могли быть выполнены иным лицом без увеличения их стоимости (с учетом положений статьи 8, части 5 статьи 24 Закона N 44-ФЗ).</w:t>
      </w:r>
    </w:p>
    <w:p w:rsidR="0017118A" w:rsidRPr="0017118A" w:rsidRDefault="0017118A" w:rsidP="00ED7812">
      <w:pPr>
        <w:spacing w:after="120"/>
        <w:outlineLvl w:val="1"/>
        <w:rPr>
          <w:color w:val="000099"/>
        </w:rPr>
      </w:pPr>
      <w:r w:rsidRPr="0017118A">
        <w:rPr>
          <w:b/>
          <w:color w:val="000099"/>
        </w:rPr>
        <w:t>ОБРАТИТЕ ВНИМАНИЕ НА ПОСЛЕДНЕЕ УСЛОВИЕ!</w:t>
      </w:r>
      <w:r w:rsidRPr="0017118A">
        <w:rPr>
          <w:color w:val="000099"/>
        </w:rPr>
        <w:t xml:space="preserve"> ВСЕ НАЗВАННЫЕ УСЛОВИЯ ДОЛЖНЫ БЫТЬ СОБЛЮДЕНЫ ОДНОВРЕМЕННО!!!</w:t>
      </w:r>
    </w:p>
    <w:p w:rsidR="0017118A" w:rsidRDefault="0017118A" w:rsidP="0017118A">
      <w:pPr>
        <w:spacing w:after="120"/>
      </w:pPr>
      <w:r>
        <w:t xml:space="preserve">Указанное согласуется с правовой позицией, изложенной в </w:t>
      </w:r>
      <w:r w:rsidRPr="0017118A">
        <w:rPr>
          <w:b/>
        </w:rPr>
        <w:t>п. 12</w:t>
      </w:r>
      <w:r>
        <w:t xml:space="preserve"> "Обзора судебной практики применения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утвержденного Президиумом Верховного Суда Российской Федерации 28.06.2017. </w:t>
      </w:r>
    </w:p>
    <w:p w:rsidR="0017118A" w:rsidRDefault="0017118A" w:rsidP="0017118A">
      <w:pPr>
        <w:spacing w:after="120"/>
      </w:pPr>
      <w:r>
        <w:t>Условия не должны посягать на публичные интересы, права и интересы третьих лиц – иных участников закупки (п</w:t>
      </w:r>
      <w:r w:rsidRPr="0017118A">
        <w:rPr>
          <w:color w:val="000099"/>
        </w:rPr>
        <w:t>. 2 ст. 168 ГК РФ, ч. 2 ст. 8, п. 1 ст. 95 Закона N 44-ФЗ</w:t>
      </w:r>
      <w:r>
        <w:t>).</w:t>
      </w:r>
    </w:p>
    <w:p w:rsidR="0017118A" w:rsidRDefault="0017118A" w:rsidP="00ED7812">
      <w:pPr>
        <w:spacing w:after="120"/>
        <w:outlineLvl w:val="1"/>
      </w:pPr>
      <w:r w:rsidRPr="0017118A">
        <w:rPr>
          <w:b/>
          <w:color w:val="000099"/>
        </w:rPr>
        <w:t>ЕЩЕ РАЗ</w:t>
      </w:r>
      <w:r>
        <w:t xml:space="preserve"> – они не могли быть выполнены иным лицом без увеличения их стоимости!</w:t>
      </w:r>
    </w:p>
    <w:p w:rsidR="009D239B" w:rsidRDefault="0017118A" w:rsidP="0017118A">
      <w:pPr>
        <w:spacing w:after="120"/>
      </w:pPr>
      <w:r w:rsidRPr="00ED7812">
        <w:rPr>
          <w:b/>
          <w:color w:val="000099"/>
        </w:rPr>
        <w:t>Такие обстоятельства будет очень сложно доказать!</w:t>
      </w:r>
      <w:r>
        <w:t xml:space="preserve"> Поэтому государственному заказчику, а тем более подрядчику </w:t>
      </w:r>
      <w:r w:rsidRPr="00ED7812">
        <w:rPr>
          <w:color w:val="000099"/>
        </w:rPr>
        <w:t>РЕКОМЕНДУЮ избегать решения о заключении дополнительного соглашения, увеличивающее цену контракта более чем на 10% в рамках действующего государственного контракта</w:t>
      </w:r>
      <w:r>
        <w:t xml:space="preserve"> и поискать другие возможные конкурентные пути...</w:t>
      </w:r>
    </w:p>
    <w:p w:rsidR="0017118A" w:rsidRDefault="0017118A" w:rsidP="0017118A">
      <w:pPr>
        <w:spacing w:after="120"/>
      </w:pPr>
    </w:p>
    <w:p w:rsidR="0017118A" w:rsidRPr="009143C7" w:rsidRDefault="0017118A" w:rsidP="0017118A">
      <w:pPr>
        <w:spacing w:after="120"/>
      </w:pPr>
    </w:p>
    <w:sectPr w:rsidR="0017118A" w:rsidRPr="009143C7" w:rsidSect="006B5C32">
      <w:type w:val="continuous"/>
      <w:pgSz w:w="11909" w:h="16838" w:code="9"/>
      <w:pgMar w:top="567" w:right="567" w:bottom="567" w:left="851"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altName w:val="Tahom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A04E7"/>
    <w:multiLevelType w:val="hybridMultilevel"/>
    <w:tmpl w:val="9A46D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713471F"/>
    <w:multiLevelType w:val="hybridMultilevel"/>
    <w:tmpl w:val="85EC201A"/>
    <w:lvl w:ilvl="0" w:tplc="4AB0D21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4F25C9A"/>
    <w:multiLevelType w:val="hybridMultilevel"/>
    <w:tmpl w:val="7E7249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BF0"/>
    <w:rsid w:val="000005A8"/>
    <w:rsid w:val="00000D72"/>
    <w:rsid w:val="00001048"/>
    <w:rsid w:val="0000195C"/>
    <w:rsid w:val="00001DC7"/>
    <w:rsid w:val="00002096"/>
    <w:rsid w:val="00002536"/>
    <w:rsid w:val="00002DFE"/>
    <w:rsid w:val="00002EE5"/>
    <w:rsid w:val="00003703"/>
    <w:rsid w:val="00003BDD"/>
    <w:rsid w:val="000042F4"/>
    <w:rsid w:val="00004602"/>
    <w:rsid w:val="00004C2F"/>
    <w:rsid w:val="00004D7D"/>
    <w:rsid w:val="00004E88"/>
    <w:rsid w:val="00005079"/>
    <w:rsid w:val="00006260"/>
    <w:rsid w:val="00006A7A"/>
    <w:rsid w:val="00006B44"/>
    <w:rsid w:val="00006C11"/>
    <w:rsid w:val="00007117"/>
    <w:rsid w:val="00007187"/>
    <w:rsid w:val="000072DC"/>
    <w:rsid w:val="00007603"/>
    <w:rsid w:val="0000764D"/>
    <w:rsid w:val="000077C0"/>
    <w:rsid w:val="000103E9"/>
    <w:rsid w:val="00011412"/>
    <w:rsid w:val="000114CA"/>
    <w:rsid w:val="00012158"/>
    <w:rsid w:val="000123F0"/>
    <w:rsid w:val="000134B4"/>
    <w:rsid w:val="000140E3"/>
    <w:rsid w:val="00014B2B"/>
    <w:rsid w:val="00015478"/>
    <w:rsid w:val="0001551E"/>
    <w:rsid w:val="000157AA"/>
    <w:rsid w:val="00015D2A"/>
    <w:rsid w:val="00015F24"/>
    <w:rsid w:val="000168AB"/>
    <w:rsid w:val="000168CB"/>
    <w:rsid w:val="00016C9E"/>
    <w:rsid w:val="00017499"/>
    <w:rsid w:val="00017C97"/>
    <w:rsid w:val="00021760"/>
    <w:rsid w:val="0002271C"/>
    <w:rsid w:val="000228EC"/>
    <w:rsid w:val="00022B32"/>
    <w:rsid w:val="00022BD8"/>
    <w:rsid w:val="000233CA"/>
    <w:rsid w:val="00023834"/>
    <w:rsid w:val="000244BC"/>
    <w:rsid w:val="00024C4F"/>
    <w:rsid w:val="00024D88"/>
    <w:rsid w:val="000257CD"/>
    <w:rsid w:val="00025DFC"/>
    <w:rsid w:val="0002659B"/>
    <w:rsid w:val="000269F1"/>
    <w:rsid w:val="00026B25"/>
    <w:rsid w:val="00026C8C"/>
    <w:rsid w:val="000277A7"/>
    <w:rsid w:val="00030443"/>
    <w:rsid w:val="0003085B"/>
    <w:rsid w:val="00030FD1"/>
    <w:rsid w:val="0003116E"/>
    <w:rsid w:val="000314F0"/>
    <w:rsid w:val="000317AB"/>
    <w:rsid w:val="000318DF"/>
    <w:rsid w:val="00031E65"/>
    <w:rsid w:val="0003218B"/>
    <w:rsid w:val="00032C2E"/>
    <w:rsid w:val="00032D7F"/>
    <w:rsid w:val="0003323F"/>
    <w:rsid w:val="000333DF"/>
    <w:rsid w:val="00033A64"/>
    <w:rsid w:val="00033F89"/>
    <w:rsid w:val="00034875"/>
    <w:rsid w:val="00034ECD"/>
    <w:rsid w:val="0003538B"/>
    <w:rsid w:val="00036279"/>
    <w:rsid w:val="0003631B"/>
    <w:rsid w:val="000364C6"/>
    <w:rsid w:val="000364D9"/>
    <w:rsid w:val="000366B9"/>
    <w:rsid w:val="00037223"/>
    <w:rsid w:val="000377DD"/>
    <w:rsid w:val="000405DA"/>
    <w:rsid w:val="00040DED"/>
    <w:rsid w:val="00040FBF"/>
    <w:rsid w:val="00041158"/>
    <w:rsid w:val="000411DA"/>
    <w:rsid w:val="00041AEC"/>
    <w:rsid w:val="0004251B"/>
    <w:rsid w:val="00042FE6"/>
    <w:rsid w:val="0004311A"/>
    <w:rsid w:val="0004325D"/>
    <w:rsid w:val="00044323"/>
    <w:rsid w:val="0004439F"/>
    <w:rsid w:val="000444A4"/>
    <w:rsid w:val="000447AB"/>
    <w:rsid w:val="000447D4"/>
    <w:rsid w:val="0004486E"/>
    <w:rsid w:val="00044CD9"/>
    <w:rsid w:val="00045DC0"/>
    <w:rsid w:val="000467DF"/>
    <w:rsid w:val="0004701E"/>
    <w:rsid w:val="0004742D"/>
    <w:rsid w:val="00047926"/>
    <w:rsid w:val="00050150"/>
    <w:rsid w:val="000501AE"/>
    <w:rsid w:val="000503F0"/>
    <w:rsid w:val="000508C6"/>
    <w:rsid w:val="000513D6"/>
    <w:rsid w:val="000516A8"/>
    <w:rsid w:val="00052365"/>
    <w:rsid w:val="000539CF"/>
    <w:rsid w:val="00053B92"/>
    <w:rsid w:val="00053F94"/>
    <w:rsid w:val="0005476F"/>
    <w:rsid w:val="000549BE"/>
    <w:rsid w:val="000549E3"/>
    <w:rsid w:val="00055C9F"/>
    <w:rsid w:val="00055F82"/>
    <w:rsid w:val="00056149"/>
    <w:rsid w:val="0005643F"/>
    <w:rsid w:val="000564F3"/>
    <w:rsid w:val="00056A26"/>
    <w:rsid w:val="00056F97"/>
    <w:rsid w:val="0005738E"/>
    <w:rsid w:val="00057CE3"/>
    <w:rsid w:val="000600FB"/>
    <w:rsid w:val="00061047"/>
    <w:rsid w:val="00061611"/>
    <w:rsid w:val="0006194F"/>
    <w:rsid w:val="00061C76"/>
    <w:rsid w:val="00061FE0"/>
    <w:rsid w:val="0006222C"/>
    <w:rsid w:val="000631B2"/>
    <w:rsid w:val="00063493"/>
    <w:rsid w:val="00063732"/>
    <w:rsid w:val="00063A74"/>
    <w:rsid w:val="00063F46"/>
    <w:rsid w:val="00064DD9"/>
    <w:rsid w:val="0006504F"/>
    <w:rsid w:val="00065467"/>
    <w:rsid w:val="00065678"/>
    <w:rsid w:val="00066D64"/>
    <w:rsid w:val="000674E6"/>
    <w:rsid w:val="0006761A"/>
    <w:rsid w:val="0007097B"/>
    <w:rsid w:val="00071501"/>
    <w:rsid w:val="0007190E"/>
    <w:rsid w:val="00071A6D"/>
    <w:rsid w:val="00072FF6"/>
    <w:rsid w:val="0007490D"/>
    <w:rsid w:val="000758FC"/>
    <w:rsid w:val="00075DA0"/>
    <w:rsid w:val="000765DF"/>
    <w:rsid w:val="000766B7"/>
    <w:rsid w:val="000770D2"/>
    <w:rsid w:val="000802E6"/>
    <w:rsid w:val="00080DA6"/>
    <w:rsid w:val="0008111B"/>
    <w:rsid w:val="000814E6"/>
    <w:rsid w:val="00081DD0"/>
    <w:rsid w:val="0008212B"/>
    <w:rsid w:val="00082499"/>
    <w:rsid w:val="00082A23"/>
    <w:rsid w:val="00082F1F"/>
    <w:rsid w:val="00083445"/>
    <w:rsid w:val="00083BCE"/>
    <w:rsid w:val="00083F8D"/>
    <w:rsid w:val="00084D80"/>
    <w:rsid w:val="00085031"/>
    <w:rsid w:val="00085143"/>
    <w:rsid w:val="000853EF"/>
    <w:rsid w:val="00085B6C"/>
    <w:rsid w:val="00086A4A"/>
    <w:rsid w:val="00086B0C"/>
    <w:rsid w:val="00086C0B"/>
    <w:rsid w:val="00090993"/>
    <w:rsid w:val="00090A09"/>
    <w:rsid w:val="00090B92"/>
    <w:rsid w:val="00090DDA"/>
    <w:rsid w:val="000913A2"/>
    <w:rsid w:val="000923C5"/>
    <w:rsid w:val="00092526"/>
    <w:rsid w:val="0009254C"/>
    <w:rsid w:val="00092841"/>
    <w:rsid w:val="000928CD"/>
    <w:rsid w:val="0009297E"/>
    <w:rsid w:val="00092BA6"/>
    <w:rsid w:val="00093645"/>
    <w:rsid w:val="000937B8"/>
    <w:rsid w:val="000944F1"/>
    <w:rsid w:val="000947FF"/>
    <w:rsid w:val="00094835"/>
    <w:rsid w:val="00094B3A"/>
    <w:rsid w:val="00095EDC"/>
    <w:rsid w:val="00096386"/>
    <w:rsid w:val="0009674A"/>
    <w:rsid w:val="000968B7"/>
    <w:rsid w:val="00097640"/>
    <w:rsid w:val="0009793A"/>
    <w:rsid w:val="0009794F"/>
    <w:rsid w:val="00097A77"/>
    <w:rsid w:val="00097C34"/>
    <w:rsid w:val="00097E0C"/>
    <w:rsid w:val="000A0436"/>
    <w:rsid w:val="000A06DD"/>
    <w:rsid w:val="000A1F68"/>
    <w:rsid w:val="000A24C9"/>
    <w:rsid w:val="000A3DAF"/>
    <w:rsid w:val="000A3F32"/>
    <w:rsid w:val="000A4A63"/>
    <w:rsid w:val="000A4C16"/>
    <w:rsid w:val="000A4EBE"/>
    <w:rsid w:val="000A5435"/>
    <w:rsid w:val="000A56DA"/>
    <w:rsid w:val="000A57A6"/>
    <w:rsid w:val="000A5B9D"/>
    <w:rsid w:val="000A5F32"/>
    <w:rsid w:val="000A62C7"/>
    <w:rsid w:val="000A6BC6"/>
    <w:rsid w:val="000A6D8F"/>
    <w:rsid w:val="000A784D"/>
    <w:rsid w:val="000A7BED"/>
    <w:rsid w:val="000A7CF0"/>
    <w:rsid w:val="000A7E02"/>
    <w:rsid w:val="000B07B8"/>
    <w:rsid w:val="000B0A12"/>
    <w:rsid w:val="000B0EA7"/>
    <w:rsid w:val="000B1918"/>
    <w:rsid w:val="000B1DAA"/>
    <w:rsid w:val="000B2066"/>
    <w:rsid w:val="000B21D7"/>
    <w:rsid w:val="000B2DE5"/>
    <w:rsid w:val="000B2F63"/>
    <w:rsid w:val="000B319B"/>
    <w:rsid w:val="000B3627"/>
    <w:rsid w:val="000B3868"/>
    <w:rsid w:val="000B4229"/>
    <w:rsid w:val="000B48D3"/>
    <w:rsid w:val="000B4D83"/>
    <w:rsid w:val="000B4E52"/>
    <w:rsid w:val="000B5291"/>
    <w:rsid w:val="000B55DE"/>
    <w:rsid w:val="000B5769"/>
    <w:rsid w:val="000B5823"/>
    <w:rsid w:val="000B5A85"/>
    <w:rsid w:val="000B5CA4"/>
    <w:rsid w:val="000B5E91"/>
    <w:rsid w:val="000B65A7"/>
    <w:rsid w:val="000B66CC"/>
    <w:rsid w:val="000B6A57"/>
    <w:rsid w:val="000B6B7E"/>
    <w:rsid w:val="000B7A6A"/>
    <w:rsid w:val="000C015C"/>
    <w:rsid w:val="000C08B5"/>
    <w:rsid w:val="000C0C0D"/>
    <w:rsid w:val="000C1994"/>
    <w:rsid w:val="000C1ABC"/>
    <w:rsid w:val="000C1D8D"/>
    <w:rsid w:val="000C1F30"/>
    <w:rsid w:val="000C2F8F"/>
    <w:rsid w:val="000C32B8"/>
    <w:rsid w:val="000C429F"/>
    <w:rsid w:val="000C4313"/>
    <w:rsid w:val="000C45C8"/>
    <w:rsid w:val="000C4B1E"/>
    <w:rsid w:val="000C4FDB"/>
    <w:rsid w:val="000C565F"/>
    <w:rsid w:val="000C5AEE"/>
    <w:rsid w:val="000C5E08"/>
    <w:rsid w:val="000C5F13"/>
    <w:rsid w:val="000C6125"/>
    <w:rsid w:val="000C6BB4"/>
    <w:rsid w:val="000C6CC5"/>
    <w:rsid w:val="000C6D1C"/>
    <w:rsid w:val="000C787F"/>
    <w:rsid w:val="000D0521"/>
    <w:rsid w:val="000D07CA"/>
    <w:rsid w:val="000D0825"/>
    <w:rsid w:val="000D0F94"/>
    <w:rsid w:val="000D16E9"/>
    <w:rsid w:val="000D316F"/>
    <w:rsid w:val="000D31ED"/>
    <w:rsid w:val="000D43D9"/>
    <w:rsid w:val="000D4655"/>
    <w:rsid w:val="000D4763"/>
    <w:rsid w:val="000D4A93"/>
    <w:rsid w:val="000D4D4F"/>
    <w:rsid w:val="000D4FA4"/>
    <w:rsid w:val="000D5545"/>
    <w:rsid w:val="000D5CB2"/>
    <w:rsid w:val="000D60C3"/>
    <w:rsid w:val="000D6357"/>
    <w:rsid w:val="000E034C"/>
    <w:rsid w:val="000E14AB"/>
    <w:rsid w:val="000E164F"/>
    <w:rsid w:val="000E168E"/>
    <w:rsid w:val="000E34AB"/>
    <w:rsid w:val="000E42F4"/>
    <w:rsid w:val="000E4397"/>
    <w:rsid w:val="000E44CC"/>
    <w:rsid w:val="000E5456"/>
    <w:rsid w:val="000E59F5"/>
    <w:rsid w:val="000E5AA0"/>
    <w:rsid w:val="000E64BB"/>
    <w:rsid w:val="000E7286"/>
    <w:rsid w:val="000E7404"/>
    <w:rsid w:val="000E777D"/>
    <w:rsid w:val="000E79F7"/>
    <w:rsid w:val="000E7D4C"/>
    <w:rsid w:val="000E7D5C"/>
    <w:rsid w:val="000F08EB"/>
    <w:rsid w:val="000F0A3A"/>
    <w:rsid w:val="000F0AFF"/>
    <w:rsid w:val="000F0DE8"/>
    <w:rsid w:val="000F0F64"/>
    <w:rsid w:val="000F11B6"/>
    <w:rsid w:val="000F164C"/>
    <w:rsid w:val="000F1946"/>
    <w:rsid w:val="000F24E9"/>
    <w:rsid w:val="000F2C48"/>
    <w:rsid w:val="000F30CA"/>
    <w:rsid w:val="000F3256"/>
    <w:rsid w:val="000F3A57"/>
    <w:rsid w:val="000F3F53"/>
    <w:rsid w:val="000F3F7A"/>
    <w:rsid w:val="000F3F8C"/>
    <w:rsid w:val="000F43C1"/>
    <w:rsid w:val="000F460E"/>
    <w:rsid w:val="000F56A9"/>
    <w:rsid w:val="000F5FED"/>
    <w:rsid w:val="000F6900"/>
    <w:rsid w:val="000F6AE2"/>
    <w:rsid w:val="000F73E2"/>
    <w:rsid w:val="000F7865"/>
    <w:rsid w:val="000F7C88"/>
    <w:rsid w:val="001002AB"/>
    <w:rsid w:val="00100660"/>
    <w:rsid w:val="00100973"/>
    <w:rsid w:val="00101018"/>
    <w:rsid w:val="0010184B"/>
    <w:rsid w:val="00101D29"/>
    <w:rsid w:val="00101DF5"/>
    <w:rsid w:val="0010239A"/>
    <w:rsid w:val="0010246E"/>
    <w:rsid w:val="0010278F"/>
    <w:rsid w:val="00102EFD"/>
    <w:rsid w:val="001038F1"/>
    <w:rsid w:val="00103989"/>
    <w:rsid w:val="00103E69"/>
    <w:rsid w:val="0010437F"/>
    <w:rsid w:val="001056EA"/>
    <w:rsid w:val="0010656C"/>
    <w:rsid w:val="001069A1"/>
    <w:rsid w:val="00107330"/>
    <w:rsid w:val="0011005D"/>
    <w:rsid w:val="001103F1"/>
    <w:rsid w:val="001104C6"/>
    <w:rsid w:val="0011052B"/>
    <w:rsid w:val="00110F30"/>
    <w:rsid w:val="00111454"/>
    <w:rsid w:val="0011220C"/>
    <w:rsid w:val="0011263F"/>
    <w:rsid w:val="00112A3D"/>
    <w:rsid w:val="00112C8E"/>
    <w:rsid w:val="0011356F"/>
    <w:rsid w:val="00113D98"/>
    <w:rsid w:val="00113E02"/>
    <w:rsid w:val="0011453E"/>
    <w:rsid w:val="00114FB9"/>
    <w:rsid w:val="0011559D"/>
    <w:rsid w:val="001157AE"/>
    <w:rsid w:val="00115D7F"/>
    <w:rsid w:val="001162E3"/>
    <w:rsid w:val="00116325"/>
    <w:rsid w:val="00117968"/>
    <w:rsid w:val="001207DF"/>
    <w:rsid w:val="001210F1"/>
    <w:rsid w:val="001212A3"/>
    <w:rsid w:val="001213FA"/>
    <w:rsid w:val="001217B2"/>
    <w:rsid w:val="001235EB"/>
    <w:rsid w:val="0012391F"/>
    <w:rsid w:val="00123939"/>
    <w:rsid w:val="00123A38"/>
    <w:rsid w:val="00123A72"/>
    <w:rsid w:val="00123DB7"/>
    <w:rsid w:val="00123FA4"/>
    <w:rsid w:val="00124101"/>
    <w:rsid w:val="001244B0"/>
    <w:rsid w:val="00124E1D"/>
    <w:rsid w:val="00124E6D"/>
    <w:rsid w:val="0012514F"/>
    <w:rsid w:val="00125527"/>
    <w:rsid w:val="00125800"/>
    <w:rsid w:val="00125A52"/>
    <w:rsid w:val="00126A82"/>
    <w:rsid w:val="00126DD0"/>
    <w:rsid w:val="00126FF1"/>
    <w:rsid w:val="00127288"/>
    <w:rsid w:val="001273CE"/>
    <w:rsid w:val="00127867"/>
    <w:rsid w:val="00127938"/>
    <w:rsid w:val="00127B1D"/>
    <w:rsid w:val="00130CAC"/>
    <w:rsid w:val="001311E9"/>
    <w:rsid w:val="0013184A"/>
    <w:rsid w:val="0013206F"/>
    <w:rsid w:val="001336A3"/>
    <w:rsid w:val="00133C53"/>
    <w:rsid w:val="00133ED4"/>
    <w:rsid w:val="001345CF"/>
    <w:rsid w:val="001350DE"/>
    <w:rsid w:val="0013533A"/>
    <w:rsid w:val="0013564E"/>
    <w:rsid w:val="00135A9E"/>
    <w:rsid w:val="001361E3"/>
    <w:rsid w:val="0013633C"/>
    <w:rsid w:val="0013672B"/>
    <w:rsid w:val="001367B3"/>
    <w:rsid w:val="0013777D"/>
    <w:rsid w:val="00137C20"/>
    <w:rsid w:val="00137EED"/>
    <w:rsid w:val="001401AB"/>
    <w:rsid w:val="001402F2"/>
    <w:rsid w:val="00140C15"/>
    <w:rsid w:val="00141F26"/>
    <w:rsid w:val="00142E4A"/>
    <w:rsid w:val="001438D5"/>
    <w:rsid w:val="00143C31"/>
    <w:rsid w:val="00144237"/>
    <w:rsid w:val="00144530"/>
    <w:rsid w:val="001448D8"/>
    <w:rsid w:val="001449D2"/>
    <w:rsid w:val="00144B41"/>
    <w:rsid w:val="0014504E"/>
    <w:rsid w:val="001450CC"/>
    <w:rsid w:val="00145158"/>
    <w:rsid w:val="00145AE3"/>
    <w:rsid w:val="0014653B"/>
    <w:rsid w:val="001466E0"/>
    <w:rsid w:val="001466FB"/>
    <w:rsid w:val="00146A18"/>
    <w:rsid w:val="00147253"/>
    <w:rsid w:val="00147C3C"/>
    <w:rsid w:val="00147DCE"/>
    <w:rsid w:val="001506A3"/>
    <w:rsid w:val="00150787"/>
    <w:rsid w:val="001508B1"/>
    <w:rsid w:val="00150F95"/>
    <w:rsid w:val="0015232C"/>
    <w:rsid w:val="001538F0"/>
    <w:rsid w:val="00153AF1"/>
    <w:rsid w:val="001547DD"/>
    <w:rsid w:val="00154AF9"/>
    <w:rsid w:val="00154B2A"/>
    <w:rsid w:val="00155185"/>
    <w:rsid w:val="0015530F"/>
    <w:rsid w:val="001559E9"/>
    <w:rsid w:val="00156522"/>
    <w:rsid w:val="001570A6"/>
    <w:rsid w:val="00157B32"/>
    <w:rsid w:val="00157C2A"/>
    <w:rsid w:val="00157FCB"/>
    <w:rsid w:val="00157FEF"/>
    <w:rsid w:val="00160FC2"/>
    <w:rsid w:val="0016225C"/>
    <w:rsid w:val="001625AB"/>
    <w:rsid w:val="0016316D"/>
    <w:rsid w:val="001631C0"/>
    <w:rsid w:val="001636E6"/>
    <w:rsid w:val="00163768"/>
    <w:rsid w:val="00163A81"/>
    <w:rsid w:val="00163DC8"/>
    <w:rsid w:val="001643AC"/>
    <w:rsid w:val="001645AE"/>
    <w:rsid w:val="0016468D"/>
    <w:rsid w:val="001646FB"/>
    <w:rsid w:val="00164E35"/>
    <w:rsid w:val="00164EF8"/>
    <w:rsid w:val="00165018"/>
    <w:rsid w:val="001650ED"/>
    <w:rsid w:val="00166239"/>
    <w:rsid w:val="00166546"/>
    <w:rsid w:val="00167218"/>
    <w:rsid w:val="00167983"/>
    <w:rsid w:val="00167D9B"/>
    <w:rsid w:val="001706D7"/>
    <w:rsid w:val="0017093D"/>
    <w:rsid w:val="00170E75"/>
    <w:rsid w:val="001710C9"/>
    <w:rsid w:val="0017118A"/>
    <w:rsid w:val="00171F02"/>
    <w:rsid w:val="00172C2F"/>
    <w:rsid w:val="00172EBC"/>
    <w:rsid w:val="00173254"/>
    <w:rsid w:val="0017413B"/>
    <w:rsid w:val="00174353"/>
    <w:rsid w:val="0017459D"/>
    <w:rsid w:val="00174F15"/>
    <w:rsid w:val="00174F46"/>
    <w:rsid w:val="001750A2"/>
    <w:rsid w:val="0017552F"/>
    <w:rsid w:val="001756F9"/>
    <w:rsid w:val="001759A1"/>
    <w:rsid w:val="00175B59"/>
    <w:rsid w:val="0017672E"/>
    <w:rsid w:val="0017710E"/>
    <w:rsid w:val="001773C9"/>
    <w:rsid w:val="00177C3A"/>
    <w:rsid w:val="0018019B"/>
    <w:rsid w:val="001802D0"/>
    <w:rsid w:val="00180565"/>
    <w:rsid w:val="0018088F"/>
    <w:rsid w:val="00180998"/>
    <w:rsid w:val="001817C4"/>
    <w:rsid w:val="001818FA"/>
    <w:rsid w:val="00181CFD"/>
    <w:rsid w:val="00181EB1"/>
    <w:rsid w:val="001821BE"/>
    <w:rsid w:val="00182724"/>
    <w:rsid w:val="00182C28"/>
    <w:rsid w:val="00182E96"/>
    <w:rsid w:val="00185BB4"/>
    <w:rsid w:val="0018617E"/>
    <w:rsid w:val="00186500"/>
    <w:rsid w:val="00186D10"/>
    <w:rsid w:val="00186E4F"/>
    <w:rsid w:val="00186EAC"/>
    <w:rsid w:val="00186EB0"/>
    <w:rsid w:val="00187222"/>
    <w:rsid w:val="00187874"/>
    <w:rsid w:val="00187F4F"/>
    <w:rsid w:val="00190025"/>
    <w:rsid w:val="0019005B"/>
    <w:rsid w:val="001905F0"/>
    <w:rsid w:val="0019249C"/>
    <w:rsid w:val="00192558"/>
    <w:rsid w:val="00192A0D"/>
    <w:rsid w:val="00192A5F"/>
    <w:rsid w:val="00193EB3"/>
    <w:rsid w:val="001944BA"/>
    <w:rsid w:val="00195124"/>
    <w:rsid w:val="001956D1"/>
    <w:rsid w:val="00195967"/>
    <w:rsid w:val="00195ACB"/>
    <w:rsid w:val="00195B76"/>
    <w:rsid w:val="00195CCF"/>
    <w:rsid w:val="00195FB1"/>
    <w:rsid w:val="00197E04"/>
    <w:rsid w:val="001A184E"/>
    <w:rsid w:val="001A1876"/>
    <w:rsid w:val="001A2014"/>
    <w:rsid w:val="001A24B5"/>
    <w:rsid w:val="001A2C62"/>
    <w:rsid w:val="001A3101"/>
    <w:rsid w:val="001A3254"/>
    <w:rsid w:val="001A3326"/>
    <w:rsid w:val="001A369C"/>
    <w:rsid w:val="001A3798"/>
    <w:rsid w:val="001A3EF4"/>
    <w:rsid w:val="001A48A7"/>
    <w:rsid w:val="001A4D16"/>
    <w:rsid w:val="001A4EB8"/>
    <w:rsid w:val="001A56EC"/>
    <w:rsid w:val="001A5787"/>
    <w:rsid w:val="001A5886"/>
    <w:rsid w:val="001A59AA"/>
    <w:rsid w:val="001A5AFA"/>
    <w:rsid w:val="001A604A"/>
    <w:rsid w:val="001A6150"/>
    <w:rsid w:val="001A623A"/>
    <w:rsid w:val="001A6B2E"/>
    <w:rsid w:val="001B01D3"/>
    <w:rsid w:val="001B1576"/>
    <w:rsid w:val="001B1AB0"/>
    <w:rsid w:val="001B1E08"/>
    <w:rsid w:val="001B28E7"/>
    <w:rsid w:val="001B2D84"/>
    <w:rsid w:val="001B3416"/>
    <w:rsid w:val="001B3427"/>
    <w:rsid w:val="001B35E9"/>
    <w:rsid w:val="001B36C8"/>
    <w:rsid w:val="001B37DE"/>
    <w:rsid w:val="001B3B05"/>
    <w:rsid w:val="001B3CAB"/>
    <w:rsid w:val="001B4645"/>
    <w:rsid w:val="001B4940"/>
    <w:rsid w:val="001B4CD6"/>
    <w:rsid w:val="001B7380"/>
    <w:rsid w:val="001B7667"/>
    <w:rsid w:val="001B778C"/>
    <w:rsid w:val="001B7902"/>
    <w:rsid w:val="001B7D5D"/>
    <w:rsid w:val="001C0431"/>
    <w:rsid w:val="001C0A57"/>
    <w:rsid w:val="001C1D9A"/>
    <w:rsid w:val="001C226E"/>
    <w:rsid w:val="001C30D4"/>
    <w:rsid w:val="001C35FF"/>
    <w:rsid w:val="001C3757"/>
    <w:rsid w:val="001C394F"/>
    <w:rsid w:val="001C418F"/>
    <w:rsid w:val="001C41FB"/>
    <w:rsid w:val="001C4203"/>
    <w:rsid w:val="001C471E"/>
    <w:rsid w:val="001C48B1"/>
    <w:rsid w:val="001C50A3"/>
    <w:rsid w:val="001C5419"/>
    <w:rsid w:val="001C6376"/>
    <w:rsid w:val="001C69B0"/>
    <w:rsid w:val="001C6FCA"/>
    <w:rsid w:val="001C74DA"/>
    <w:rsid w:val="001C7662"/>
    <w:rsid w:val="001C7FBD"/>
    <w:rsid w:val="001D0A06"/>
    <w:rsid w:val="001D1149"/>
    <w:rsid w:val="001D1411"/>
    <w:rsid w:val="001D169F"/>
    <w:rsid w:val="001D1F1B"/>
    <w:rsid w:val="001D2010"/>
    <w:rsid w:val="001D3469"/>
    <w:rsid w:val="001D3A15"/>
    <w:rsid w:val="001D3F2F"/>
    <w:rsid w:val="001D41F4"/>
    <w:rsid w:val="001D4A85"/>
    <w:rsid w:val="001D4DD2"/>
    <w:rsid w:val="001D51AD"/>
    <w:rsid w:val="001D53CA"/>
    <w:rsid w:val="001D570B"/>
    <w:rsid w:val="001D592E"/>
    <w:rsid w:val="001D5A1E"/>
    <w:rsid w:val="001D5C01"/>
    <w:rsid w:val="001D672C"/>
    <w:rsid w:val="001D69AC"/>
    <w:rsid w:val="001D6B2C"/>
    <w:rsid w:val="001E0615"/>
    <w:rsid w:val="001E09BB"/>
    <w:rsid w:val="001E1E21"/>
    <w:rsid w:val="001E2228"/>
    <w:rsid w:val="001E226A"/>
    <w:rsid w:val="001E2758"/>
    <w:rsid w:val="001E3436"/>
    <w:rsid w:val="001E38CC"/>
    <w:rsid w:val="001E3AF8"/>
    <w:rsid w:val="001E3E86"/>
    <w:rsid w:val="001E40F9"/>
    <w:rsid w:val="001E52EB"/>
    <w:rsid w:val="001E5738"/>
    <w:rsid w:val="001E5791"/>
    <w:rsid w:val="001E5DEA"/>
    <w:rsid w:val="001E62DB"/>
    <w:rsid w:val="001E6BDE"/>
    <w:rsid w:val="001E7C83"/>
    <w:rsid w:val="001F07DE"/>
    <w:rsid w:val="001F396C"/>
    <w:rsid w:val="001F3C42"/>
    <w:rsid w:val="001F4460"/>
    <w:rsid w:val="001F511C"/>
    <w:rsid w:val="001F51DA"/>
    <w:rsid w:val="001F5CC3"/>
    <w:rsid w:val="001F6B04"/>
    <w:rsid w:val="001F6F8E"/>
    <w:rsid w:val="001F7798"/>
    <w:rsid w:val="001F787C"/>
    <w:rsid w:val="001F78B5"/>
    <w:rsid w:val="002009B2"/>
    <w:rsid w:val="002012FF"/>
    <w:rsid w:val="00202042"/>
    <w:rsid w:val="00202894"/>
    <w:rsid w:val="002029E3"/>
    <w:rsid w:val="00202C2C"/>
    <w:rsid w:val="00202DE1"/>
    <w:rsid w:val="002045EC"/>
    <w:rsid w:val="00204860"/>
    <w:rsid w:val="00205DFB"/>
    <w:rsid w:val="00205DFF"/>
    <w:rsid w:val="00206CC7"/>
    <w:rsid w:val="0020713A"/>
    <w:rsid w:val="00207C9D"/>
    <w:rsid w:val="00207CE2"/>
    <w:rsid w:val="00207D6D"/>
    <w:rsid w:val="00207FCE"/>
    <w:rsid w:val="002104E5"/>
    <w:rsid w:val="00211A81"/>
    <w:rsid w:val="002126B8"/>
    <w:rsid w:val="00213523"/>
    <w:rsid w:val="0021352C"/>
    <w:rsid w:val="002136B8"/>
    <w:rsid w:val="0021440E"/>
    <w:rsid w:val="002148DE"/>
    <w:rsid w:val="00214AED"/>
    <w:rsid w:val="00215B89"/>
    <w:rsid w:val="00215F2B"/>
    <w:rsid w:val="00216127"/>
    <w:rsid w:val="00216151"/>
    <w:rsid w:val="0021662A"/>
    <w:rsid w:val="00216CB0"/>
    <w:rsid w:val="002173BB"/>
    <w:rsid w:val="00217B34"/>
    <w:rsid w:val="002203E7"/>
    <w:rsid w:val="0022113F"/>
    <w:rsid w:val="0022156A"/>
    <w:rsid w:val="002220A6"/>
    <w:rsid w:val="00222203"/>
    <w:rsid w:val="0022260B"/>
    <w:rsid w:val="00222770"/>
    <w:rsid w:val="002228BE"/>
    <w:rsid w:val="00223676"/>
    <w:rsid w:val="002240D2"/>
    <w:rsid w:val="0022410F"/>
    <w:rsid w:val="00224564"/>
    <w:rsid w:val="00224642"/>
    <w:rsid w:val="002252F9"/>
    <w:rsid w:val="0022561C"/>
    <w:rsid w:val="00230CB4"/>
    <w:rsid w:val="002311CC"/>
    <w:rsid w:val="002313CA"/>
    <w:rsid w:val="00231A34"/>
    <w:rsid w:val="00231DA0"/>
    <w:rsid w:val="00232507"/>
    <w:rsid w:val="002329D4"/>
    <w:rsid w:val="00232D7F"/>
    <w:rsid w:val="00232FEE"/>
    <w:rsid w:val="00233930"/>
    <w:rsid w:val="00233B33"/>
    <w:rsid w:val="0023404C"/>
    <w:rsid w:val="00234C8D"/>
    <w:rsid w:val="002352E4"/>
    <w:rsid w:val="0023549B"/>
    <w:rsid w:val="002358E2"/>
    <w:rsid w:val="00236536"/>
    <w:rsid w:val="002370FD"/>
    <w:rsid w:val="00237A9A"/>
    <w:rsid w:val="002404B9"/>
    <w:rsid w:val="0024065E"/>
    <w:rsid w:val="00240CF9"/>
    <w:rsid w:val="0024118A"/>
    <w:rsid w:val="00241AEE"/>
    <w:rsid w:val="00241C88"/>
    <w:rsid w:val="002422A1"/>
    <w:rsid w:val="0024303E"/>
    <w:rsid w:val="0024383A"/>
    <w:rsid w:val="00244262"/>
    <w:rsid w:val="00244C49"/>
    <w:rsid w:val="00244D3A"/>
    <w:rsid w:val="00245034"/>
    <w:rsid w:val="00245204"/>
    <w:rsid w:val="0024559F"/>
    <w:rsid w:val="00245B37"/>
    <w:rsid w:val="002460B4"/>
    <w:rsid w:val="002464C6"/>
    <w:rsid w:val="00246902"/>
    <w:rsid w:val="0024730F"/>
    <w:rsid w:val="0025047F"/>
    <w:rsid w:val="00250BB4"/>
    <w:rsid w:val="002512C7"/>
    <w:rsid w:val="00251807"/>
    <w:rsid w:val="00251B5A"/>
    <w:rsid w:val="0025249F"/>
    <w:rsid w:val="002526FE"/>
    <w:rsid w:val="00252E95"/>
    <w:rsid w:val="00253640"/>
    <w:rsid w:val="00253BBA"/>
    <w:rsid w:val="00253D0F"/>
    <w:rsid w:val="00254DC5"/>
    <w:rsid w:val="00254EB7"/>
    <w:rsid w:val="00255002"/>
    <w:rsid w:val="00255095"/>
    <w:rsid w:val="0025509D"/>
    <w:rsid w:val="002554DB"/>
    <w:rsid w:val="002557EA"/>
    <w:rsid w:val="00255DDF"/>
    <w:rsid w:val="00256127"/>
    <w:rsid w:val="002566FE"/>
    <w:rsid w:val="002568E0"/>
    <w:rsid w:val="00257358"/>
    <w:rsid w:val="00257563"/>
    <w:rsid w:val="00257665"/>
    <w:rsid w:val="00257D30"/>
    <w:rsid w:val="00260902"/>
    <w:rsid w:val="00260F09"/>
    <w:rsid w:val="00261C07"/>
    <w:rsid w:val="00261C90"/>
    <w:rsid w:val="00261E21"/>
    <w:rsid w:val="00261E34"/>
    <w:rsid w:val="0026223D"/>
    <w:rsid w:val="002624F0"/>
    <w:rsid w:val="00262882"/>
    <w:rsid w:val="00262C5C"/>
    <w:rsid w:val="00262F86"/>
    <w:rsid w:val="00263871"/>
    <w:rsid w:val="00263BF8"/>
    <w:rsid w:val="00263F4E"/>
    <w:rsid w:val="00263FC5"/>
    <w:rsid w:val="002647A2"/>
    <w:rsid w:val="00264911"/>
    <w:rsid w:val="002649FC"/>
    <w:rsid w:val="00265CF6"/>
    <w:rsid w:val="00265E5B"/>
    <w:rsid w:val="00266E21"/>
    <w:rsid w:val="002671E9"/>
    <w:rsid w:val="00267677"/>
    <w:rsid w:val="00267F0A"/>
    <w:rsid w:val="00267FA7"/>
    <w:rsid w:val="002701CB"/>
    <w:rsid w:val="00270EFE"/>
    <w:rsid w:val="0027122D"/>
    <w:rsid w:val="002720F3"/>
    <w:rsid w:val="002724C9"/>
    <w:rsid w:val="0027282E"/>
    <w:rsid w:val="0027337E"/>
    <w:rsid w:val="0027390E"/>
    <w:rsid w:val="002739CC"/>
    <w:rsid w:val="002749DD"/>
    <w:rsid w:val="00274A2E"/>
    <w:rsid w:val="00274B2F"/>
    <w:rsid w:val="0027510B"/>
    <w:rsid w:val="00275122"/>
    <w:rsid w:val="00275277"/>
    <w:rsid w:val="002756E3"/>
    <w:rsid w:val="00275CAA"/>
    <w:rsid w:val="00275EC5"/>
    <w:rsid w:val="00276207"/>
    <w:rsid w:val="002765FB"/>
    <w:rsid w:val="0027669E"/>
    <w:rsid w:val="00276CBC"/>
    <w:rsid w:val="00277D6A"/>
    <w:rsid w:val="002804AC"/>
    <w:rsid w:val="0028132B"/>
    <w:rsid w:val="002813CD"/>
    <w:rsid w:val="002813EA"/>
    <w:rsid w:val="002819EF"/>
    <w:rsid w:val="00281C68"/>
    <w:rsid w:val="00281F31"/>
    <w:rsid w:val="00282587"/>
    <w:rsid w:val="00282EB6"/>
    <w:rsid w:val="00283253"/>
    <w:rsid w:val="0028344B"/>
    <w:rsid w:val="00283530"/>
    <w:rsid w:val="00283988"/>
    <w:rsid w:val="00283D22"/>
    <w:rsid w:val="0028409D"/>
    <w:rsid w:val="00284824"/>
    <w:rsid w:val="00284890"/>
    <w:rsid w:val="002859D6"/>
    <w:rsid w:val="002861FF"/>
    <w:rsid w:val="002865BC"/>
    <w:rsid w:val="00286952"/>
    <w:rsid w:val="00286B1F"/>
    <w:rsid w:val="002877BF"/>
    <w:rsid w:val="00290468"/>
    <w:rsid w:val="0029090B"/>
    <w:rsid w:val="00290964"/>
    <w:rsid w:val="0029119C"/>
    <w:rsid w:val="00291BA6"/>
    <w:rsid w:val="00291BB4"/>
    <w:rsid w:val="00292019"/>
    <w:rsid w:val="002922AD"/>
    <w:rsid w:val="002924E8"/>
    <w:rsid w:val="0029274C"/>
    <w:rsid w:val="00292F85"/>
    <w:rsid w:val="002932CC"/>
    <w:rsid w:val="0029348A"/>
    <w:rsid w:val="00293558"/>
    <w:rsid w:val="00294F13"/>
    <w:rsid w:val="00295B6F"/>
    <w:rsid w:val="00295F2F"/>
    <w:rsid w:val="0029619E"/>
    <w:rsid w:val="0029621F"/>
    <w:rsid w:val="002967B4"/>
    <w:rsid w:val="002972C3"/>
    <w:rsid w:val="00297A68"/>
    <w:rsid w:val="002A01E2"/>
    <w:rsid w:val="002A0260"/>
    <w:rsid w:val="002A0282"/>
    <w:rsid w:val="002A11BB"/>
    <w:rsid w:val="002A1A91"/>
    <w:rsid w:val="002A2B8B"/>
    <w:rsid w:val="002A2E6A"/>
    <w:rsid w:val="002A30F4"/>
    <w:rsid w:val="002A3489"/>
    <w:rsid w:val="002A35A7"/>
    <w:rsid w:val="002A3D7A"/>
    <w:rsid w:val="002A3F74"/>
    <w:rsid w:val="002A44A5"/>
    <w:rsid w:val="002A4924"/>
    <w:rsid w:val="002A4F03"/>
    <w:rsid w:val="002A50E9"/>
    <w:rsid w:val="002A5752"/>
    <w:rsid w:val="002A5D0D"/>
    <w:rsid w:val="002A6B43"/>
    <w:rsid w:val="002A7485"/>
    <w:rsid w:val="002A79ED"/>
    <w:rsid w:val="002A7D91"/>
    <w:rsid w:val="002A7E23"/>
    <w:rsid w:val="002B0E7C"/>
    <w:rsid w:val="002B0F71"/>
    <w:rsid w:val="002B19D7"/>
    <w:rsid w:val="002B21DE"/>
    <w:rsid w:val="002B2874"/>
    <w:rsid w:val="002B2E5A"/>
    <w:rsid w:val="002B2E79"/>
    <w:rsid w:val="002B3424"/>
    <w:rsid w:val="002B359F"/>
    <w:rsid w:val="002B39A2"/>
    <w:rsid w:val="002B47BB"/>
    <w:rsid w:val="002B4A1A"/>
    <w:rsid w:val="002B5379"/>
    <w:rsid w:val="002B5E5F"/>
    <w:rsid w:val="002B70B4"/>
    <w:rsid w:val="002B7481"/>
    <w:rsid w:val="002B748B"/>
    <w:rsid w:val="002B7BC6"/>
    <w:rsid w:val="002B7D00"/>
    <w:rsid w:val="002C1489"/>
    <w:rsid w:val="002C1625"/>
    <w:rsid w:val="002C1E47"/>
    <w:rsid w:val="002C3E39"/>
    <w:rsid w:val="002C4AFF"/>
    <w:rsid w:val="002C4B46"/>
    <w:rsid w:val="002C54FC"/>
    <w:rsid w:val="002C5FC6"/>
    <w:rsid w:val="002C6D6A"/>
    <w:rsid w:val="002C6E26"/>
    <w:rsid w:val="002C70CA"/>
    <w:rsid w:val="002D0096"/>
    <w:rsid w:val="002D01AF"/>
    <w:rsid w:val="002D058B"/>
    <w:rsid w:val="002D081B"/>
    <w:rsid w:val="002D09E5"/>
    <w:rsid w:val="002D113A"/>
    <w:rsid w:val="002D1D1E"/>
    <w:rsid w:val="002D1DE7"/>
    <w:rsid w:val="002D2542"/>
    <w:rsid w:val="002D280E"/>
    <w:rsid w:val="002D2FD3"/>
    <w:rsid w:val="002D32E1"/>
    <w:rsid w:val="002D397A"/>
    <w:rsid w:val="002D3EA2"/>
    <w:rsid w:val="002D43B6"/>
    <w:rsid w:val="002D4A83"/>
    <w:rsid w:val="002D4CD8"/>
    <w:rsid w:val="002D4EC2"/>
    <w:rsid w:val="002D51F3"/>
    <w:rsid w:val="002D52E3"/>
    <w:rsid w:val="002D5323"/>
    <w:rsid w:val="002D5AC3"/>
    <w:rsid w:val="002D6095"/>
    <w:rsid w:val="002D62E1"/>
    <w:rsid w:val="002D675F"/>
    <w:rsid w:val="002D6D51"/>
    <w:rsid w:val="002D72F4"/>
    <w:rsid w:val="002D7351"/>
    <w:rsid w:val="002D750D"/>
    <w:rsid w:val="002D7F9A"/>
    <w:rsid w:val="002E03BE"/>
    <w:rsid w:val="002E092D"/>
    <w:rsid w:val="002E16DC"/>
    <w:rsid w:val="002E2304"/>
    <w:rsid w:val="002E3665"/>
    <w:rsid w:val="002E39A6"/>
    <w:rsid w:val="002E4664"/>
    <w:rsid w:val="002E4691"/>
    <w:rsid w:val="002E4A31"/>
    <w:rsid w:val="002E4DDB"/>
    <w:rsid w:val="002E5198"/>
    <w:rsid w:val="002E5AEF"/>
    <w:rsid w:val="002E5C68"/>
    <w:rsid w:val="002E5F02"/>
    <w:rsid w:val="002E5F15"/>
    <w:rsid w:val="002E6020"/>
    <w:rsid w:val="002E66D8"/>
    <w:rsid w:val="002E6732"/>
    <w:rsid w:val="002E6ABD"/>
    <w:rsid w:val="002E6B3A"/>
    <w:rsid w:val="002E6C0C"/>
    <w:rsid w:val="002E6D0C"/>
    <w:rsid w:val="002E75A8"/>
    <w:rsid w:val="002F03A0"/>
    <w:rsid w:val="002F04B3"/>
    <w:rsid w:val="002F1002"/>
    <w:rsid w:val="002F2D68"/>
    <w:rsid w:val="002F3C1F"/>
    <w:rsid w:val="002F3FAB"/>
    <w:rsid w:val="002F3FD6"/>
    <w:rsid w:val="002F414E"/>
    <w:rsid w:val="002F4AF4"/>
    <w:rsid w:val="002F4F1F"/>
    <w:rsid w:val="002F4F23"/>
    <w:rsid w:val="002F5079"/>
    <w:rsid w:val="002F514F"/>
    <w:rsid w:val="002F5F1D"/>
    <w:rsid w:val="002F646E"/>
    <w:rsid w:val="002F64D0"/>
    <w:rsid w:val="002F6792"/>
    <w:rsid w:val="002F6FC3"/>
    <w:rsid w:val="002F71B4"/>
    <w:rsid w:val="002F76C6"/>
    <w:rsid w:val="003001B9"/>
    <w:rsid w:val="0030060B"/>
    <w:rsid w:val="00300CEB"/>
    <w:rsid w:val="00302791"/>
    <w:rsid w:val="003027B2"/>
    <w:rsid w:val="00302877"/>
    <w:rsid w:val="00302D26"/>
    <w:rsid w:val="00303249"/>
    <w:rsid w:val="0030359F"/>
    <w:rsid w:val="00303C4F"/>
    <w:rsid w:val="00303C84"/>
    <w:rsid w:val="00306359"/>
    <w:rsid w:val="00306E49"/>
    <w:rsid w:val="003073BD"/>
    <w:rsid w:val="003075CC"/>
    <w:rsid w:val="00307C1D"/>
    <w:rsid w:val="00307D27"/>
    <w:rsid w:val="00307ED9"/>
    <w:rsid w:val="00307F55"/>
    <w:rsid w:val="0031024F"/>
    <w:rsid w:val="0031078E"/>
    <w:rsid w:val="00310824"/>
    <w:rsid w:val="0031084B"/>
    <w:rsid w:val="00310BD0"/>
    <w:rsid w:val="00310BE8"/>
    <w:rsid w:val="0031194F"/>
    <w:rsid w:val="00312086"/>
    <w:rsid w:val="00312D61"/>
    <w:rsid w:val="00313450"/>
    <w:rsid w:val="0031382A"/>
    <w:rsid w:val="00313EF8"/>
    <w:rsid w:val="00313F8A"/>
    <w:rsid w:val="00314760"/>
    <w:rsid w:val="00314FCA"/>
    <w:rsid w:val="0031514E"/>
    <w:rsid w:val="003153D6"/>
    <w:rsid w:val="003157C6"/>
    <w:rsid w:val="00315904"/>
    <w:rsid w:val="00315A08"/>
    <w:rsid w:val="0031673F"/>
    <w:rsid w:val="00316C9C"/>
    <w:rsid w:val="00317460"/>
    <w:rsid w:val="003174CA"/>
    <w:rsid w:val="003201F0"/>
    <w:rsid w:val="00320A4D"/>
    <w:rsid w:val="003210F2"/>
    <w:rsid w:val="00321900"/>
    <w:rsid w:val="0032199B"/>
    <w:rsid w:val="00323382"/>
    <w:rsid w:val="00323604"/>
    <w:rsid w:val="0032373D"/>
    <w:rsid w:val="00323FEF"/>
    <w:rsid w:val="00324407"/>
    <w:rsid w:val="003244E1"/>
    <w:rsid w:val="00324C82"/>
    <w:rsid w:val="003251F7"/>
    <w:rsid w:val="003257BA"/>
    <w:rsid w:val="0032619E"/>
    <w:rsid w:val="003267EA"/>
    <w:rsid w:val="003268AC"/>
    <w:rsid w:val="00326C87"/>
    <w:rsid w:val="00326F6A"/>
    <w:rsid w:val="003272B6"/>
    <w:rsid w:val="00327810"/>
    <w:rsid w:val="00327D10"/>
    <w:rsid w:val="0033036F"/>
    <w:rsid w:val="003303A7"/>
    <w:rsid w:val="003325BB"/>
    <w:rsid w:val="0033261B"/>
    <w:rsid w:val="00332DAF"/>
    <w:rsid w:val="00333284"/>
    <w:rsid w:val="00333342"/>
    <w:rsid w:val="00333392"/>
    <w:rsid w:val="003341EF"/>
    <w:rsid w:val="003347DA"/>
    <w:rsid w:val="003350E2"/>
    <w:rsid w:val="00335712"/>
    <w:rsid w:val="0033582D"/>
    <w:rsid w:val="00335A6A"/>
    <w:rsid w:val="00336EAD"/>
    <w:rsid w:val="003370E4"/>
    <w:rsid w:val="0034061A"/>
    <w:rsid w:val="00341392"/>
    <w:rsid w:val="0034179A"/>
    <w:rsid w:val="003417EF"/>
    <w:rsid w:val="00341F60"/>
    <w:rsid w:val="0034239C"/>
    <w:rsid w:val="00342DD1"/>
    <w:rsid w:val="00342F8B"/>
    <w:rsid w:val="0034307C"/>
    <w:rsid w:val="0034377D"/>
    <w:rsid w:val="00343905"/>
    <w:rsid w:val="00344B06"/>
    <w:rsid w:val="00345102"/>
    <w:rsid w:val="00345529"/>
    <w:rsid w:val="00346F9A"/>
    <w:rsid w:val="00350261"/>
    <w:rsid w:val="00351554"/>
    <w:rsid w:val="00352602"/>
    <w:rsid w:val="003528AE"/>
    <w:rsid w:val="00352A90"/>
    <w:rsid w:val="00352BDD"/>
    <w:rsid w:val="00353B65"/>
    <w:rsid w:val="0035437A"/>
    <w:rsid w:val="0035445C"/>
    <w:rsid w:val="00354E0E"/>
    <w:rsid w:val="00355247"/>
    <w:rsid w:val="003557BE"/>
    <w:rsid w:val="00355A33"/>
    <w:rsid w:val="003578FB"/>
    <w:rsid w:val="0036036D"/>
    <w:rsid w:val="003604F8"/>
    <w:rsid w:val="0036084E"/>
    <w:rsid w:val="00360CFC"/>
    <w:rsid w:val="00360F56"/>
    <w:rsid w:val="00361041"/>
    <w:rsid w:val="00361326"/>
    <w:rsid w:val="00361464"/>
    <w:rsid w:val="00361B82"/>
    <w:rsid w:val="003624BF"/>
    <w:rsid w:val="003628F7"/>
    <w:rsid w:val="00362BBF"/>
    <w:rsid w:val="00362BDB"/>
    <w:rsid w:val="00362E0B"/>
    <w:rsid w:val="00362E7A"/>
    <w:rsid w:val="003638B9"/>
    <w:rsid w:val="00363FDC"/>
    <w:rsid w:val="0036435F"/>
    <w:rsid w:val="00364B7F"/>
    <w:rsid w:val="00364F55"/>
    <w:rsid w:val="0036647E"/>
    <w:rsid w:val="00366593"/>
    <w:rsid w:val="003673B2"/>
    <w:rsid w:val="0036742F"/>
    <w:rsid w:val="00367746"/>
    <w:rsid w:val="003679DD"/>
    <w:rsid w:val="00367DED"/>
    <w:rsid w:val="00367E6D"/>
    <w:rsid w:val="003717BC"/>
    <w:rsid w:val="003717D1"/>
    <w:rsid w:val="00371D4A"/>
    <w:rsid w:val="00372D4A"/>
    <w:rsid w:val="00372E0A"/>
    <w:rsid w:val="00372EB8"/>
    <w:rsid w:val="0037340B"/>
    <w:rsid w:val="003735BE"/>
    <w:rsid w:val="00373781"/>
    <w:rsid w:val="00373825"/>
    <w:rsid w:val="00375BB1"/>
    <w:rsid w:val="00375D66"/>
    <w:rsid w:val="00376F92"/>
    <w:rsid w:val="0037709C"/>
    <w:rsid w:val="003772AB"/>
    <w:rsid w:val="003774A0"/>
    <w:rsid w:val="0037759A"/>
    <w:rsid w:val="00377FE6"/>
    <w:rsid w:val="00380FA1"/>
    <w:rsid w:val="003813DA"/>
    <w:rsid w:val="0038187B"/>
    <w:rsid w:val="00381B97"/>
    <w:rsid w:val="00381BA9"/>
    <w:rsid w:val="00381EDD"/>
    <w:rsid w:val="00381F33"/>
    <w:rsid w:val="003821B8"/>
    <w:rsid w:val="00382581"/>
    <w:rsid w:val="003825A5"/>
    <w:rsid w:val="003828C6"/>
    <w:rsid w:val="00382D2E"/>
    <w:rsid w:val="003832BA"/>
    <w:rsid w:val="00384792"/>
    <w:rsid w:val="003848A3"/>
    <w:rsid w:val="003860CE"/>
    <w:rsid w:val="003871E9"/>
    <w:rsid w:val="0038721C"/>
    <w:rsid w:val="00390719"/>
    <w:rsid w:val="00391239"/>
    <w:rsid w:val="00391800"/>
    <w:rsid w:val="00391A4C"/>
    <w:rsid w:val="0039292F"/>
    <w:rsid w:val="00393CC7"/>
    <w:rsid w:val="00393D79"/>
    <w:rsid w:val="00394028"/>
    <w:rsid w:val="003946FB"/>
    <w:rsid w:val="00394B39"/>
    <w:rsid w:val="00394BD4"/>
    <w:rsid w:val="00394D47"/>
    <w:rsid w:val="00394FC5"/>
    <w:rsid w:val="00395387"/>
    <w:rsid w:val="003953D7"/>
    <w:rsid w:val="00395732"/>
    <w:rsid w:val="003968FA"/>
    <w:rsid w:val="00396A5B"/>
    <w:rsid w:val="00397149"/>
    <w:rsid w:val="003A042D"/>
    <w:rsid w:val="003A06E8"/>
    <w:rsid w:val="003A12A2"/>
    <w:rsid w:val="003A1AF6"/>
    <w:rsid w:val="003A1BF0"/>
    <w:rsid w:val="003A203E"/>
    <w:rsid w:val="003A3251"/>
    <w:rsid w:val="003A3258"/>
    <w:rsid w:val="003A474C"/>
    <w:rsid w:val="003A50D0"/>
    <w:rsid w:val="003A5D52"/>
    <w:rsid w:val="003A6522"/>
    <w:rsid w:val="003A6725"/>
    <w:rsid w:val="003A68E8"/>
    <w:rsid w:val="003A6F94"/>
    <w:rsid w:val="003A70BF"/>
    <w:rsid w:val="003A721A"/>
    <w:rsid w:val="003A766B"/>
    <w:rsid w:val="003A77FB"/>
    <w:rsid w:val="003A7D23"/>
    <w:rsid w:val="003B10F2"/>
    <w:rsid w:val="003B1224"/>
    <w:rsid w:val="003B16AA"/>
    <w:rsid w:val="003B170A"/>
    <w:rsid w:val="003B1A67"/>
    <w:rsid w:val="003B2900"/>
    <w:rsid w:val="003B2BFE"/>
    <w:rsid w:val="003B2C0E"/>
    <w:rsid w:val="003B322A"/>
    <w:rsid w:val="003B345D"/>
    <w:rsid w:val="003B366C"/>
    <w:rsid w:val="003B3CBA"/>
    <w:rsid w:val="003B3EB2"/>
    <w:rsid w:val="003B43EE"/>
    <w:rsid w:val="003B6607"/>
    <w:rsid w:val="003B6F83"/>
    <w:rsid w:val="003B7093"/>
    <w:rsid w:val="003B716B"/>
    <w:rsid w:val="003C02E6"/>
    <w:rsid w:val="003C0379"/>
    <w:rsid w:val="003C0777"/>
    <w:rsid w:val="003C0939"/>
    <w:rsid w:val="003C0B00"/>
    <w:rsid w:val="003C0B53"/>
    <w:rsid w:val="003C1436"/>
    <w:rsid w:val="003C1996"/>
    <w:rsid w:val="003C1DDC"/>
    <w:rsid w:val="003C2B58"/>
    <w:rsid w:val="003C2F3A"/>
    <w:rsid w:val="003C32DC"/>
    <w:rsid w:val="003C3D4F"/>
    <w:rsid w:val="003C4838"/>
    <w:rsid w:val="003C4D48"/>
    <w:rsid w:val="003C57CA"/>
    <w:rsid w:val="003C5A49"/>
    <w:rsid w:val="003C5DC7"/>
    <w:rsid w:val="003C6066"/>
    <w:rsid w:val="003C65F7"/>
    <w:rsid w:val="003C66D9"/>
    <w:rsid w:val="003C6840"/>
    <w:rsid w:val="003C702A"/>
    <w:rsid w:val="003C7185"/>
    <w:rsid w:val="003C735C"/>
    <w:rsid w:val="003C7A04"/>
    <w:rsid w:val="003C7DB6"/>
    <w:rsid w:val="003D01EE"/>
    <w:rsid w:val="003D07DB"/>
    <w:rsid w:val="003D1B24"/>
    <w:rsid w:val="003D1D0F"/>
    <w:rsid w:val="003D1D24"/>
    <w:rsid w:val="003D239C"/>
    <w:rsid w:val="003D250B"/>
    <w:rsid w:val="003D2FE7"/>
    <w:rsid w:val="003D3081"/>
    <w:rsid w:val="003D3AC5"/>
    <w:rsid w:val="003D501B"/>
    <w:rsid w:val="003D6604"/>
    <w:rsid w:val="003D6BC5"/>
    <w:rsid w:val="003D7256"/>
    <w:rsid w:val="003D7AF3"/>
    <w:rsid w:val="003D7B98"/>
    <w:rsid w:val="003E01E0"/>
    <w:rsid w:val="003E0743"/>
    <w:rsid w:val="003E0C5C"/>
    <w:rsid w:val="003E1707"/>
    <w:rsid w:val="003E1B87"/>
    <w:rsid w:val="003E1C85"/>
    <w:rsid w:val="003E1E77"/>
    <w:rsid w:val="003E206D"/>
    <w:rsid w:val="003E224C"/>
    <w:rsid w:val="003E2BA0"/>
    <w:rsid w:val="003E3284"/>
    <w:rsid w:val="003E3C77"/>
    <w:rsid w:val="003E3F86"/>
    <w:rsid w:val="003E4401"/>
    <w:rsid w:val="003E47BE"/>
    <w:rsid w:val="003E56DF"/>
    <w:rsid w:val="003E5701"/>
    <w:rsid w:val="003E60BE"/>
    <w:rsid w:val="003E6C83"/>
    <w:rsid w:val="003E7129"/>
    <w:rsid w:val="003E7B7A"/>
    <w:rsid w:val="003F0180"/>
    <w:rsid w:val="003F0814"/>
    <w:rsid w:val="003F08F4"/>
    <w:rsid w:val="003F0A9F"/>
    <w:rsid w:val="003F1565"/>
    <w:rsid w:val="003F18FC"/>
    <w:rsid w:val="003F1CEC"/>
    <w:rsid w:val="003F24F1"/>
    <w:rsid w:val="003F27E8"/>
    <w:rsid w:val="003F3770"/>
    <w:rsid w:val="003F37D5"/>
    <w:rsid w:val="003F381E"/>
    <w:rsid w:val="003F3F9C"/>
    <w:rsid w:val="003F46D1"/>
    <w:rsid w:val="003F4D24"/>
    <w:rsid w:val="003F6609"/>
    <w:rsid w:val="003F719D"/>
    <w:rsid w:val="003F792A"/>
    <w:rsid w:val="003F7F53"/>
    <w:rsid w:val="004001E8"/>
    <w:rsid w:val="004003AD"/>
    <w:rsid w:val="00401143"/>
    <w:rsid w:val="00401388"/>
    <w:rsid w:val="00402238"/>
    <w:rsid w:val="004027C4"/>
    <w:rsid w:val="00402ABB"/>
    <w:rsid w:val="00402CB2"/>
    <w:rsid w:val="00403A31"/>
    <w:rsid w:val="00403D32"/>
    <w:rsid w:val="00404278"/>
    <w:rsid w:val="00404A08"/>
    <w:rsid w:val="0040503D"/>
    <w:rsid w:val="00405C12"/>
    <w:rsid w:val="004065B3"/>
    <w:rsid w:val="004066C7"/>
    <w:rsid w:val="004069A0"/>
    <w:rsid w:val="00406B5A"/>
    <w:rsid w:val="00407B03"/>
    <w:rsid w:val="00407B0D"/>
    <w:rsid w:val="00407B50"/>
    <w:rsid w:val="00410939"/>
    <w:rsid w:val="0041126F"/>
    <w:rsid w:val="004119CB"/>
    <w:rsid w:val="00411F16"/>
    <w:rsid w:val="00412232"/>
    <w:rsid w:val="004124BE"/>
    <w:rsid w:val="00413655"/>
    <w:rsid w:val="00413832"/>
    <w:rsid w:val="00413E70"/>
    <w:rsid w:val="00414857"/>
    <w:rsid w:val="0041530C"/>
    <w:rsid w:val="0041616C"/>
    <w:rsid w:val="00416882"/>
    <w:rsid w:val="00416A20"/>
    <w:rsid w:val="00417085"/>
    <w:rsid w:val="00417912"/>
    <w:rsid w:val="00417E0E"/>
    <w:rsid w:val="00420414"/>
    <w:rsid w:val="00420E64"/>
    <w:rsid w:val="00421032"/>
    <w:rsid w:val="00421606"/>
    <w:rsid w:val="00421813"/>
    <w:rsid w:val="00421827"/>
    <w:rsid w:val="00422523"/>
    <w:rsid w:val="0042305E"/>
    <w:rsid w:val="00423629"/>
    <w:rsid w:val="004236ED"/>
    <w:rsid w:val="004237B1"/>
    <w:rsid w:val="00423FB2"/>
    <w:rsid w:val="00424D54"/>
    <w:rsid w:val="00424E18"/>
    <w:rsid w:val="00425ADB"/>
    <w:rsid w:val="00425D65"/>
    <w:rsid w:val="004261A5"/>
    <w:rsid w:val="004265BC"/>
    <w:rsid w:val="00426670"/>
    <w:rsid w:val="004274DE"/>
    <w:rsid w:val="00430456"/>
    <w:rsid w:val="0043048E"/>
    <w:rsid w:val="004306A1"/>
    <w:rsid w:val="00430850"/>
    <w:rsid w:val="00431A65"/>
    <w:rsid w:val="0043216D"/>
    <w:rsid w:val="00433105"/>
    <w:rsid w:val="0043315F"/>
    <w:rsid w:val="0043323E"/>
    <w:rsid w:val="00433790"/>
    <w:rsid w:val="00433799"/>
    <w:rsid w:val="00435822"/>
    <w:rsid w:val="00435823"/>
    <w:rsid w:val="00435952"/>
    <w:rsid w:val="00435B98"/>
    <w:rsid w:val="00437023"/>
    <w:rsid w:val="00437509"/>
    <w:rsid w:val="004375F5"/>
    <w:rsid w:val="00440168"/>
    <w:rsid w:val="004404D3"/>
    <w:rsid w:val="00440C0A"/>
    <w:rsid w:val="00440C4C"/>
    <w:rsid w:val="00441470"/>
    <w:rsid w:val="00442CFC"/>
    <w:rsid w:val="00442E0D"/>
    <w:rsid w:val="004433FD"/>
    <w:rsid w:val="0044346B"/>
    <w:rsid w:val="004438DA"/>
    <w:rsid w:val="00443FBD"/>
    <w:rsid w:val="004443AB"/>
    <w:rsid w:val="00444419"/>
    <w:rsid w:val="004445E0"/>
    <w:rsid w:val="0044481D"/>
    <w:rsid w:val="00444A55"/>
    <w:rsid w:val="00444AFC"/>
    <w:rsid w:val="00444C8A"/>
    <w:rsid w:val="004456B0"/>
    <w:rsid w:val="00447935"/>
    <w:rsid w:val="00447950"/>
    <w:rsid w:val="00450853"/>
    <w:rsid w:val="0045091D"/>
    <w:rsid w:val="00452182"/>
    <w:rsid w:val="0045218A"/>
    <w:rsid w:val="004524B2"/>
    <w:rsid w:val="00452CB7"/>
    <w:rsid w:val="004532EA"/>
    <w:rsid w:val="00453D3D"/>
    <w:rsid w:val="0045425A"/>
    <w:rsid w:val="004543E9"/>
    <w:rsid w:val="00455060"/>
    <w:rsid w:val="0045519F"/>
    <w:rsid w:val="00455301"/>
    <w:rsid w:val="00455572"/>
    <w:rsid w:val="00457F7A"/>
    <w:rsid w:val="004604AA"/>
    <w:rsid w:val="0046112A"/>
    <w:rsid w:val="00462DD3"/>
    <w:rsid w:val="00462FB8"/>
    <w:rsid w:val="004640C1"/>
    <w:rsid w:val="00464141"/>
    <w:rsid w:val="004651A1"/>
    <w:rsid w:val="004654DB"/>
    <w:rsid w:val="00465B76"/>
    <w:rsid w:val="00465C35"/>
    <w:rsid w:val="00466030"/>
    <w:rsid w:val="0046611A"/>
    <w:rsid w:val="004662C9"/>
    <w:rsid w:val="00467501"/>
    <w:rsid w:val="004676D7"/>
    <w:rsid w:val="00467796"/>
    <w:rsid w:val="00467A3B"/>
    <w:rsid w:val="00467EDA"/>
    <w:rsid w:val="00470643"/>
    <w:rsid w:val="00471155"/>
    <w:rsid w:val="00471ABF"/>
    <w:rsid w:val="0047234D"/>
    <w:rsid w:val="004726B0"/>
    <w:rsid w:val="004729CF"/>
    <w:rsid w:val="00472AE4"/>
    <w:rsid w:val="00473D7B"/>
    <w:rsid w:val="00474A4B"/>
    <w:rsid w:val="00475A78"/>
    <w:rsid w:val="0047668E"/>
    <w:rsid w:val="004770E7"/>
    <w:rsid w:val="00477120"/>
    <w:rsid w:val="004771A4"/>
    <w:rsid w:val="00477761"/>
    <w:rsid w:val="00477F8B"/>
    <w:rsid w:val="00480C22"/>
    <w:rsid w:val="00480CD4"/>
    <w:rsid w:val="00481392"/>
    <w:rsid w:val="0048168D"/>
    <w:rsid w:val="00481AFE"/>
    <w:rsid w:val="00481CE7"/>
    <w:rsid w:val="00481D87"/>
    <w:rsid w:val="00481E39"/>
    <w:rsid w:val="004823B2"/>
    <w:rsid w:val="00483FE0"/>
    <w:rsid w:val="0048440B"/>
    <w:rsid w:val="00486050"/>
    <w:rsid w:val="004862E2"/>
    <w:rsid w:val="004862E7"/>
    <w:rsid w:val="00486326"/>
    <w:rsid w:val="004863CB"/>
    <w:rsid w:val="00486450"/>
    <w:rsid w:val="00487119"/>
    <w:rsid w:val="004874A8"/>
    <w:rsid w:val="00487744"/>
    <w:rsid w:val="00487BE4"/>
    <w:rsid w:val="00490301"/>
    <w:rsid w:val="0049063A"/>
    <w:rsid w:val="00490F38"/>
    <w:rsid w:val="004916E9"/>
    <w:rsid w:val="0049230B"/>
    <w:rsid w:val="0049301F"/>
    <w:rsid w:val="00493AC2"/>
    <w:rsid w:val="00493B47"/>
    <w:rsid w:val="00493C3F"/>
    <w:rsid w:val="00494256"/>
    <w:rsid w:val="004944E0"/>
    <w:rsid w:val="00494B51"/>
    <w:rsid w:val="00495008"/>
    <w:rsid w:val="00495F60"/>
    <w:rsid w:val="00495FAA"/>
    <w:rsid w:val="004968BC"/>
    <w:rsid w:val="004969FC"/>
    <w:rsid w:val="00496D65"/>
    <w:rsid w:val="00497125"/>
    <w:rsid w:val="0049751D"/>
    <w:rsid w:val="004A0249"/>
    <w:rsid w:val="004A037C"/>
    <w:rsid w:val="004A03F4"/>
    <w:rsid w:val="004A058D"/>
    <w:rsid w:val="004A1537"/>
    <w:rsid w:val="004A157A"/>
    <w:rsid w:val="004A1C8E"/>
    <w:rsid w:val="004A1EE8"/>
    <w:rsid w:val="004A1FA4"/>
    <w:rsid w:val="004A2512"/>
    <w:rsid w:val="004A3327"/>
    <w:rsid w:val="004A3438"/>
    <w:rsid w:val="004A3A58"/>
    <w:rsid w:val="004A3FB7"/>
    <w:rsid w:val="004A4EA9"/>
    <w:rsid w:val="004A4F23"/>
    <w:rsid w:val="004A5346"/>
    <w:rsid w:val="004A5AA3"/>
    <w:rsid w:val="004A5B89"/>
    <w:rsid w:val="004A5D77"/>
    <w:rsid w:val="004A5DC0"/>
    <w:rsid w:val="004A5F4E"/>
    <w:rsid w:val="004A6ABB"/>
    <w:rsid w:val="004A6B0C"/>
    <w:rsid w:val="004A6C0D"/>
    <w:rsid w:val="004A7F0D"/>
    <w:rsid w:val="004B0485"/>
    <w:rsid w:val="004B0BDF"/>
    <w:rsid w:val="004B0D2C"/>
    <w:rsid w:val="004B0F4B"/>
    <w:rsid w:val="004B1610"/>
    <w:rsid w:val="004B16C9"/>
    <w:rsid w:val="004B2374"/>
    <w:rsid w:val="004B2A91"/>
    <w:rsid w:val="004B303F"/>
    <w:rsid w:val="004B456C"/>
    <w:rsid w:val="004B4F9F"/>
    <w:rsid w:val="004B515F"/>
    <w:rsid w:val="004B590D"/>
    <w:rsid w:val="004B5E30"/>
    <w:rsid w:val="004B751C"/>
    <w:rsid w:val="004B7769"/>
    <w:rsid w:val="004B7AD7"/>
    <w:rsid w:val="004B7DB6"/>
    <w:rsid w:val="004B7F6D"/>
    <w:rsid w:val="004C0DC5"/>
    <w:rsid w:val="004C0E2E"/>
    <w:rsid w:val="004C1255"/>
    <w:rsid w:val="004C13E8"/>
    <w:rsid w:val="004C2194"/>
    <w:rsid w:val="004C2376"/>
    <w:rsid w:val="004C254A"/>
    <w:rsid w:val="004C41AB"/>
    <w:rsid w:val="004C43CF"/>
    <w:rsid w:val="004C49A1"/>
    <w:rsid w:val="004C5083"/>
    <w:rsid w:val="004C5D6C"/>
    <w:rsid w:val="004C5FB4"/>
    <w:rsid w:val="004C611E"/>
    <w:rsid w:val="004C6387"/>
    <w:rsid w:val="004C6B94"/>
    <w:rsid w:val="004C6BFF"/>
    <w:rsid w:val="004C6C1A"/>
    <w:rsid w:val="004C6E1B"/>
    <w:rsid w:val="004C6E76"/>
    <w:rsid w:val="004C734A"/>
    <w:rsid w:val="004D0461"/>
    <w:rsid w:val="004D075A"/>
    <w:rsid w:val="004D116B"/>
    <w:rsid w:val="004D1662"/>
    <w:rsid w:val="004D1734"/>
    <w:rsid w:val="004D1C00"/>
    <w:rsid w:val="004D26A3"/>
    <w:rsid w:val="004D2E86"/>
    <w:rsid w:val="004D3086"/>
    <w:rsid w:val="004D3E98"/>
    <w:rsid w:val="004D3EA8"/>
    <w:rsid w:val="004D4B3A"/>
    <w:rsid w:val="004D630D"/>
    <w:rsid w:val="004D6B03"/>
    <w:rsid w:val="004D74FB"/>
    <w:rsid w:val="004E0159"/>
    <w:rsid w:val="004E050A"/>
    <w:rsid w:val="004E06EA"/>
    <w:rsid w:val="004E0770"/>
    <w:rsid w:val="004E1A42"/>
    <w:rsid w:val="004E1C52"/>
    <w:rsid w:val="004E1CB0"/>
    <w:rsid w:val="004E23C9"/>
    <w:rsid w:val="004E254A"/>
    <w:rsid w:val="004E259B"/>
    <w:rsid w:val="004E3620"/>
    <w:rsid w:val="004E4176"/>
    <w:rsid w:val="004E4AF9"/>
    <w:rsid w:val="004E4CED"/>
    <w:rsid w:val="004E51C0"/>
    <w:rsid w:val="004E5392"/>
    <w:rsid w:val="004E5532"/>
    <w:rsid w:val="004E55FF"/>
    <w:rsid w:val="004E6D67"/>
    <w:rsid w:val="004E78ED"/>
    <w:rsid w:val="004E7AC6"/>
    <w:rsid w:val="004F0368"/>
    <w:rsid w:val="004F0D0C"/>
    <w:rsid w:val="004F1131"/>
    <w:rsid w:val="004F1349"/>
    <w:rsid w:val="004F21AD"/>
    <w:rsid w:val="004F2764"/>
    <w:rsid w:val="004F36AF"/>
    <w:rsid w:val="004F3847"/>
    <w:rsid w:val="004F51B0"/>
    <w:rsid w:val="004F5914"/>
    <w:rsid w:val="004F599F"/>
    <w:rsid w:val="004F5A49"/>
    <w:rsid w:val="004F6499"/>
    <w:rsid w:val="004F7286"/>
    <w:rsid w:val="004F7305"/>
    <w:rsid w:val="004F7430"/>
    <w:rsid w:val="004F743D"/>
    <w:rsid w:val="005003AA"/>
    <w:rsid w:val="005005F1"/>
    <w:rsid w:val="00500F49"/>
    <w:rsid w:val="005010C7"/>
    <w:rsid w:val="00501A69"/>
    <w:rsid w:val="00502300"/>
    <w:rsid w:val="005027EA"/>
    <w:rsid w:val="005036B8"/>
    <w:rsid w:val="00503A08"/>
    <w:rsid w:val="00503E23"/>
    <w:rsid w:val="00504158"/>
    <w:rsid w:val="00504C28"/>
    <w:rsid w:val="00504D77"/>
    <w:rsid w:val="00505E08"/>
    <w:rsid w:val="0050659A"/>
    <w:rsid w:val="00506D88"/>
    <w:rsid w:val="0050751C"/>
    <w:rsid w:val="0051020D"/>
    <w:rsid w:val="00510E8B"/>
    <w:rsid w:val="00511771"/>
    <w:rsid w:val="00512D7D"/>
    <w:rsid w:val="005135BD"/>
    <w:rsid w:val="00513E4D"/>
    <w:rsid w:val="00513F63"/>
    <w:rsid w:val="0051435A"/>
    <w:rsid w:val="005144FD"/>
    <w:rsid w:val="00514B50"/>
    <w:rsid w:val="0051518A"/>
    <w:rsid w:val="00515EA3"/>
    <w:rsid w:val="00515F86"/>
    <w:rsid w:val="00516346"/>
    <w:rsid w:val="00516394"/>
    <w:rsid w:val="005169C3"/>
    <w:rsid w:val="00516F1F"/>
    <w:rsid w:val="005175AD"/>
    <w:rsid w:val="0052049D"/>
    <w:rsid w:val="00520643"/>
    <w:rsid w:val="00520984"/>
    <w:rsid w:val="005209A3"/>
    <w:rsid w:val="0052186A"/>
    <w:rsid w:val="00521EFE"/>
    <w:rsid w:val="00522672"/>
    <w:rsid w:val="00522C10"/>
    <w:rsid w:val="0052329F"/>
    <w:rsid w:val="00523755"/>
    <w:rsid w:val="0052394A"/>
    <w:rsid w:val="0052452B"/>
    <w:rsid w:val="005245E6"/>
    <w:rsid w:val="00524839"/>
    <w:rsid w:val="00524869"/>
    <w:rsid w:val="005248F9"/>
    <w:rsid w:val="00524C05"/>
    <w:rsid w:val="0052598E"/>
    <w:rsid w:val="00525AD2"/>
    <w:rsid w:val="00525ECD"/>
    <w:rsid w:val="00526210"/>
    <w:rsid w:val="0052656E"/>
    <w:rsid w:val="00526DCE"/>
    <w:rsid w:val="00526F07"/>
    <w:rsid w:val="0053003F"/>
    <w:rsid w:val="00530131"/>
    <w:rsid w:val="0053051B"/>
    <w:rsid w:val="005310A3"/>
    <w:rsid w:val="0053211B"/>
    <w:rsid w:val="00532DC4"/>
    <w:rsid w:val="00532F13"/>
    <w:rsid w:val="00533086"/>
    <w:rsid w:val="0053321B"/>
    <w:rsid w:val="005332EE"/>
    <w:rsid w:val="00533B49"/>
    <w:rsid w:val="00533DAD"/>
    <w:rsid w:val="0053473F"/>
    <w:rsid w:val="005347D5"/>
    <w:rsid w:val="00534840"/>
    <w:rsid w:val="00534E14"/>
    <w:rsid w:val="0053596B"/>
    <w:rsid w:val="00535C7E"/>
    <w:rsid w:val="0053650A"/>
    <w:rsid w:val="0053684C"/>
    <w:rsid w:val="00536960"/>
    <w:rsid w:val="00536BAC"/>
    <w:rsid w:val="005373E9"/>
    <w:rsid w:val="00537725"/>
    <w:rsid w:val="00540110"/>
    <w:rsid w:val="00540B87"/>
    <w:rsid w:val="00541198"/>
    <w:rsid w:val="0054175A"/>
    <w:rsid w:val="00542312"/>
    <w:rsid w:val="0054267D"/>
    <w:rsid w:val="00542795"/>
    <w:rsid w:val="00543496"/>
    <w:rsid w:val="00543544"/>
    <w:rsid w:val="00544BB3"/>
    <w:rsid w:val="00544F20"/>
    <w:rsid w:val="00544F5F"/>
    <w:rsid w:val="0054553A"/>
    <w:rsid w:val="005455C2"/>
    <w:rsid w:val="005455EE"/>
    <w:rsid w:val="0054563B"/>
    <w:rsid w:val="00545D38"/>
    <w:rsid w:val="00546726"/>
    <w:rsid w:val="00546FCE"/>
    <w:rsid w:val="005472C7"/>
    <w:rsid w:val="005476C1"/>
    <w:rsid w:val="00547817"/>
    <w:rsid w:val="00550A23"/>
    <w:rsid w:val="00550B83"/>
    <w:rsid w:val="00550CF0"/>
    <w:rsid w:val="00551246"/>
    <w:rsid w:val="00551A6A"/>
    <w:rsid w:val="005524A7"/>
    <w:rsid w:val="0055266C"/>
    <w:rsid w:val="0055287B"/>
    <w:rsid w:val="005529F9"/>
    <w:rsid w:val="00552B04"/>
    <w:rsid w:val="0055387E"/>
    <w:rsid w:val="005538A1"/>
    <w:rsid w:val="00553BC8"/>
    <w:rsid w:val="00554616"/>
    <w:rsid w:val="0055726D"/>
    <w:rsid w:val="005575A4"/>
    <w:rsid w:val="00557C8D"/>
    <w:rsid w:val="00560039"/>
    <w:rsid w:val="00560230"/>
    <w:rsid w:val="005606FB"/>
    <w:rsid w:val="00560780"/>
    <w:rsid w:val="005613DD"/>
    <w:rsid w:val="00561749"/>
    <w:rsid w:val="00561FC4"/>
    <w:rsid w:val="0056271E"/>
    <w:rsid w:val="00562ADB"/>
    <w:rsid w:val="00562B68"/>
    <w:rsid w:val="00562B88"/>
    <w:rsid w:val="00562C8B"/>
    <w:rsid w:val="00562E1F"/>
    <w:rsid w:val="0056340F"/>
    <w:rsid w:val="00563568"/>
    <w:rsid w:val="00563A03"/>
    <w:rsid w:val="00563AC5"/>
    <w:rsid w:val="00564213"/>
    <w:rsid w:val="00564267"/>
    <w:rsid w:val="005642FA"/>
    <w:rsid w:val="00564859"/>
    <w:rsid w:val="00564DDF"/>
    <w:rsid w:val="00565472"/>
    <w:rsid w:val="00565F01"/>
    <w:rsid w:val="00566070"/>
    <w:rsid w:val="00566793"/>
    <w:rsid w:val="00566FF9"/>
    <w:rsid w:val="00567871"/>
    <w:rsid w:val="00567C69"/>
    <w:rsid w:val="00567DBC"/>
    <w:rsid w:val="005701BA"/>
    <w:rsid w:val="00570385"/>
    <w:rsid w:val="00570EEB"/>
    <w:rsid w:val="00571310"/>
    <w:rsid w:val="005715B8"/>
    <w:rsid w:val="00571796"/>
    <w:rsid w:val="00571B42"/>
    <w:rsid w:val="00571CDA"/>
    <w:rsid w:val="00571FB9"/>
    <w:rsid w:val="005724E9"/>
    <w:rsid w:val="00572CE8"/>
    <w:rsid w:val="005739E3"/>
    <w:rsid w:val="00573A29"/>
    <w:rsid w:val="00574390"/>
    <w:rsid w:val="00574625"/>
    <w:rsid w:val="00574B6A"/>
    <w:rsid w:val="0057500A"/>
    <w:rsid w:val="00575222"/>
    <w:rsid w:val="0057583C"/>
    <w:rsid w:val="005758C7"/>
    <w:rsid w:val="0057639A"/>
    <w:rsid w:val="00576F8B"/>
    <w:rsid w:val="00577328"/>
    <w:rsid w:val="005773F5"/>
    <w:rsid w:val="00577635"/>
    <w:rsid w:val="00577A1F"/>
    <w:rsid w:val="00577C6C"/>
    <w:rsid w:val="0058055B"/>
    <w:rsid w:val="005805BC"/>
    <w:rsid w:val="00580A30"/>
    <w:rsid w:val="00580D71"/>
    <w:rsid w:val="00580DBE"/>
    <w:rsid w:val="00581A0F"/>
    <w:rsid w:val="00581B2B"/>
    <w:rsid w:val="00581BAF"/>
    <w:rsid w:val="00581EA7"/>
    <w:rsid w:val="005830E2"/>
    <w:rsid w:val="005831AF"/>
    <w:rsid w:val="0058333D"/>
    <w:rsid w:val="00583A39"/>
    <w:rsid w:val="00583EFE"/>
    <w:rsid w:val="005846FD"/>
    <w:rsid w:val="005849DD"/>
    <w:rsid w:val="00584CA8"/>
    <w:rsid w:val="00585587"/>
    <w:rsid w:val="00585AD9"/>
    <w:rsid w:val="00585D6B"/>
    <w:rsid w:val="00585F3B"/>
    <w:rsid w:val="005868B0"/>
    <w:rsid w:val="00586B0C"/>
    <w:rsid w:val="00586B7A"/>
    <w:rsid w:val="00587081"/>
    <w:rsid w:val="00587239"/>
    <w:rsid w:val="0058787D"/>
    <w:rsid w:val="00587985"/>
    <w:rsid w:val="005900A6"/>
    <w:rsid w:val="00590AAE"/>
    <w:rsid w:val="00590B55"/>
    <w:rsid w:val="00592A26"/>
    <w:rsid w:val="00592AC1"/>
    <w:rsid w:val="00592CB0"/>
    <w:rsid w:val="00592D79"/>
    <w:rsid w:val="00592DE6"/>
    <w:rsid w:val="00592E39"/>
    <w:rsid w:val="005930E5"/>
    <w:rsid w:val="005936EF"/>
    <w:rsid w:val="00593813"/>
    <w:rsid w:val="00593ACA"/>
    <w:rsid w:val="00593F91"/>
    <w:rsid w:val="0059411D"/>
    <w:rsid w:val="0059411E"/>
    <w:rsid w:val="005941FB"/>
    <w:rsid w:val="00594BF9"/>
    <w:rsid w:val="00594DBA"/>
    <w:rsid w:val="00594F5D"/>
    <w:rsid w:val="00595319"/>
    <w:rsid w:val="00595517"/>
    <w:rsid w:val="00595BF1"/>
    <w:rsid w:val="005961F1"/>
    <w:rsid w:val="005963F6"/>
    <w:rsid w:val="00596971"/>
    <w:rsid w:val="00596B8B"/>
    <w:rsid w:val="00596D1A"/>
    <w:rsid w:val="00596E09"/>
    <w:rsid w:val="00597AB3"/>
    <w:rsid w:val="00597B66"/>
    <w:rsid w:val="00597BCC"/>
    <w:rsid w:val="00597F54"/>
    <w:rsid w:val="005A044C"/>
    <w:rsid w:val="005A1790"/>
    <w:rsid w:val="005A1FA1"/>
    <w:rsid w:val="005A23F2"/>
    <w:rsid w:val="005A302F"/>
    <w:rsid w:val="005A3068"/>
    <w:rsid w:val="005A3D5D"/>
    <w:rsid w:val="005A4348"/>
    <w:rsid w:val="005A50A3"/>
    <w:rsid w:val="005A672A"/>
    <w:rsid w:val="005A6955"/>
    <w:rsid w:val="005A6978"/>
    <w:rsid w:val="005A7915"/>
    <w:rsid w:val="005A7C83"/>
    <w:rsid w:val="005B03E8"/>
    <w:rsid w:val="005B0E4A"/>
    <w:rsid w:val="005B2758"/>
    <w:rsid w:val="005B3316"/>
    <w:rsid w:val="005B3516"/>
    <w:rsid w:val="005B3543"/>
    <w:rsid w:val="005B4206"/>
    <w:rsid w:val="005B444D"/>
    <w:rsid w:val="005B4C06"/>
    <w:rsid w:val="005B4F30"/>
    <w:rsid w:val="005B5159"/>
    <w:rsid w:val="005B5198"/>
    <w:rsid w:val="005B5B6D"/>
    <w:rsid w:val="005B6BE1"/>
    <w:rsid w:val="005B71CA"/>
    <w:rsid w:val="005B7548"/>
    <w:rsid w:val="005B7DAE"/>
    <w:rsid w:val="005C036D"/>
    <w:rsid w:val="005C08F6"/>
    <w:rsid w:val="005C0B8D"/>
    <w:rsid w:val="005C1647"/>
    <w:rsid w:val="005C26F8"/>
    <w:rsid w:val="005C297F"/>
    <w:rsid w:val="005C2CEE"/>
    <w:rsid w:val="005C2FAD"/>
    <w:rsid w:val="005C3F52"/>
    <w:rsid w:val="005C42B1"/>
    <w:rsid w:val="005C4B6F"/>
    <w:rsid w:val="005C5C1A"/>
    <w:rsid w:val="005C5FDF"/>
    <w:rsid w:val="005C60DC"/>
    <w:rsid w:val="005C6588"/>
    <w:rsid w:val="005C6677"/>
    <w:rsid w:val="005D064D"/>
    <w:rsid w:val="005D0744"/>
    <w:rsid w:val="005D0E40"/>
    <w:rsid w:val="005D2226"/>
    <w:rsid w:val="005D23A4"/>
    <w:rsid w:val="005D28D4"/>
    <w:rsid w:val="005D2E6E"/>
    <w:rsid w:val="005D4825"/>
    <w:rsid w:val="005D4CF4"/>
    <w:rsid w:val="005D50BF"/>
    <w:rsid w:val="005D590C"/>
    <w:rsid w:val="005D5E6E"/>
    <w:rsid w:val="005D6735"/>
    <w:rsid w:val="005D6D1E"/>
    <w:rsid w:val="005D6D3A"/>
    <w:rsid w:val="005D7BF1"/>
    <w:rsid w:val="005E0528"/>
    <w:rsid w:val="005E06F0"/>
    <w:rsid w:val="005E0F9A"/>
    <w:rsid w:val="005E1342"/>
    <w:rsid w:val="005E1FF6"/>
    <w:rsid w:val="005E2D58"/>
    <w:rsid w:val="005E3C38"/>
    <w:rsid w:val="005E424B"/>
    <w:rsid w:val="005E4A09"/>
    <w:rsid w:val="005E4ABF"/>
    <w:rsid w:val="005E4B9F"/>
    <w:rsid w:val="005E4C74"/>
    <w:rsid w:val="005E526E"/>
    <w:rsid w:val="005E5CD6"/>
    <w:rsid w:val="005E5E2D"/>
    <w:rsid w:val="005E684E"/>
    <w:rsid w:val="005E6CD5"/>
    <w:rsid w:val="005E7341"/>
    <w:rsid w:val="005E7CC4"/>
    <w:rsid w:val="005F0217"/>
    <w:rsid w:val="005F060A"/>
    <w:rsid w:val="005F0B33"/>
    <w:rsid w:val="005F0D0C"/>
    <w:rsid w:val="005F11CE"/>
    <w:rsid w:val="005F1D45"/>
    <w:rsid w:val="005F273D"/>
    <w:rsid w:val="005F2AA1"/>
    <w:rsid w:val="005F32A1"/>
    <w:rsid w:val="005F33A3"/>
    <w:rsid w:val="005F3584"/>
    <w:rsid w:val="005F3691"/>
    <w:rsid w:val="005F36B6"/>
    <w:rsid w:val="005F36E5"/>
    <w:rsid w:val="005F469D"/>
    <w:rsid w:val="005F47D5"/>
    <w:rsid w:val="005F4F92"/>
    <w:rsid w:val="005F54F5"/>
    <w:rsid w:val="005F5ABB"/>
    <w:rsid w:val="005F5EE5"/>
    <w:rsid w:val="005F6423"/>
    <w:rsid w:val="005F71C8"/>
    <w:rsid w:val="005F7387"/>
    <w:rsid w:val="005F77F2"/>
    <w:rsid w:val="005F7CC4"/>
    <w:rsid w:val="005F7DB9"/>
    <w:rsid w:val="0060015B"/>
    <w:rsid w:val="006004D0"/>
    <w:rsid w:val="006009B9"/>
    <w:rsid w:val="00600A17"/>
    <w:rsid w:val="00600F85"/>
    <w:rsid w:val="0060163E"/>
    <w:rsid w:val="00601688"/>
    <w:rsid w:val="00601950"/>
    <w:rsid w:val="00601D4F"/>
    <w:rsid w:val="006022AD"/>
    <w:rsid w:val="0060266A"/>
    <w:rsid w:val="00602B3A"/>
    <w:rsid w:val="00602DE0"/>
    <w:rsid w:val="006031B0"/>
    <w:rsid w:val="0060339B"/>
    <w:rsid w:val="00603500"/>
    <w:rsid w:val="00603523"/>
    <w:rsid w:val="00603674"/>
    <w:rsid w:val="00603A42"/>
    <w:rsid w:val="00603AB8"/>
    <w:rsid w:val="00603BC7"/>
    <w:rsid w:val="00604351"/>
    <w:rsid w:val="00604B7B"/>
    <w:rsid w:val="0060539E"/>
    <w:rsid w:val="006054AA"/>
    <w:rsid w:val="0060629E"/>
    <w:rsid w:val="0060630D"/>
    <w:rsid w:val="006065B4"/>
    <w:rsid w:val="00606B97"/>
    <w:rsid w:val="006076E0"/>
    <w:rsid w:val="00607848"/>
    <w:rsid w:val="00607E06"/>
    <w:rsid w:val="00607EC3"/>
    <w:rsid w:val="006106A8"/>
    <w:rsid w:val="00610BEF"/>
    <w:rsid w:val="00610CF9"/>
    <w:rsid w:val="00610F84"/>
    <w:rsid w:val="00612470"/>
    <w:rsid w:val="006129A8"/>
    <w:rsid w:val="00613318"/>
    <w:rsid w:val="00613561"/>
    <w:rsid w:val="006135FA"/>
    <w:rsid w:val="0061395C"/>
    <w:rsid w:val="00613B0E"/>
    <w:rsid w:val="00613DF7"/>
    <w:rsid w:val="0061416D"/>
    <w:rsid w:val="006145F1"/>
    <w:rsid w:val="00614B88"/>
    <w:rsid w:val="00614ECD"/>
    <w:rsid w:val="00615D6F"/>
    <w:rsid w:val="00615DBA"/>
    <w:rsid w:val="00616873"/>
    <w:rsid w:val="00616A62"/>
    <w:rsid w:val="00616BAF"/>
    <w:rsid w:val="006171E7"/>
    <w:rsid w:val="00617C64"/>
    <w:rsid w:val="006206E8"/>
    <w:rsid w:val="00621B21"/>
    <w:rsid w:val="006221C0"/>
    <w:rsid w:val="006228D7"/>
    <w:rsid w:val="006228EA"/>
    <w:rsid w:val="00622DB8"/>
    <w:rsid w:val="00623E78"/>
    <w:rsid w:val="00623F67"/>
    <w:rsid w:val="00624161"/>
    <w:rsid w:val="00624C5C"/>
    <w:rsid w:val="00624F3F"/>
    <w:rsid w:val="00625135"/>
    <w:rsid w:val="00625A62"/>
    <w:rsid w:val="00625B46"/>
    <w:rsid w:val="00625CA8"/>
    <w:rsid w:val="0062636A"/>
    <w:rsid w:val="00626411"/>
    <w:rsid w:val="00626B56"/>
    <w:rsid w:val="00626CD5"/>
    <w:rsid w:val="00626CEF"/>
    <w:rsid w:val="00626E79"/>
    <w:rsid w:val="006271CC"/>
    <w:rsid w:val="0062721B"/>
    <w:rsid w:val="006277B4"/>
    <w:rsid w:val="006302EE"/>
    <w:rsid w:val="006305C6"/>
    <w:rsid w:val="00630831"/>
    <w:rsid w:val="006309AE"/>
    <w:rsid w:val="00630E76"/>
    <w:rsid w:val="00631D56"/>
    <w:rsid w:val="00631E4E"/>
    <w:rsid w:val="00631E7E"/>
    <w:rsid w:val="006327FB"/>
    <w:rsid w:val="00633015"/>
    <w:rsid w:val="00633D67"/>
    <w:rsid w:val="00634673"/>
    <w:rsid w:val="00635899"/>
    <w:rsid w:val="00635C77"/>
    <w:rsid w:val="0063621F"/>
    <w:rsid w:val="006368F1"/>
    <w:rsid w:val="00640DF6"/>
    <w:rsid w:val="006412AB"/>
    <w:rsid w:val="006416DC"/>
    <w:rsid w:val="00641A6B"/>
    <w:rsid w:val="00641BBF"/>
    <w:rsid w:val="00643011"/>
    <w:rsid w:val="00643065"/>
    <w:rsid w:val="00643288"/>
    <w:rsid w:val="00643379"/>
    <w:rsid w:val="00643463"/>
    <w:rsid w:val="006439EB"/>
    <w:rsid w:val="006444DD"/>
    <w:rsid w:val="00644C40"/>
    <w:rsid w:val="00644DA8"/>
    <w:rsid w:val="006452DA"/>
    <w:rsid w:val="006457C3"/>
    <w:rsid w:val="0064643C"/>
    <w:rsid w:val="00646505"/>
    <w:rsid w:val="006467E0"/>
    <w:rsid w:val="006471F5"/>
    <w:rsid w:val="00650394"/>
    <w:rsid w:val="00650C13"/>
    <w:rsid w:val="006513A4"/>
    <w:rsid w:val="006513BE"/>
    <w:rsid w:val="006517BA"/>
    <w:rsid w:val="006529E5"/>
    <w:rsid w:val="00653373"/>
    <w:rsid w:val="00653732"/>
    <w:rsid w:val="00653910"/>
    <w:rsid w:val="0065405A"/>
    <w:rsid w:val="0065439C"/>
    <w:rsid w:val="006547C0"/>
    <w:rsid w:val="006548A0"/>
    <w:rsid w:val="006548BA"/>
    <w:rsid w:val="00654E54"/>
    <w:rsid w:val="006550C0"/>
    <w:rsid w:val="0065596D"/>
    <w:rsid w:val="00655ECE"/>
    <w:rsid w:val="006560BD"/>
    <w:rsid w:val="006564F9"/>
    <w:rsid w:val="006567AB"/>
    <w:rsid w:val="006568F6"/>
    <w:rsid w:val="00660C59"/>
    <w:rsid w:val="0066124B"/>
    <w:rsid w:val="00663D39"/>
    <w:rsid w:val="00663D8F"/>
    <w:rsid w:val="00664387"/>
    <w:rsid w:val="0066467D"/>
    <w:rsid w:val="00665205"/>
    <w:rsid w:val="00665AD9"/>
    <w:rsid w:val="00665F1D"/>
    <w:rsid w:val="006664F2"/>
    <w:rsid w:val="0066654C"/>
    <w:rsid w:val="00666E4F"/>
    <w:rsid w:val="00666F1B"/>
    <w:rsid w:val="0066754B"/>
    <w:rsid w:val="00667B38"/>
    <w:rsid w:val="0067094F"/>
    <w:rsid w:val="00670956"/>
    <w:rsid w:val="006719B9"/>
    <w:rsid w:val="00671FCA"/>
    <w:rsid w:val="0067286E"/>
    <w:rsid w:val="0067338C"/>
    <w:rsid w:val="00673D82"/>
    <w:rsid w:val="00674462"/>
    <w:rsid w:val="00675FC8"/>
    <w:rsid w:val="006764D1"/>
    <w:rsid w:val="00677625"/>
    <w:rsid w:val="00677909"/>
    <w:rsid w:val="00677975"/>
    <w:rsid w:val="00677D2A"/>
    <w:rsid w:val="00677F52"/>
    <w:rsid w:val="00680191"/>
    <w:rsid w:val="00680344"/>
    <w:rsid w:val="0068038F"/>
    <w:rsid w:val="00680531"/>
    <w:rsid w:val="00680818"/>
    <w:rsid w:val="006808C2"/>
    <w:rsid w:val="00680B35"/>
    <w:rsid w:val="00681138"/>
    <w:rsid w:val="00681990"/>
    <w:rsid w:val="0068222B"/>
    <w:rsid w:val="00682243"/>
    <w:rsid w:val="0068285E"/>
    <w:rsid w:val="00683C99"/>
    <w:rsid w:val="00685137"/>
    <w:rsid w:val="006856AC"/>
    <w:rsid w:val="00685750"/>
    <w:rsid w:val="00685D5B"/>
    <w:rsid w:val="00686DF4"/>
    <w:rsid w:val="00686ED7"/>
    <w:rsid w:val="006871CC"/>
    <w:rsid w:val="006875C7"/>
    <w:rsid w:val="00687771"/>
    <w:rsid w:val="00690032"/>
    <w:rsid w:val="00690A91"/>
    <w:rsid w:val="006912BE"/>
    <w:rsid w:val="00691544"/>
    <w:rsid w:val="00691732"/>
    <w:rsid w:val="00691985"/>
    <w:rsid w:val="0069383F"/>
    <w:rsid w:val="00693FA0"/>
    <w:rsid w:val="00694877"/>
    <w:rsid w:val="00694A5F"/>
    <w:rsid w:val="00694B1E"/>
    <w:rsid w:val="006952C7"/>
    <w:rsid w:val="006953C1"/>
    <w:rsid w:val="00695FBE"/>
    <w:rsid w:val="0069645D"/>
    <w:rsid w:val="00696698"/>
    <w:rsid w:val="00696CA9"/>
    <w:rsid w:val="0069799A"/>
    <w:rsid w:val="00697E60"/>
    <w:rsid w:val="006A06C7"/>
    <w:rsid w:val="006A0A7D"/>
    <w:rsid w:val="006A0D02"/>
    <w:rsid w:val="006A0D59"/>
    <w:rsid w:val="006A0FD5"/>
    <w:rsid w:val="006A107E"/>
    <w:rsid w:val="006A1C95"/>
    <w:rsid w:val="006A22CD"/>
    <w:rsid w:val="006A3E71"/>
    <w:rsid w:val="006A4191"/>
    <w:rsid w:val="006A41F0"/>
    <w:rsid w:val="006A4C11"/>
    <w:rsid w:val="006A554A"/>
    <w:rsid w:val="006A581D"/>
    <w:rsid w:val="006A58C9"/>
    <w:rsid w:val="006A65CE"/>
    <w:rsid w:val="006A667B"/>
    <w:rsid w:val="006A6D16"/>
    <w:rsid w:val="006A78F7"/>
    <w:rsid w:val="006B0406"/>
    <w:rsid w:val="006B1458"/>
    <w:rsid w:val="006B1742"/>
    <w:rsid w:val="006B2905"/>
    <w:rsid w:val="006B2DC1"/>
    <w:rsid w:val="006B2FB6"/>
    <w:rsid w:val="006B3954"/>
    <w:rsid w:val="006B45B2"/>
    <w:rsid w:val="006B51FA"/>
    <w:rsid w:val="006B52F8"/>
    <w:rsid w:val="006B57AB"/>
    <w:rsid w:val="006B592F"/>
    <w:rsid w:val="006B5C31"/>
    <w:rsid w:val="006B5C32"/>
    <w:rsid w:val="006B5EBB"/>
    <w:rsid w:val="006B6004"/>
    <w:rsid w:val="006B60B4"/>
    <w:rsid w:val="006B65BF"/>
    <w:rsid w:val="006B6A9E"/>
    <w:rsid w:val="006B6B97"/>
    <w:rsid w:val="006B6DA7"/>
    <w:rsid w:val="006B6E66"/>
    <w:rsid w:val="006B72CC"/>
    <w:rsid w:val="006B74C4"/>
    <w:rsid w:val="006C0437"/>
    <w:rsid w:val="006C047E"/>
    <w:rsid w:val="006C0AA7"/>
    <w:rsid w:val="006C0F46"/>
    <w:rsid w:val="006C192B"/>
    <w:rsid w:val="006C2C23"/>
    <w:rsid w:val="006C33DF"/>
    <w:rsid w:val="006C39BA"/>
    <w:rsid w:val="006C3C53"/>
    <w:rsid w:val="006C461F"/>
    <w:rsid w:val="006C512C"/>
    <w:rsid w:val="006C55F0"/>
    <w:rsid w:val="006C59C8"/>
    <w:rsid w:val="006C5ACC"/>
    <w:rsid w:val="006C6263"/>
    <w:rsid w:val="006C67A9"/>
    <w:rsid w:val="006C770C"/>
    <w:rsid w:val="006D03CB"/>
    <w:rsid w:val="006D0FC2"/>
    <w:rsid w:val="006D1518"/>
    <w:rsid w:val="006D16D1"/>
    <w:rsid w:val="006D1A28"/>
    <w:rsid w:val="006D2FB4"/>
    <w:rsid w:val="006D3A29"/>
    <w:rsid w:val="006D409F"/>
    <w:rsid w:val="006D458A"/>
    <w:rsid w:val="006D5EAD"/>
    <w:rsid w:val="006D6298"/>
    <w:rsid w:val="006D6401"/>
    <w:rsid w:val="006D65CB"/>
    <w:rsid w:val="006D68EE"/>
    <w:rsid w:val="006D74B2"/>
    <w:rsid w:val="006D7A41"/>
    <w:rsid w:val="006E03B8"/>
    <w:rsid w:val="006E05FE"/>
    <w:rsid w:val="006E075D"/>
    <w:rsid w:val="006E07FA"/>
    <w:rsid w:val="006E0B79"/>
    <w:rsid w:val="006E0BF7"/>
    <w:rsid w:val="006E1376"/>
    <w:rsid w:val="006E165C"/>
    <w:rsid w:val="006E17DE"/>
    <w:rsid w:val="006E1F9E"/>
    <w:rsid w:val="006E20A1"/>
    <w:rsid w:val="006E227C"/>
    <w:rsid w:val="006E2512"/>
    <w:rsid w:val="006E2C9D"/>
    <w:rsid w:val="006E3D45"/>
    <w:rsid w:val="006E4CCC"/>
    <w:rsid w:val="006E4FD1"/>
    <w:rsid w:val="006E547C"/>
    <w:rsid w:val="006E5552"/>
    <w:rsid w:val="006E599B"/>
    <w:rsid w:val="006E5B05"/>
    <w:rsid w:val="006E6686"/>
    <w:rsid w:val="006E6CBB"/>
    <w:rsid w:val="006E6E99"/>
    <w:rsid w:val="006E75CE"/>
    <w:rsid w:val="006E7CA8"/>
    <w:rsid w:val="006F2181"/>
    <w:rsid w:val="006F2FA5"/>
    <w:rsid w:val="006F41E0"/>
    <w:rsid w:val="006F4243"/>
    <w:rsid w:val="006F4D18"/>
    <w:rsid w:val="006F4EEE"/>
    <w:rsid w:val="006F5297"/>
    <w:rsid w:val="006F52F5"/>
    <w:rsid w:val="006F5351"/>
    <w:rsid w:val="006F559D"/>
    <w:rsid w:val="006F5D60"/>
    <w:rsid w:val="006F5D97"/>
    <w:rsid w:val="006F65A0"/>
    <w:rsid w:val="006F6E0C"/>
    <w:rsid w:val="006F7B0E"/>
    <w:rsid w:val="006F7E20"/>
    <w:rsid w:val="007006E9"/>
    <w:rsid w:val="0070097B"/>
    <w:rsid w:val="0070112C"/>
    <w:rsid w:val="00701D32"/>
    <w:rsid w:val="0070208B"/>
    <w:rsid w:val="00702613"/>
    <w:rsid w:val="00703901"/>
    <w:rsid w:val="00703B0F"/>
    <w:rsid w:val="007055D1"/>
    <w:rsid w:val="007057A8"/>
    <w:rsid w:val="00706078"/>
    <w:rsid w:val="0070632D"/>
    <w:rsid w:val="00706553"/>
    <w:rsid w:val="00706796"/>
    <w:rsid w:val="00706944"/>
    <w:rsid w:val="00707471"/>
    <w:rsid w:val="007078D5"/>
    <w:rsid w:val="00707BEA"/>
    <w:rsid w:val="00707C4D"/>
    <w:rsid w:val="00707C7A"/>
    <w:rsid w:val="00707E4C"/>
    <w:rsid w:val="007113DD"/>
    <w:rsid w:val="0071152E"/>
    <w:rsid w:val="00711D4C"/>
    <w:rsid w:val="00712D39"/>
    <w:rsid w:val="00712DC7"/>
    <w:rsid w:val="00713978"/>
    <w:rsid w:val="0071470E"/>
    <w:rsid w:val="00714C4F"/>
    <w:rsid w:val="0071510D"/>
    <w:rsid w:val="00715178"/>
    <w:rsid w:val="00715C7B"/>
    <w:rsid w:val="00715F1E"/>
    <w:rsid w:val="00716358"/>
    <w:rsid w:val="007165A7"/>
    <w:rsid w:val="00716B43"/>
    <w:rsid w:val="00716D6E"/>
    <w:rsid w:val="007173BA"/>
    <w:rsid w:val="00720119"/>
    <w:rsid w:val="00720361"/>
    <w:rsid w:val="00720769"/>
    <w:rsid w:val="007207F0"/>
    <w:rsid w:val="00721532"/>
    <w:rsid w:val="007215E0"/>
    <w:rsid w:val="00721979"/>
    <w:rsid w:val="0072221A"/>
    <w:rsid w:val="007223A7"/>
    <w:rsid w:val="00722DBF"/>
    <w:rsid w:val="00724682"/>
    <w:rsid w:val="007248DA"/>
    <w:rsid w:val="007258CD"/>
    <w:rsid w:val="00725BD5"/>
    <w:rsid w:val="00725F28"/>
    <w:rsid w:val="0072618D"/>
    <w:rsid w:val="007263F2"/>
    <w:rsid w:val="007265C9"/>
    <w:rsid w:val="007267F6"/>
    <w:rsid w:val="007271EF"/>
    <w:rsid w:val="00727281"/>
    <w:rsid w:val="00727875"/>
    <w:rsid w:val="007279AF"/>
    <w:rsid w:val="00730053"/>
    <w:rsid w:val="007305EF"/>
    <w:rsid w:val="00730AC4"/>
    <w:rsid w:val="00730B6D"/>
    <w:rsid w:val="007319F9"/>
    <w:rsid w:val="00731DC2"/>
    <w:rsid w:val="007322C8"/>
    <w:rsid w:val="00733A45"/>
    <w:rsid w:val="00733E17"/>
    <w:rsid w:val="00734BC7"/>
    <w:rsid w:val="00735252"/>
    <w:rsid w:val="0073539E"/>
    <w:rsid w:val="0073563E"/>
    <w:rsid w:val="00735A18"/>
    <w:rsid w:val="0073604C"/>
    <w:rsid w:val="00736DE6"/>
    <w:rsid w:val="007376BA"/>
    <w:rsid w:val="00737A86"/>
    <w:rsid w:val="00737DFA"/>
    <w:rsid w:val="00740A17"/>
    <w:rsid w:val="00740A22"/>
    <w:rsid w:val="00740AE0"/>
    <w:rsid w:val="00740DEA"/>
    <w:rsid w:val="0074143A"/>
    <w:rsid w:val="00741460"/>
    <w:rsid w:val="0074161A"/>
    <w:rsid w:val="00742242"/>
    <w:rsid w:val="007429B1"/>
    <w:rsid w:val="00742E5A"/>
    <w:rsid w:val="00742F3A"/>
    <w:rsid w:val="007433DF"/>
    <w:rsid w:val="00743C0F"/>
    <w:rsid w:val="007446F2"/>
    <w:rsid w:val="007449A2"/>
    <w:rsid w:val="00744BD4"/>
    <w:rsid w:val="0074554E"/>
    <w:rsid w:val="00745C7C"/>
    <w:rsid w:val="00746950"/>
    <w:rsid w:val="007469A9"/>
    <w:rsid w:val="00746D22"/>
    <w:rsid w:val="007471B0"/>
    <w:rsid w:val="0074744D"/>
    <w:rsid w:val="007474F9"/>
    <w:rsid w:val="00747E6D"/>
    <w:rsid w:val="00750BD6"/>
    <w:rsid w:val="007518C5"/>
    <w:rsid w:val="0075247D"/>
    <w:rsid w:val="0075249C"/>
    <w:rsid w:val="00752E19"/>
    <w:rsid w:val="0075345B"/>
    <w:rsid w:val="0075436F"/>
    <w:rsid w:val="007548AF"/>
    <w:rsid w:val="00754E1B"/>
    <w:rsid w:val="007564B7"/>
    <w:rsid w:val="007570D7"/>
    <w:rsid w:val="007572A5"/>
    <w:rsid w:val="0075756A"/>
    <w:rsid w:val="007576CC"/>
    <w:rsid w:val="007577A2"/>
    <w:rsid w:val="00757FD3"/>
    <w:rsid w:val="00760D0C"/>
    <w:rsid w:val="0076109E"/>
    <w:rsid w:val="007615A1"/>
    <w:rsid w:val="00761EEC"/>
    <w:rsid w:val="00762A51"/>
    <w:rsid w:val="00763313"/>
    <w:rsid w:val="007640FD"/>
    <w:rsid w:val="00764427"/>
    <w:rsid w:val="007647D9"/>
    <w:rsid w:val="00764AD2"/>
    <w:rsid w:val="00764D40"/>
    <w:rsid w:val="00765055"/>
    <w:rsid w:val="007656F9"/>
    <w:rsid w:val="00765F02"/>
    <w:rsid w:val="00765FDC"/>
    <w:rsid w:val="00766AE8"/>
    <w:rsid w:val="00766B43"/>
    <w:rsid w:val="00767339"/>
    <w:rsid w:val="00767C61"/>
    <w:rsid w:val="00767DF7"/>
    <w:rsid w:val="00770923"/>
    <w:rsid w:val="00770D73"/>
    <w:rsid w:val="00770F12"/>
    <w:rsid w:val="007711D2"/>
    <w:rsid w:val="00771550"/>
    <w:rsid w:val="00771C7C"/>
    <w:rsid w:val="00772DC2"/>
    <w:rsid w:val="00772FB5"/>
    <w:rsid w:val="00774227"/>
    <w:rsid w:val="00774378"/>
    <w:rsid w:val="00775698"/>
    <w:rsid w:val="007756D4"/>
    <w:rsid w:val="00776FF3"/>
    <w:rsid w:val="00777603"/>
    <w:rsid w:val="00777AFF"/>
    <w:rsid w:val="00780398"/>
    <w:rsid w:val="00780401"/>
    <w:rsid w:val="007805DC"/>
    <w:rsid w:val="007806A4"/>
    <w:rsid w:val="0078081B"/>
    <w:rsid w:val="007809B4"/>
    <w:rsid w:val="00781091"/>
    <w:rsid w:val="007810D5"/>
    <w:rsid w:val="00781B91"/>
    <w:rsid w:val="00782193"/>
    <w:rsid w:val="0078285D"/>
    <w:rsid w:val="00782D50"/>
    <w:rsid w:val="007831A7"/>
    <w:rsid w:val="0078370C"/>
    <w:rsid w:val="007845B6"/>
    <w:rsid w:val="00786538"/>
    <w:rsid w:val="00786823"/>
    <w:rsid w:val="00787574"/>
    <w:rsid w:val="007878CE"/>
    <w:rsid w:val="007879EF"/>
    <w:rsid w:val="007901A5"/>
    <w:rsid w:val="00790316"/>
    <w:rsid w:val="00790856"/>
    <w:rsid w:val="007908C9"/>
    <w:rsid w:val="007911EB"/>
    <w:rsid w:val="00791656"/>
    <w:rsid w:val="00791AF1"/>
    <w:rsid w:val="00791E18"/>
    <w:rsid w:val="0079233A"/>
    <w:rsid w:val="0079290C"/>
    <w:rsid w:val="00792991"/>
    <w:rsid w:val="007938E3"/>
    <w:rsid w:val="00793913"/>
    <w:rsid w:val="0079494E"/>
    <w:rsid w:val="00794A67"/>
    <w:rsid w:val="00794DAE"/>
    <w:rsid w:val="00794F9D"/>
    <w:rsid w:val="00795715"/>
    <w:rsid w:val="00795C51"/>
    <w:rsid w:val="00795CF5"/>
    <w:rsid w:val="007960F9"/>
    <w:rsid w:val="00796748"/>
    <w:rsid w:val="00796CF5"/>
    <w:rsid w:val="00797159"/>
    <w:rsid w:val="007974CA"/>
    <w:rsid w:val="00797A4F"/>
    <w:rsid w:val="00797BF4"/>
    <w:rsid w:val="007A0F0D"/>
    <w:rsid w:val="007A1938"/>
    <w:rsid w:val="007A1A61"/>
    <w:rsid w:val="007A1E36"/>
    <w:rsid w:val="007A25F1"/>
    <w:rsid w:val="007A2B46"/>
    <w:rsid w:val="007A3A55"/>
    <w:rsid w:val="007A3BC1"/>
    <w:rsid w:val="007A481C"/>
    <w:rsid w:val="007A4E7C"/>
    <w:rsid w:val="007A5B84"/>
    <w:rsid w:val="007A5BC9"/>
    <w:rsid w:val="007A6679"/>
    <w:rsid w:val="007A6BD2"/>
    <w:rsid w:val="007A6E74"/>
    <w:rsid w:val="007A6ED1"/>
    <w:rsid w:val="007A7397"/>
    <w:rsid w:val="007A75E5"/>
    <w:rsid w:val="007A7713"/>
    <w:rsid w:val="007A7753"/>
    <w:rsid w:val="007A7CBB"/>
    <w:rsid w:val="007B0412"/>
    <w:rsid w:val="007B04B5"/>
    <w:rsid w:val="007B081C"/>
    <w:rsid w:val="007B088F"/>
    <w:rsid w:val="007B0896"/>
    <w:rsid w:val="007B0E81"/>
    <w:rsid w:val="007B11A3"/>
    <w:rsid w:val="007B1621"/>
    <w:rsid w:val="007B1AC0"/>
    <w:rsid w:val="007B1B7F"/>
    <w:rsid w:val="007B1C7E"/>
    <w:rsid w:val="007B2615"/>
    <w:rsid w:val="007B3E99"/>
    <w:rsid w:val="007B3FD1"/>
    <w:rsid w:val="007B4025"/>
    <w:rsid w:val="007B430B"/>
    <w:rsid w:val="007B48EC"/>
    <w:rsid w:val="007B5824"/>
    <w:rsid w:val="007B5932"/>
    <w:rsid w:val="007B5958"/>
    <w:rsid w:val="007B59D4"/>
    <w:rsid w:val="007B5CFD"/>
    <w:rsid w:val="007B5F7C"/>
    <w:rsid w:val="007B627F"/>
    <w:rsid w:val="007B6DC8"/>
    <w:rsid w:val="007B708C"/>
    <w:rsid w:val="007B73CC"/>
    <w:rsid w:val="007B7C11"/>
    <w:rsid w:val="007C01DE"/>
    <w:rsid w:val="007C0FC4"/>
    <w:rsid w:val="007C10F9"/>
    <w:rsid w:val="007C136A"/>
    <w:rsid w:val="007C19A7"/>
    <w:rsid w:val="007C1DD6"/>
    <w:rsid w:val="007C2E4A"/>
    <w:rsid w:val="007C2EF0"/>
    <w:rsid w:val="007C4137"/>
    <w:rsid w:val="007C4349"/>
    <w:rsid w:val="007C4CB4"/>
    <w:rsid w:val="007C4EFF"/>
    <w:rsid w:val="007C5460"/>
    <w:rsid w:val="007C58CF"/>
    <w:rsid w:val="007C59D7"/>
    <w:rsid w:val="007C5CE5"/>
    <w:rsid w:val="007C5F88"/>
    <w:rsid w:val="007C61A5"/>
    <w:rsid w:val="007C7591"/>
    <w:rsid w:val="007D0BB5"/>
    <w:rsid w:val="007D1B21"/>
    <w:rsid w:val="007D25D2"/>
    <w:rsid w:val="007D3769"/>
    <w:rsid w:val="007D394F"/>
    <w:rsid w:val="007D3B67"/>
    <w:rsid w:val="007D3BDF"/>
    <w:rsid w:val="007D4642"/>
    <w:rsid w:val="007D4E45"/>
    <w:rsid w:val="007D573C"/>
    <w:rsid w:val="007D5AD7"/>
    <w:rsid w:val="007D713F"/>
    <w:rsid w:val="007D78DA"/>
    <w:rsid w:val="007D79C4"/>
    <w:rsid w:val="007D7CBC"/>
    <w:rsid w:val="007E00E3"/>
    <w:rsid w:val="007E04F6"/>
    <w:rsid w:val="007E05E6"/>
    <w:rsid w:val="007E0BFB"/>
    <w:rsid w:val="007E0E8A"/>
    <w:rsid w:val="007E0F47"/>
    <w:rsid w:val="007E0FBA"/>
    <w:rsid w:val="007E1D11"/>
    <w:rsid w:val="007E2919"/>
    <w:rsid w:val="007E3E4F"/>
    <w:rsid w:val="007E409A"/>
    <w:rsid w:val="007E43EC"/>
    <w:rsid w:val="007E45E2"/>
    <w:rsid w:val="007E4B7A"/>
    <w:rsid w:val="007E4CE9"/>
    <w:rsid w:val="007E510B"/>
    <w:rsid w:val="007E5A85"/>
    <w:rsid w:val="007E5EA4"/>
    <w:rsid w:val="007E6791"/>
    <w:rsid w:val="007E6BB0"/>
    <w:rsid w:val="007E71BB"/>
    <w:rsid w:val="007E74B0"/>
    <w:rsid w:val="007E74B9"/>
    <w:rsid w:val="007E7AA1"/>
    <w:rsid w:val="007E7C50"/>
    <w:rsid w:val="007E7CF6"/>
    <w:rsid w:val="007E7D7F"/>
    <w:rsid w:val="007E7E01"/>
    <w:rsid w:val="007F0118"/>
    <w:rsid w:val="007F08C6"/>
    <w:rsid w:val="007F0E7D"/>
    <w:rsid w:val="007F0FA6"/>
    <w:rsid w:val="007F0FD7"/>
    <w:rsid w:val="007F12B5"/>
    <w:rsid w:val="007F1397"/>
    <w:rsid w:val="007F19B0"/>
    <w:rsid w:val="007F19EA"/>
    <w:rsid w:val="007F1A6D"/>
    <w:rsid w:val="007F1CE5"/>
    <w:rsid w:val="007F1DA7"/>
    <w:rsid w:val="007F1E16"/>
    <w:rsid w:val="007F3890"/>
    <w:rsid w:val="007F3F80"/>
    <w:rsid w:val="007F4999"/>
    <w:rsid w:val="007F49C6"/>
    <w:rsid w:val="007F507F"/>
    <w:rsid w:val="007F5106"/>
    <w:rsid w:val="007F523A"/>
    <w:rsid w:val="007F56CB"/>
    <w:rsid w:val="007F5977"/>
    <w:rsid w:val="007F5E77"/>
    <w:rsid w:val="007F672F"/>
    <w:rsid w:val="007F6B22"/>
    <w:rsid w:val="007F6F52"/>
    <w:rsid w:val="007F728C"/>
    <w:rsid w:val="007F73FF"/>
    <w:rsid w:val="007F797C"/>
    <w:rsid w:val="0080008E"/>
    <w:rsid w:val="00800269"/>
    <w:rsid w:val="00800D93"/>
    <w:rsid w:val="008010C0"/>
    <w:rsid w:val="008012F1"/>
    <w:rsid w:val="00801525"/>
    <w:rsid w:val="008019CC"/>
    <w:rsid w:val="00802D8B"/>
    <w:rsid w:val="00803FA5"/>
    <w:rsid w:val="00804244"/>
    <w:rsid w:val="00804955"/>
    <w:rsid w:val="00804A55"/>
    <w:rsid w:val="00804F93"/>
    <w:rsid w:val="008056F4"/>
    <w:rsid w:val="00806A28"/>
    <w:rsid w:val="00807B43"/>
    <w:rsid w:val="00810257"/>
    <w:rsid w:val="0081062E"/>
    <w:rsid w:val="00810CDE"/>
    <w:rsid w:val="00810F90"/>
    <w:rsid w:val="0081225C"/>
    <w:rsid w:val="00812CA8"/>
    <w:rsid w:val="0081364E"/>
    <w:rsid w:val="008137AC"/>
    <w:rsid w:val="008137E7"/>
    <w:rsid w:val="00813A46"/>
    <w:rsid w:val="00813AB0"/>
    <w:rsid w:val="008142F3"/>
    <w:rsid w:val="008146F9"/>
    <w:rsid w:val="00816119"/>
    <w:rsid w:val="0081626B"/>
    <w:rsid w:val="0081634D"/>
    <w:rsid w:val="0081640E"/>
    <w:rsid w:val="00816C11"/>
    <w:rsid w:val="00816C86"/>
    <w:rsid w:val="00816CCC"/>
    <w:rsid w:val="008171F0"/>
    <w:rsid w:val="0081783F"/>
    <w:rsid w:val="0081795E"/>
    <w:rsid w:val="008179F8"/>
    <w:rsid w:val="00817B66"/>
    <w:rsid w:val="00820034"/>
    <w:rsid w:val="00820304"/>
    <w:rsid w:val="0082150D"/>
    <w:rsid w:val="00821711"/>
    <w:rsid w:val="00821989"/>
    <w:rsid w:val="008223C2"/>
    <w:rsid w:val="0082254E"/>
    <w:rsid w:val="008230A3"/>
    <w:rsid w:val="00823345"/>
    <w:rsid w:val="00824080"/>
    <w:rsid w:val="008247A4"/>
    <w:rsid w:val="00824941"/>
    <w:rsid w:val="00824BF8"/>
    <w:rsid w:val="008257A0"/>
    <w:rsid w:val="00826B5D"/>
    <w:rsid w:val="00827411"/>
    <w:rsid w:val="008279BA"/>
    <w:rsid w:val="00827CA1"/>
    <w:rsid w:val="00830335"/>
    <w:rsid w:val="008309B2"/>
    <w:rsid w:val="00830FA5"/>
    <w:rsid w:val="00831DE7"/>
    <w:rsid w:val="008323FB"/>
    <w:rsid w:val="00832400"/>
    <w:rsid w:val="00832A7B"/>
    <w:rsid w:val="0083364C"/>
    <w:rsid w:val="00833888"/>
    <w:rsid w:val="008339C6"/>
    <w:rsid w:val="00835CAE"/>
    <w:rsid w:val="00835CDF"/>
    <w:rsid w:val="0083630E"/>
    <w:rsid w:val="00836991"/>
    <w:rsid w:val="00836A2B"/>
    <w:rsid w:val="00836B1D"/>
    <w:rsid w:val="00836F52"/>
    <w:rsid w:val="0083706E"/>
    <w:rsid w:val="008374C7"/>
    <w:rsid w:val="0083757F"/>
    <w:rsid w:val="0083773A"/>
    <w:rsid w:val="00837BE0"/>
    <w:rsid w:val="00837C7C"/>
    <w:rsid w:val="00837DC0"/>
    <w:rsid w:val="00837FA2"/>
    <w:rsid w:val="008401EB"/>
    <w:rsid w:val="008404AF"/>
    <w:rsid w:val="0084075D"/>
    <w:rsid w:val="00840D8C"/>
    <w:rsid w:val="00840F66"/>
    <w:rsid w:val="00842945"/>
    <w:rsid w:val="00842A94"/>
    <w:rsid w:val="00842C0B"/>
    <w:rsid w:val="00843472"/>
    <w:rsid w:val="00843A7E"/>
    <w:rsid w:val="0084419D"/>
    <w:rsid w:val="008459ED"/>
    <w:rsid w:val="00846C92"/>
    <w:rsid w:val="008476BC"/>
    <w:rsid w:val="0084770B"/>
    <w:rsid w:val="00847758"/>
    <w:rsid w:val="00847F4B"/>
    <w:rsid w:val="00850216"/>
    <w:rsid w:val="0085035B"/>
    <w:rsid w:val="00850374"/>
    <w:rsid w:val="00850B89"/>
    <w:rsid w:val="0085125F"/>
    <w:rsid w:val="0085183D"/>
    <w:rsid w:val="0085242F"/>
    <w:rsid w:val="00852568"/>
    <w:rsid w:val="00852667"/>
    <w:rsid w:val="008528AE"/>
    <w:rsid w:val="00852BD1"/>
    <w:rsid w:val="00852F5D"/>
    <w:rsid w:val="008538D5"/>
    <w:rsid w:val="00854428"/>
    <w:rsid w:val="00854743"/>
    <w:rsid w:val="00855204"/>
    <w:rsid w:val="0085526A"/>
    <w:rsid w:val="00855886"/>
    <w:rsid w:val="00855A34"/>
    <w:rsid w:val="00855AE5"/>
    <w:rsid w:val="00855BA9"/>
    <w:rsid w:val="00860E82"/>
    <w:rsid w:val="008618D4"/>
    <w:rsid w:val="00861AF1"/>
    <w:rsid w:val="008626F6"/>
    <w:rsid w:val="00862A5F"/>
    <w:rsid w:val="00863258"/>
    <w:rsid w:val="00863454"/>
    <w:rsid w:val="00863F6E"/>
    <w:rsid w:val="00864B8F"/>
    <w:rsid w:val="00864D8B"/>
    <w:rsid w:val="00864E4D"/>
    <w:rsid w:val="008652D1"/>
    <w:rsid w:val="008653B7"/>
    <w:rsid w:val="008657B7"/>
    <w:rsid w:val="00866D68"/>
    <w:rsid w:val="00866F02"/>
    <w:rsid w:val="00866F29"/>
    <w:rsid w:val="00867962"/>
    <w:rsid w:val="008709A8"/>
    <w:rsid w:val="00870AC6"/>
    <w:rsid w:val="00870CC6"/>
    <w:rsid w:val="008713AE"/>
    <w:rsid w:val="00871A05"/>
    <w:rsid w:val="00871A73"/>
    <w:rsid w:val="008720F2"/>
    <w:rsid w:val="0087210C"/>
    <w:rsid w:val="008723F4"/>
    <w:rsid w:val="008734BB"/>
    <w:rsid w:val="008735AE"/>
    <w:rsid w:val="008738CE"/>
    <w:rsid w:val="0087395D"/>
    <w:rsid w:val="00873A13"/>
    <w:rsid w:val="0087403F"/>
    <w:rsid w:val="0087574D"/>
    <w:rsid w:val="00875A0A"/>
    <w:rsid w:val="00875E3F"/>
    <w:rsid w:val="00876493"/>
    <w:rsid w:val="00876D12"/>
    <w:rsid w:val="00876D93"/>
    <w:rsid w:val="00877072"/>
    <w:rsid w:val="0087767A"/>
    <w:rsid w:val="008802CC"/>
    <w:rsid w:val="0088092F"/>
    <w:rsid w:val="00880B42"/>
    <w:rsid w:val="00880BE9"/>
    <w:rsid w:val="0088124B"/>
    <w:rsid w:val="00881379"/>
    <w:rsid w:val="0088168B"/>
    <w:rsid w:val="00882F73"/>
    <w:rsid w:val="0088341A"/>
    <w:rsid w:val="00883C06"/>
    <w:rsid w:val="00883CB7"/>
    <w:rsid w:val="00884168"/>
    <w:rsid w:val="00884A98"/>
    <w:rsid w:val="00884C41"/>
    <w:rsid w:val="00885E59"/>
    <w:rsid w:val="00886620"/>
    <w:rsid w:val="008868A7"/>
    <w:rsid w:val="00887027"/>
    <w:rsid w:val="00890658"/>
    <w:rsid w:val="0089065E"/>
    <w:rsid w:val="00890682"/>
    <w:rsid w:val="00890798"/>
    <w:rsid w:val="00890C81"/>
    <w:rsid w:val="00891457"/>
    <w:rsid w:val="00891665"/>
    <w:rsid w:val="00891F3A"/>
    <w:rsid w:val="00892D75"/>
    <w:rsid w:val="00892F5A"/>
    <w:rsid w:val="008935F0"/>
    <w:rsid w:val="00893E6A"/>
    <w:rsid w:val="00894143"/>
    <w:rsid w:val="0089467F"/>
    <w:rsid w:val="008949C9"/>
    <w:rsid w:val="00894BE8"/>
    <w:rsid w:val="00894E9B"/>
    <w:rsid w:val="00895851"/>
    <w:rsid w:val="00895A28"/>
    <w:rsid w:val="0089665E"/>
    <w:rsid w:val="008971C7"/>
    <w:rsid w:val="0089775C"/>
    <w:rsid w:val="00897C0C"/>
    <w:rsid w:val="008A0242"/>
    <w:rsid w:val="008A05E4"/>
    <w:rsid w:val="008A07FA"/>
    <w:rsid w:val="008A114F"/>
    <w:rsid w:val="008A182B"/>
    <w:rsid w:val="008A1CD9"/>
    <w:rsid w:val="008A1DFA"/>
    <w:rsid w:val="008A1F3A"/>
    <w:rsid w:val="008A3BD4"/>
    <w:rsid w:val="008A41F9"/>
    <w:rsid w:val="008A4398"/>
    <w:rsid w:val="008A483E"/>
    <w:rsid w:val="008A53D9"/>
    <w:rsid w:val="008A5E39"/>
    <w:rsid w:val="008A72FE"/>
    <w:rsid w:val="008A75E1"/>
    <w:rsid w:val="008A7A07"/>
    <w:rsid w:val="008B011F"/>
    <w:rsid w:val="008B099E"/>
    <w:rsid w:val="008B09C3"/>
    <w:rsid w:val="008B09CB"/>
    <w:rsid w:val="008B0A24"/>
    <w:rsid w:val="008B1A57"/>
    <w:rsid w:val="008B1D72"/>
    <w:rsid w:val="008B2149"/>
    <w:rsid w:val="008B2592"/>
    <w:rsid w:val="008B2897"/>
    <w:rsid w:val="008B28C4"/>
    <w:rsid w:val="008B316C"/>
    <w:rsid w:val="008B392B"/>
    <w:rsid w:val="008B4319"/>
    <w:rsid w:val="008B4BFE"/>
    <w:rsid w:val="008B50D5"/>
    <w:rsid w:val="008B5E74"/>
    <w:rsid w:val="008B673E"/>
    <w:rsid w:val="008B681C"/>
    <w:rsid w:val="008B7DEF"/>
    <w:rsid w:val="008C07A3"/>
    <w:rsid w:val="008C0B2B"/>
    <w:rsid w:val="008C0B85"/>
    <w:rsid w:val="008C103C"/>
    <w:rsid w:val="008C1057"/>
    <w:rsid w:val="008C13D9"/>
    <w:rsid w:val="008C178F"/>
    <w:rsid w:val="008C1A99"/>
    <w:rsid w:val="008C23C8"/>
    <w:rsid w:val="008C2479"/>
    <w:rsid w:val="008C2CA1"/>
    <w:rsid w:val="008C2EDB"/>
    <w:rsid w:val="008C3E77"/>
    <w:rsid w:val="008C44E6"/>
    <w:rsid w:val="008C5960"/>
    <w:rsid w:val="008C5AFD"/>
    <w:rsid w:val="008C5C4C"/>
    <w:rsid w:val="008C6210"/>
    <w:rsid w:val="008C7141"/>
    <w:rsid w:val="008C7B8D"/>
    <w:rsid w:val="008D01E1"/>
    <w:rsid w:val="008D0B3C"/>
    <w:rsid w:val="008D20A2"/>
    <w:rsid w:val="008D227E"/>
    <w:rsid w:val="008D2343"/>
    <w:rsid w:val="008D26D7"/>
    <w:rsid w:val="008D292E"/>
    <w:rsid w:val="008D2DBF"/>
    <w:rsid w:val="008D2EF3"/>
    <w:rsid w:val="008D3694"/>
    <w:rsid w:val="008D4345"/>
    <w:rsid w:val="008D4E03"/>
    <w:rsid w:val="008D53D5"/>
    <w:rsid w:val="008D558D"/>
    <w:rsid w:val="008D5858"/>
    <w:rsid w:val="008D594D"/>
    <w:rsid w:val="008D5FF0"/>
    <w:rsid w:val="008D607D"/>
    <w:rsid w:val="008D6102"/>
    <w:rsid w:val="008D64BE"/>
    <w:rsid w:val="008D753B"/>
    <w:rsid w:val="008D7D48"/>
    <w:rsid w:val="008E08E1"/>
    <w:rsid w:val="008E0A3B"/>
    <w:rsid w:val="008E148A"/>
    <w:rsid w:val="008E178D"/>
    <w:rsid w:val="008E1CA0"/>
    <w:rsid w:val="008E38C0"/>
    <w:rsid w:val="008E4252"/>
    <w:rsid w:val="008E4465"/>
    <w:rsid w:val="008E484A"/>
    <w:rsid w:val="008E49B2"/>
    <w:rsid w:val="008E4FB5"/>
    <w:rsid w:val="008E53EF"/>
    <w:rsid w:val="008E560A"/>
    <w:rsid w:val="008E61C1"/>
    <w:rsid w:val="008E6BE7"/>
    <w:rsid w:val="008E7771"/>
    <w:rsid w:val="008E780D"/>
    <w:rsid w:val="008E78A5"/>
    <w:rsid w:val="008E7E8B"/>
    <w:rsid w:val="008F0015"/>
    <w:rsid w:val="008F0C08"/>
    <w:rsid w:val="008F1238"/>
    <w:rsid w:val="008F144B"/>
    <w:rsid w:val="008F2304"/>
    <w:rsid w:val="008F25BA"/>
    <w:rsid w:val="008F2E40"/>
    <w:rsid w:val="008F2E57"/>
    <w:rsid w:val="008F3033"/>
    <w:rsid w:val="008F3D8B"/>
    <w:rsid w:val="008F5C08"/>
    <w:rsid w:val="008F635D"/>
    <w:rsid w:val="008F635F"/>
    <w:rsid w:val="008F6E31"/>
    <w:rsid w:val="008F6EF7"/>
    <w:rsid w:val="00900B6F"/>
    <w:rsid w:val="0090275E"/>
    <w:rsid w:val="009036D5"/>
    <w:rsid w:val="009037EC"/>
    <w:rsid w:val="00903E2A"/>
    <w:rsid w:val="0090409A"/>
    <w:rsid w:val="009040E8"/>
    <w:rsid w:val="009044DF"/>
    <w:rsid w:val="00905478"/>
    <w:rsid w:val="0090562F"/>
    <w:rsid w:val="00905891"/>
    <w:rsid w:val="009068CF"/>
    <w:rsid w:val="009069FC"/>
    <w:rsid w:val="00906C49"/>
    <w:rsid w:val="00907774"/>
    <w:rsid w:val="00907A31"/>
    <w:rsid w:val="00907AAD"/>
    <w:rsid w:val="00910600"/>
    <w:rsid w:val="00910759"/>
    <w:rsid w:val="00910A38"/>
    <w:rsid w:val="00910BB0"/>
    <w:rsid w:val="00911C77"/>
    <w:rsid w:val="009120CD"/>
    <w:rsid w:val="009122EF"/>
    <w:rsid w:val="00912B97"/>
    <w:rsid w:val="00913031"/>
    <w:rsid w:val="0091319F"/>
    <w:rsid w:val="009140A5"/>
    <w:rsid w:val="009143C7"/>
    <w:rsid w:val="00914546"/>
    <w:rsid w:val="00914C83"/>
    <w:rsid w:val="009152C1"/>
    <w:rsid w:val="0091571B"/>
    <w:rsid w:val="009157B5"/>
    <w:rsid w:val="00915B2C"/>
    <w:rsid w:val="009163A5"/>
    <w:rsid w:val="009164BC"/>
    <w:rsid w:val="00916516"/>
    <w:rsid w:val="00916686"/>
    <w:rsid w:val="00916737"/>
    <w:rsid w:val="00916D68"/>
    <w:rsid w:val="00916F73"/>
    <w:rsid w:val="009202C2"/>
    <w:rsid w:val="009212DC"/>
    <w:rsid w:val="00922115"/>
    <w:rsid w:val="0092263D"/>
    <w:rsid w:val="009228D9"/>
    <w:rsid w:val="00922C58"/>
    <w:rsid w:val="00922F49"/>
    <w:rsid w:val="0092388B"/>
    <w:rsid w:val="00924EA1"/>
    <w:rsid w:val="00924F11"/>
    <w:rsid w:val="00925023"/>
    <w:rsid w:val="0092530C"/>
    <w:rsid w:val="009258C7"/>
    <w:rsid w:val="00925DD6"/>
    <w:rsid w:val="00926290"/>
    <w:rsid w:val="009263E5"/>
    <w:rsid w:val="00926DF0"/>
    <w:rsid w:val="0092750F"/>
    <w:rsid w:val="00927CD6"/>
    <w:rsid w:val="00930B0F"/>
    <w:rsid w:val="0093129E"/>
    <w:rsid w:val="009312B0"/>
    <w:rsid w:val="009312EB"/>
    <w:rsid w:val="0093134E"/>
    <w:rsid w:val="00931398"/>
    <w:rsid w:val="0093200D"/>
    <w:rsid w:val="00932F64"/>
    <w:rsid w:val="00933379"/>
    <w:rsid w:val="00933992"/>
    <w:rsid w:val="00934AA4"/>
    <w:rsid w:val="009350E9"/>
    <w:rsid w:val="009357AB"/>
    <w:rsid w:val="00935821"/>
    <w:rsid w:val="00935C36"/>
    <w:rsid w:val="00935FD8"/>
    <w:rsid w:val="0093735A"/>
    <w:rsid w:val="009373CF"/>
    <w:rsid w:val="00937D4F"/>
    <w:rsid w:val="009400DB"/>
    <w:rsid w:val="009401F9"/>
    <w:rsid w:val="00940275"/>
    <w:rsid w:val="00940CA6"/>
    <w:rsid w:val="00940F06"/>
    <w:rsid w:val="0094148A"/>
    <w:rsid w:val="009421FF"/>
    <w:rsid w:val="009426F2"/>
    <w:rsid w:val="00943669"/>
    <w:rsid w:val="00943DA4"/>
    <w:rsid w:val="00944710"/>
    <w:rsid w:val="00944D28"/>
    <w:rsid w:val="009455A3"/>
    <w:rsid w:val="009455B9"/>
    <w:rsid w:val="009459F4"/>
    <w:rsid w:val="00945CC6"/>
    <w:rsid w:val="00947B9B"/>
    <w:rsid w:val="00947D0E"/>
    <w:rsid w:val="00950525"/>
    <w:rsid w:val="00950F9E"/>
    <w:rsid w:val="009515C6"/>
    <w:rsid w:val="00951779"/>
    <w:rsid w:val="009522B3"/>
    <w:rsid w:val="00952303"/>
    <w:rsid w:val="0095259D"/>
    <w:rsid w:val="00952D4E"/>
    <w:rsid w:val="00954791"/>
    <w:rsid w:val="009547F1"/>
    <w:rsid w:val="00954EF3"/>
    <w:rsid w:val="009554BA"/>
    <w:rsid w:val="0095609B"/>
    <w:rsid w:val="009567D0"/>
    <w:rsid w:val="00956B9C"/>
    <w:rsid w:val="00956E22"/>
    <w:rsid w:val="00957153"/>
    <w:rsid w:val="00957700"/>
    <w:rsid w:val="00957D73"/>
    <w:rsid w:val="00957F11"/>
    <w:rsid w:val="00960BE6"/>
    <w:rsid w:val="00960E6E"/>
    <w:rsid w:val="009610DA"/>
    <w:rsid w:val="009616EE"/>
    <w:rsid w:val="00961838"/>
    <w:rsid w:val="00962249"/>
    <w:rsid w:val="009624B5"/>
    <w:rsid w:val="009628DD"/>
    <w:rsid w:val="0096290B"/>
    <w:rsid w:val="00963A3B"/>
    <w:rsid w:val="009648B0"/>
    <w:rsid w:val="00964D9E"/>
    <w:rsid w:val="009652C9"/>
    <w:rsid w:val="009657DB"/>
    <w:rsid w:val="00966036"/>
    <w:rsid w:val="00966406"/>
    <w:rsid w:val="0096668C"/>
    <w:rsid w:val="009674CD"/>
    <w:rsid w:val="009677BC"/>
    <w:rsid w:val="00967999"/>
    <w:rsid w:val="00970005"/>
    <w:rsid w:val="00970661"/>
    <w:rsid w:val="009707F7"/>
    <w:rsid w:val="009719F0"/>
    <w:rsid w:val="0097324A"/>
    <w:rsid w:val="009733E1"/>
    <w:rsid w:val="00973872"/>
    <w:rsid w:val="009739CE"/>
    <w:rsid w:val="00973F40"/>
    <w:rsid w:val="00974CC4"/>
    <w:rsid w:val="0097556A"/>
    <w:rsid w:val="009767EF"/>
    <w:rsid w:val="00976DA2"/>
    <w:rsid w:val="00977868"/>
    <w:rsid w:val="0097795C"/>
    <w:rsid w:val="00977B87"/>
    <w:rsid w:val="00977E74"/>
    <w:rsid w:val="00977E77"/>
    <w:rsid w:val="009808D8"/>
    <w:rsid w:val="009815F5"/>
    <w:rsid w:val="00981E87"/>
    <w:rsid w:val="009820D1"/>
    <w:rsid w:val="00982AB4"/>
    <w:rsid w:val="00982E28"/>
    <w:rsid w:val="009839F9"/>
    <w:rsid w:val="00983ADD"/>
    <w:rsid w:val="00984023"/>
    <w:rsid w:val="009841C2"/>
    <w:rsid w:val="009848EB"/>
    <w:rsid w:val="009849A8"/>
    <w:rsid w:val="00985907"/>
    <w:rsid w:val="00985C9B"/>
    <w:rsid w:val="00985DEE"/>
    <w:rsid w:val="00986045"/>
    <w:rsid w:val="00986278"/>
    <w:rsid w:val="0098644D"/>
    <w:rsid w:val="00986F44"/>
    <w:rsid w:val="00987DA7"/>
    <w:rsid w:val="00990224"/>
    <w:rsid w:val="0099148E"/>
    <w:rsid w:val="00991B67"/>
    <w:rsid w:val="00991EDB"/>
    <w:rsid w:val="00992105"/>
    <w:rsid w:val="00992167"/>
    <w:rsid w:val="00992220"/>
    <w:rsid w:val="00992956"/>
    <w:rsid w:val="0099296B"/>
    <w:rsid w:val="00992E2B"/>
    <w:rsid w:val="00993BE2"/>
    <w:rsid w:val="009958EE"/>
    <w:rsid w:val="00995ECF"/>
    <w:rsid w:val="0099606A"/>
    <w:rsid w:val="00996086"/>
    <w:rsid w:val="009965C5"/>
    <w:rsid w:val="00996686"/>
    <w:rsid w:val="00997244"/>
    <w:rsid w:val="0099778A"/>
    <w:rsid w:val="009A0250"/>
    <w:rsid w:val="009A0C03"/>
    <w:rsid w:val="009A14F8"/>
    <w:rsid w:val="009A1960"/>
    <w:rsid w:val="009A1AE2"/>
    <w:rsid w:val="009A1ED4"/>
    <w:rsid w:val="009A2EEA"/>
    <w:rsid w:val="009A30EE"/>
    <w:rsid w:val="009A3122"/>
    <w:rsid w:val="009A313E"/>
    <w:rsid w:val="009A3B88"/>
    <w:rsid w:val="009A3C18"/>
    <w:rsid w:val="009A3DF9"/>
    <w:rsid w:val="009A414D"/>
    <w:rsid w:val="009A415A"/>
    <w:rsid w:val="009A444F"/>
    <w:rsid w:val="009A4643"/>
    <w:rsid w:val="009A46F3"/>
    <w:rsid w:val="009A4788"/>
    <w:rsid w:val="009A47C4"/>
    <w:rsid w:val="009A4983"/>
    <w:rsid w:val="009A5D57"/>
    <w:rsid w:val="009A66E9"/>
    <w:rsid w:val="009A690E"/>
    <w:rsid w:val="009A69D6"/>
    <w:rsid w:val="009A75CD"/>
    <w:rsid w:val="009A7C14"/>
    <w:rsid w:val="009A7E4F"/>
    <w:rsid w:val="009A7F7B"/>
    <w:rsid w:val="009B1980"/>
    <w:rsid w:val="009B1AFF"/>
    <w:rsid w:val="009B1F5A"/>
    <w:rsid w:val="009B23FF"/>
    <w:rsid w:val="009B2453"/>
    <w:rsid w:val="009B249E"/>
    <w:rsid w:val="009B27A0"/>
    <w:rsid w:val="009B2993"/>
    <w:rsid w:val="009B3607"/>
    <w:rsid w:val="009B49E9"/>
    <w:rsid w:val="009B4CF6"/>
    <w:rsid w:val="009B4DBE"/>
    <w:rsid w:val="009B52DF"/>
    <w:rsid w:val="009B5713"/>
    <w:rsid w:val="009B7795"/>
    <w:rsid w:val="009C01EE"/>
    <w:rsid w:val="009C074C"/>
    <w:rsid w:val="009C0E6A"/>
    <w:rsid w:val="009C10B7"/>
    <w:rsid w:val="009C1C3A"/>
    <w:rsid w:val="009C2871"/>
    <w:rsid w:val="009C3124"/>
    <w:rsid w:val="009C36D6"/>
    <w:rsid w:val="009C3959"/>
    <w:rsid w:val="009C41DE"/>
    <w:rsid w:val="009C464A"/>
    <w:rsid w:val="009C49C9"/>
    <w:rsid w:val="009C5801"/>
    <w:rsid w:val="009C5CAF"/>
    <w:rsid w:val="009C609D"/>
    <w:rsid w:val="009C6515"/>
    <w:rsid w:val="009C6F55"/>
    <w:rsid w:val="009C72F7"/>
    <w:rsid w:val="009C751E"/>
    <w:rsid w:val="009C75A0"/>
    <w:rsid w:val="009D00B7"/>
    <w:rsid w:val="009D0A38"/>
    <w:rsid w:val="009D1CA5"/>
    <w:rsid w:val="009D239B"/>
    <w:rsid w:val="009D27E5"/>
    <w:rsid w:val="009D2A13"/>
    <w:rsid w:val="009D2EC1"/>
    <w:rsid w:val="009D3A18"/>
    <w:rsid w:val="009D3F43"/>
    <w:rsid w:val="009D42FF"/>
    <w:rsid w:val="009D4E24"/>
    <w:rsid w:val="009D5148"/>
    <w:rsid w:val="009D5A0D"/>
    <w:rsid w:val="009D5B20"/>
    <w:rsid w:val="009D5F54"/>
    <w:rsid w:val="009D69C6"/>
    <w:rsid w:val="009D6B8A"/>
    <w:rsid w:val="009D7C03"/>
    <w:rsid w:val="009E062E"/>
    <w:rsid w:val="009E065F"/>
    <w:rsid w:val="009E0FAB"/>
    <w:rsid w:val="009E1222"/>
    <w:rsid w:val="009E1C88"/>
    <w:rsid w:val="009E3589"/>
    <w:rsid w:val="009E35C5"/>
    <w:rsid w:val="009E3C60"/>
    <w:rsid w:val="009E4AC7"/>
    <w:rsid w:val="009E4B89"/>
    <w:rsid w:val="009E571B"/>
    <w:rsid w:val="009E5D64"/>
    <w:rsid w:val="009E681E"/>
    <w:rsid w:val="009E6BA0"/>
    <w:rsid w:val="009E748E"/>
    <w:rsid w:val="009E782B"/>
    <w:rsid w:val="009E7AD1"/>
    <w:rsid w:val="009E7BDC"/>
    <w:rsid w:val="009F009C"/>
    <w:rsid w:val="009F04EF"/>
    <w:rsid w:val="009F05F2"/>
    <w:rsid w:val="009F0927"/>
    <w:rsid w:val="009F19CC"/>
    <w:rsid w:val="009F2609"/>
    <w:rsid w:val="009F2AD3"/>
    <w:rsid w:val="009F4C88"/>
    <w:rsid w:val="009F5B46"/>
    <w:rsid w:val="009F5D56"/>
    <w:rsid w:val="009F62DC"/>
    <w:rsid w:val="009F64A6"/>
    <w:rsid w:val="009F68DD"/>
    <w:rsid w:val="009F69A4"/>
    <w:rsid w:val="009F6EBB"/>
    <w:rsid w:val="009F7154"/>
    <w:rsid w:val="009F73BD"/>
    <w:rsid w:val="009F7413"/>
    <w:rsid w:val="00A00018"/>
    <w:rsid w:val="00A015E2"/>
    <w:rsid w:val="00A01D25"/>
    <w:rsid w:val="00A0216A"/>
    <w:rsid w:val="00A02262"/>
    <w:rsid w:val="00A03192"/>
    <w:rsid w:val="00A03429"/>
    <w:rsid w:val="00A03679"/>
    <w:rsid w:val="00A04213"/>
    <w:rsid w:val="00A042C4"/>
    <w:rsid w:val="00A046AE"/>
    <w:rsid w:val="00A049A6"/>
    <w:rsid w:val="00A051ED"/>
    <w:rsid w:val="00A05422"/>
    <w:rsid w:val="00A05958"/>
    <w:rsid w:val="00A05E4E"/>
    <w:rsid w:val="00A0614C"/>
    <w:rsid w:val="00A064A7"/>
    <w:rsid w:val="00A06566"/>
    <w:rsid w:val="00A0682A"/>
    <w:rsid w:val="00A068F4"/>
    <w:rsid w:val="00A06E43"/>
    <w:rsid w:val="00A06FCE"/>
    <w:rsid w:val="00A0710A"/>
    <w:rsid w:val="00A075AE"/>
    <w:rsid w:val="00A10D84"/>
    <w:rsid w:val="00A1110D"/>
    <w:rsid w:val="00A11468"/>
    <w:rsid w:val="00A118A5"/>
    <w:rsid w:val="00A11D99"/>
    <w:rsid w:val="00A124B1"/>
    <w:rsid w:val="00A12E82"/>
    <w:rsid w:val="00A1364D"/>
    <w:rsid w:val="00A14565"/>
    <w:rsid w:val="00A1487B"/>
    <w:rsid w:val="00A1510F"/>
    <w:rsid w:val="00A15326"/>
    <w:rsid w:val="00A16722"/>
    <w:rsid w:val="00A169EE"/>
    <w:rsid w:val="00A17633"/>
    <w:rsid w:val="00A17AD5"/>
    <w:rsid w:val="00A201A8"/>
    <w:rsid w:val="00A20B5D"/>
    <w:rsid w:val="00A2108C"/>
    <w:rsid w:val="00A21D8F"/>
    <w:rsid w:val="00A21DA2"/>
    <w:rsid w:val="00A21DEC"/>
    <w:rsid w:val="00A224FA"/>
    <w:rsid w:val="00A2293C"/>
    <w:rsid w:val="00A22C84"/>
    <w:rsid w:val="00A22E47"/>
    <w:rsid w:val="00A22EE7"/>
    <w:rsid w:val="00A22FD8"/>
    <w:rsid w:val="00A23B76"/>
    <w:rsid w:val="00A2683A"/>
    <w:rsid w:val="00A26F22"/>
    <w:rsid w:val="00A27AD8"/>
    <w:rsid w:val="00A27E84"/>
    <w:rsid w:val="00A27F65"/>
    <w:rsid w:val="00A301BF"/>
    <w:rsid w:val="00A30957"/>
    <w:rsid w:val="00A309CE"/>
    <w:rsid w:val="00A3127C"/>
    <w:rsid w:val="00A31420"/>
    <w:rsid w:val="00A324DD"/>
    <w:rsid w:val="00A327DC"/>
    <w:rsid w:val="00A32CE7"/>
    <w:rsid w:val="00A3345E"/>
    <w:rsid w:val="00A3373C"/>
    <w:rsid w:val="00A343B9"/>
    <w:rsid w:val="00A343CA"/>
    <w:rsid w:val="00A3464B"/>
    <w:rsid w:val="00A34A1B"/>
    <w:rsid w:val="00A3526A"/>
    <w:rsid w:val="00A3573C"/>
    <w:rsid w:val="00A35D73"/>
    <w:rsid w:val="00A36CA4"/>
    <w:rsid w:val="00A36D9C"/>
    <w:rsid w:val="00A37755"/>
    <w:rsid w:val="00A40723"/>
    <w:rsid w:val="00A408A9"/>
    <w:rsid w:val="00A40B60"/>
    <w:rsid w:val="00A40F73"/>
    <w:rsid w:val="00A42359"/>
    <w:rsid w:val="00A42434"/>
    <w:rsid w:val="00A42447"/>
    <w:rsid w:val="00A43020"/>
    <w:rsid w:val="00A43320"/>
    <w:rsid w:val="00A4413F"/>
    <w:rsid w:val="00A4433D"/>
    <w:rsid w:val="00A4466E"/>
    <w:rsid w:val="00A4479A"/>
    <w:rsid w:val="00A4487D"/>
    <w:rsid w:val="00A449C0"/>
    <w:rsid w:val="00A4525D"/>
    <w:rsid w:val="00A456F0"/>
    <w:rsid w:val="00A46117"/>
    <w:rsid w:val="00A463EA"/>
    <w:rsid w:val="00A46484"/>
    <w:rsid w:val="00A46B34"/>
    <w:rsid w:val="00A4794E"/>
    <w:rsid w:val="00A50969"/>
    <w:rsid w:val="00A50FFE"/>
    <w:rsid w:val="00A5125F"/>
    <w:rsid w:val="00A512C9"/>
    <w:rsid w:val="00A51BD6"/>
    <w:rsid w:val="00A51E52"/>
    <w:rsid w:val="00A52127"/>
    <w:rsid w:val="00A527CE"/>
    <w:rsid w:val="00A528CB"/>
    <w:rsid w:val="00A52B76"/>
    <w:rsid w:val="00A52D21"/>
    <w:rsid w:val="00A52DDE"/>
    <w:rsid w:val="00A532E3"/>
    <w:rsid w:val="00A538E7"/>
    <w:rsid w:val="00A53B8A"/>
    <w:rsid w:val="00A54B0C"/>
    <w:rsid w:val="00A55CA9"/>
    <w:rsid w:val="00A55D36"/>
    <w:rsid w:val="00A55E8B"/>
    <w:rsid w:val="00A566CE"/>
    <w:rsid w:val="00A56DCF"/>
    <w:rsid w:val="00A57564"/>
    <w:rsid w:val="00A575A1"/>
    <w:rsid w:val="00A5767B"/>
    <w:rsid w:val="00A576CE"/>
    <w:rsid w:val="00A5797A"/>
    <w:rsid w:val="00A57B00"/>
    <w:rsid w:val="00A60DB7"/>
    <w:rsid w:val="00A60EE0"/>
    <w:rsid w:val="00A61512"/>
    <w:rsid w:val="00A6151E"/>
    <w:rsid w:val="00A6153B"/>
    <w:rsid w:val="00A62236"/>
    <w:rsid w:val="00A62E25"/>
    <w:rsid w:val="00A636D9"/>
    <w:rsid w:val="00A63862"/>
    <w:rsid w:val="00A63B33"/>
    <w:rsid w:val="00A64139"/>
    <w:rsid w:val="00A64433"/>
    <w:rsid w:val="00A64DD4"/>
    <w:rsid w:val="00A65E42"/>
    <w:rsid w:val="00A66B6C"/>
    <w:rsid w:val="00A66F3C"/>
    <w:rsid w:val="00A6789D"/>
    <w:rsid w:val="00A67D53"/>
    <w:rsid w:val="00A700A3"/>
    <w:rsid w:val="00A702D2"/>
    <w:rsid w:val="00A70EA6"/>
    <w:rsid w:val="00A71827"/>
    <w:rsid w:val="00A71EE5"/>
    <w:rsid w:val="00A71F43"/>
    <w:rsid w:val="00A72D28"/>
    <w:rsid w:val="00A735D1"/>
    <w:rsid w:val="00A73C50"/>
    <w:rsid w:val="00A73E13"/>
    <w:rsid w:val="00A74112"/>
    <w:rsid w:val="00A74209"/>
    <w:rsid w:val="00A74314"/>
    <w:rsid w:val="00A74745"/>
    <w:rsid w:val="00A75046"/>
    <w:rsid w:val="00A7583F"/>
    <w:rsid w:val="00A76F40"/>
    <w:rsid w:val="00A77868"/>
    <w:rsid w:val="00A8015F"/>
    <w:rsid w:val="00A805E9"/>
    <w:rsid w:val="00A80CA3"/>
    <w:rsid w:val="00A82028"/>
    <w:rsid w:val="00A82E4C"/>
    <w:rsid w:val="00A83936"/>
    <w:rsid w:val="00A83D79"/>
    <w:rsid w:val="00A83D89"/>
    <w:rsid w:val="00A84396"/>
    <w:rsid w:val="00A848B9"/>
    <w:rsid w:val="00A849F3"/>
    <w:rsid w:val="00A84D40"/>
    <w:rsid w:val="00A853E8"/>
    <w:rsid w:val="00A87AC9"/>
    <w:rsid w:val="00A87EF4"/>
    <w:rsid w:val="00A9003B"/>
    <w:rsid w:val="00A90415"/>
    <w:rsid w:val="00A912B9"/>
    <w:rsid w:val="00A91837"/>
    <w:rsid w:val="00A926CD"/>
    <w:rsid w:val="00A932A1"/>
    <w:rsid w:val="00A93A61"/>
    <w:rsid w:val="00A93BFA"/>
    <w:rsid w:val="00A93C7C"/>
    <w:rsid w:val="00A941E0"/>
    <w:rsid w:val="00A94328"/>
    <w:rsid w:val="00A9488F"/>
    <w:rsid w:val="00A94E2D"/>
    <w:rsid w:val="00A952A7"/>
    <w:rsid w:val="00A959B0"/>
    <w:rsid w:val="00A95E0C"/>
    <w:rsid w:val="00A965B6"/>
    <w:rsid w:val="00A96A2B"/>
    <w:rsid w:val="00A96BC3"/>
    <w:rsid w:val="00AA019D"/>
    <w:rsid w:val="00AA024F"/>
    <w:rsid w:val="00AA04B4"/>
    <w:rsid w:val="00AA05EF"/>
    <w:rsid w:val="00AA06A7"/>
    <w:rsid w:val="00AA09AF"/>
    <w:rsid w:val="00AA160C"/>
    <w:rsid w:val="00AA19C6"/>
    <w:rsid w:val="00AA1EA8"/>
    <w:rsid w:val="00AA2674"/>
    <w:rsid w:val="00AA2675"/>
    <w:rsid w:val="00AA29F4"/>
    <w:rsid w:val="00AA2F37"/>
    <w:rsid w:val="00AA3887"/>
    <w:rsid w:val="00AA3974"/>
    <w:rsid w:val="00AA3AD0"/>
    <w:rsid w:val="00AA3CB4"/>
    <w:rsid w:val="00AA3FD1"/>
    <w:rsid w:val="00AA4170"/>
    <w:rsid w:val="00AA4467"/>
    <w:rsid w:val="00AA44A2"/>
    <w:rsid w:val="00AA510F"/>
    <w:rsid w:val="00AA5D37"/>
    <w:rsid w:val="00AA6826"/>
    <w:rsid w:val="00AA73B6"/>
    <w:rsid w:val="00AA79E9"/>
    <w:rsid w:val="00AB04E4"/>
    <w:rsid w:val="00AB05C8"/>
    <w:rsid w:val="00AB072E"/>
    <w:rsid w:val="00AB18B6"/>
    <w:rsid w:val="00AB1B99"/>
    <w:rsid w:val="00AB20BF"/>
    <w:rsid w:val="00AB23FA"/>
    <w:rsid w:val="00AB2438"/>
    <w:rsid w:val="00AB26DE"/>
    <w:rsid w:val="00AB2BD8"/>
    <w:rsid w:val="00AB2FD6"/>
    <w:rsid w:val="00AB33FF"/>
    <w:rsid w:val="00AB362F"/>
    <w:rsid w:val="00AB39F0"/>
    <w:rsid w:val="00AB4131"/>
    <w:rsid w:val="00AB428E"/>
    <w:rsid w:val="00AB4977"/>
    <w:rsid w:val="00AB4F01"/>
    <w:rsid w:val="00AB55BC"/>
    <w:rsid w:val="00AB590D"/>
    <w:rsid w:val="00AB629C"/>
    <w:rsid w:val="00AB62DC"/>
    <w:rsid w:val="00AB6399"/>
    <w:rsid w:val="00AB649B"/>
    <w:rsid w:val="00AB66D6"/>
    <w:rsid w:val="00AB6958"/>
    <w:rsid w:val="00AB6B7F"/>
    <w:rsid w:val="00AB6D1B"/>
    <w:rsid w:val="00AB7093"/>
    <w:rsid w:val="00AB748F"/>
    <w:rsid w:val="00AB7EF7"/>
    <w:rsid w:val="00AC09EC"/>
    <w:rsid w:val="00AC0B74"/>
    <w:rsid w:val="00AC1ED8"/>
    <w:rsid w:val="00AC2158"/>
    <w:rsid w:val="00AC217D"/>
    <w:rsid w:val="00AC2CDC"/>
    <w:rsid w:val="00AC3348"/>
    <w:rsid w:val="00AC4DA1"/>
    <w:rsid w:val="00AC539C"/>
    <w:rsid w:val="00AC57FB"/>
    <w:rsid w:val="00AC5840"/>
    <w:rsid w:val="00AC591E"/>
    <w:rsid w:val="00AC5AFC"/>
    <w:rsid w:val="00AC6046"/>
    <w:rsid w:val="00AC6536"/>
    <w:rsid w:val="00AC6888"/>
    <w:rsid w:val="00AC6A88"/>
    <w:rsid w:val="00AC6CE8"/>
    <w:rsid w:val="00AC6E01"/>
    <w:rsid w:val="00AC734B"/>
    <w:rsid w:val="00AC7CAA"/>
    <w:rsid w:val="00AC7D92"/>
    <w:rsid w:val="00AD0056"/>
    <w:rsid w:val="00AD0C7C"/>
    <w:rsid w:val="00AD0F5E"/>
    <w:rsid w:val="00AD18C1"/>
    <w:rsid w:val="00AD1F50"/>
    <w:rsid w:val="00AD2297"/>
    <w:rsid w:val="00AD2976"/>
    <w:rsid w:val="00AD4381"/>
    <w:rsid w:val="00AD4A1F"/>
    <w:rsid w:val="00AD4A3B"/>
    <w:rsid w:val="00AD51D8"/>
    <w:rsid w:val="00AD7285"/>
    <w:rsid w:val="00AD73F1"/>
    <w:rsid w:val="00AE0116"/>
    <w:rsid w:val="00AE0F5A"/>
    <w:rsid w:val="00AE1A65"/>
    <w:rsid w:val="00AE2491"/>
    <w:rsid w:val="00AE2E8D"/>
    <w:rsid w:val="00AE30DC"/>
    <w:rsid w:val="00AE341B"/>
    <w:rsid w:val="00AE4A2B"/>
    <w:rsid w:val="00AE4B7C"/>
    <w:rsid w:val="00AE75EA"/>
    <w:rsid w:val="00AE7647"/>
    <w:rsid w:val="00AE7BA6"/>
    <w:rsid w:val="00AF05E6"/>
    <w:rsid w:val="00AF0662"/>
    <w:rsid w:val="00AF06F8"/>
    <w:rsid w:val="00AF0EBF"/>
    <w:rsid w:val="00AF0F6A"/>
    <w:rsid w:val="00AF10D4"/>
    <w:rsid w:val="00AF11CA"/>
    <w:rsid w:val="00AF122C"/>
    <w:rsid w:val="00AF14EE"/>
    <w:rsid w:val="00AF1605"/>
    <w:rsid w:val="00AF1659"/>
    <w:rsid w:val="00AF1BCA"/>
    <w:rsid w:val="00AF2106"/>
    <w:rsid w:val="00AF23F3"/>
    <w:rsid w:val="00AF2638"/>
    <w:rsid w:val="00AF292B"/>
    <w:rsid w:val="00AF2AE4"/>
    <w:rsid w:val="00AF2B00"/>
    <w:rsid w:val="00AF2B78"/>
    <w:rsid w:val="00AF2CE9"/>
    <w:rsid w:val="00AF3972"/>
    <w:rsid w:val="00AF499A"/>
    <w:rsid w:val="00AF4E14"/>
    <w:rsid w:val="00AF52BB"/>
    <w:rsid w:val="00AF65BD"/>
    <w:rsid w:val="00AF7A7D"/>
    <w:rsid w:val="00AF7B9A"/>
    <w:rsid w:val="00AF7FEA"/>
    <w:rsid w:val="00B00410"/>
    <w:rsid w:val="00B012AC"/>
    <w:rsid w:val="00B016CE"/>
    <w:rsid w:val="00B018BE"/>
    <w:rsid w:val="00B018C9"/>
    <w:rsid w:val="00B0220F"/>
    <w:rsid w:val="00B023EA"/>
    <w:rsid w:val="00B02803"/>
    <w:rsid w:val="00B029BA"/>
    <w:rsid w:val="00B035FE"/>
    <w:rsid w:val="00B03F68"/>
    <w:rsid w:val="00B045E4"/>
    <w:rsid w:val="00B04908"/>
    <w:rsid w:val="00B05B2B"/>
    <w:rsid w:val="00B06315"/>
    <w:rsid w:val="00B064C7"/>
    <w:rsid w:val="00B069F8"/>
    <w:rsid w:val="00B06AEF"/>
    <w:rsid w:val="00B0757D"/>
    <w:rsid w:val="00B075FA"/>
    <w:rsid w:val="00B0770B"/>
    <w:rsid w:val="00B10245"/>
    <w:rsid w:val="00B10288"/>
    <w:rsid w:val="00B1064D"/>
    <w:rsid w:val="00B10814"/>
    <w:rsid w:val="00B10EBE"/>
    <w:rsid w:val="00B117C7"/>
    <w:rsid w:val="00B119E0"/>
    <w:rsid w:val="00B11E15"/>
    <w:rsid w:val="00B1210D"/>
    <w:rsid w:val="00B128E2"/>
    <w:rsid w:val="00B12D92"/>
    <w:rsid w:val="00B12FA9"/>
    <w:rsid w:val="00B133B7"/>
    <w:rsid w:val="00B13662"/>
    <w:rsid w:val="00B1367E"/>
    <w:rsid w:val="00B13A72"/>
    <w:rsid w:val="00B1406F"/>
    <w:rsid w:val="00B140A7"/>
    <w:rsid w:val="00B14304"/>
    <w:rsid w:val="00B14893"/>
    <w:rsid w:val="00B155A2"/>
    <w:rsid w:val="00B1579A"/>
    <w:rsid w:val="00B15F9D"/>
    <w:rsid w:val="00B161A0"/>
    <w:rsid w:val="00B16BA6"/>
    <w:rsid w:val="00B16BAC"/>
    <w:rsid w:val="00B16C9D"/>
    <w:rsid w:val="00B173B3"/>
    <w:rsid w:val="00B179AF"/>
    <w:rsid w:val="00B17C33"/>
    <w:rsid w:val="00B2036F"/>
    <w:rsid w:val="00B20794"/>
    <w:rsid w:val="00B2095F"/>
    <w:rsid w:val="00B20DBB"/>
    <w:rsid w:val="00B20E76"/>
    <w:rsid w:val="00B2123E"/>
    <w:rsid w:val="00B2143C"/>
    <w:rsid w:val="00B21F86"/>
    <w:rsid w:val="00B2228D"/>
    <w:rsid w:val="00B2252B"/>
    <w:rsid w:val="00B22664"/>
    <w:rsid w:val="00B22766"/>
    <w:rsid w:val="00B22E3A"/>
    <w:rsid w:val="00B24196"/>
    <w:rsid w:val="00B25298"/>
    <w:rsid w:val="00B253EA"/>
    <w:rsid w:val="00B25B5D"/>
    <w:rsid w:val="00B25E2D"/>
    <w:rsid w:val="00B26274"/>
    <w:rsid w:val="00B26AA5"/>
    <w:rsid w:val="00B26C68"/>
    <w:rsid w:val="00B27066"/>
    <w:rsid w:val="00B273A9"/>
    <w:rsid w:val="00B276C5"/>
    <w:rsid w:val="00B27A5E"/>
    <w:rsid w:val="00B27BF5"/>
    <w:rsid w:val="00B301E7"/>
    <w:rsid w:val="00B30643"/>
    <w:rsid w:val="00B30B7E"/>
    <w:rsid w:val="00B30E8D"/>
    <w:rsid w:val="00B314FB"/>
    <w:rsid w:val="00B31740"/>
    <w:rsid w:val="00B31C0D"/>
    <w:rsid w:val="00B31D11"/>
    <w:rsid w:val="00B31FD0"/>
    <w:rsid w:val="00B33163"/>
    <w:rsid w:val="00B339F1"/>
    <w:rsid w:val="00B341A7"/>
    <w:rsid w:val="00B341F8"/>
    <w:rsid w:val="00B343A2"/>
    <w:rsid w:val="00B356DB"/>
    <w:rsid w:val="00B35837"/>
    <w:rsid w:val="00B35BF1"/>
    <w:rsid w:val="00B35C0B"/>
    <w:rsid w:val="00B35EB2"/>
    <w:rsid w:val="00B36486"/>
    <w:rsid w:val="00B36788"/>
    <w:rsid w:val="00B367FA"/>
    <w:rsid w:val="00B3727B"/>
    <w:rsid w:val="00B37ED4"/>
    <w:rsid w:val="00B40AFF"/>
    <w:rsid w:val="00B40D7A"/>
    <w:rsid w:val="00B42137"/>
    <w:rsid w:val="00B42E0E"/>
    <w:rsid w:val="00B432C2"/>
    <w:rsid w:val="00B4355F"/>
    <w:rsid w:val="00B43AE9"/>
    <w:rsid w:val="00B43E4C"/>
    <w:rsid w:val="00B440F0"/>
    <w:rsid w:val="00B45276"/>
    <w:rsid w:val="00B45653"/>
    <w:rsid w:val="00B46436"/>
    <w:rsid w:val="00B4683B"/>
    <w:rsid w:val="00B46850"/>
    <w:rsid w:val="00B46958"/>
    <w:rsid w:val="00B46BD7"/>
    <w:rsid w:val="00B478CB"/>
    <w:rsid w:val="00B47CAC"/>
    <w:rsid w:val="00B50348"/>
    <w:rsid w:val="00B50C4E"/>
    <w:rsid w:val="00B50E75"/>
    <w:rsid w:val="00B512C9"/>
    <w:rsid w:val="00B518B6"/>
    <w:rsid w:val="00B51A8E"/>
    <w:rsid w:val="00B52DDF"/>
    <w:rsid w:val="00B53F4A"/>
    <w:rsid w:val="00B53FE0"/>
    <w:rsid w:val="00B54396"/>
    <w:rsid w:val="00B5459B"/>
    <w:rsid w:val="00B5481C"/>
    <w:rsid w:val="00B5483A"/>
    <w:rsid w:val="00B548AF"/>
    <w:rsid w:val="00B54B0A"/>
    <w:rsid w:val="00B54D4F"/>
    <w:rsid w:val="00B5566C"/>
    <w:rsid w:val="00B55A8C"/>
    <w:rsid w:val="00B564F7"/>
    <w:rsid w:val="00B56688"/>
    <w:rsid w:val="00B5686F"/>
    <w:rsid w:val="00B56878"/>
    <w:rsid w:val="00B569EB"/>
    <w:rsid w:val="00B56CB2"/>
    <w:rsid w:val="00B56F39"/>
    <w:rsid w:val="00B57380"/>
    <w:rsid w:val="00B57720"/>
    <w:rsid w:val="00B5772F"/>
    <w:rsid w:val="00B607E5"/>
    <w:rsid w:val="00B614B9"/>
    <w:rsid w:val="00B6169A"/>
    <w:rsid w:val="00B61D8E"/>
    <w:rsid w:val="00B625B2"/>
    <w:rsid w:val="00B62609"/>
    <w:rsid w:val="00B630A1"/>
    <w:rsid w:val="00B631D4"/>
    <w:rsid w:val="00B643E5"/>
    <w:rsid w:val="00B644BA"/>
    <w:rsid w:val="00B6492A"/>
    <w:rsid w:val="00B64E54"/>
    <w:rsid w:val="00B64F97"/>
    <w:rsid w:val="00B6504F"/>
    <w:rsid w:val="00B70819"/>
    <w:rsid w:val="00B708AB"/>
    <w:rsid w:val="00B7090F"/>
    <w:rsid w:val="00B71845"/>
    <w:rsid w:val="00B71DCC"/>
    <w:rsid w:val="00B721FC"/>
    <w:rsid w:val="00B7229B"/>
    <w:rsid w:val="00B72525"/>
    <w:rsid w:val="00B72FDD"/>
    <w:rsid w:val="00B73653"/>
    <w:rsid w:val="00B73944"/>
    <w:rsid w:val="00B7524E"/>
    <w:rsid w:val="00B7528C"/>
    <w:rsid w:val="00B7550E"/>
    <w:rsid w:val="00B755FC"/>
    <w:rsid w:val="00B75C0B"/>
    <w:rsid w:val="00B75FFB"/>
    <w:rsid w:val="00B76268"/>
    <w:rsid w:val="00B76528"/>
    <w:rsid w:val="00B76729"/>
    <w:rsid w:val="00B76C69"/>
    <w:rsid w:val="00B77565"/>
    <w:rsid w:val="00B801E3"/>
    <w:rsid w:val="00B80384"/>
    <w:rsid w:val="00B8055C"/>
    <w:rsid w:val="00B80653"/>
    <w:rsid w:val="00B806E8"/>
    <w:rsid w:val="00B807AD"/>
    <w:rsid w:val="00B807FC"/>
    <w:rsid w:val="00B80C6D"/>
    <w:rsid w:val="00B80E77"/>
    <w:rsid w:val="00B80FFB"/>
    <w:rsid w:val="00B81EB6"/>
    <w:rsid w:val="00B8269F"/>
    <w:rsid w:val="00B828A8"/>
    <w:rsid w:val="00B85811"/>
    <w:rsid w:val="00B85927"/>
    <w:rsid w:val="00B871D0"/>
    <w:rsid w:val="00B87C0C"/>
    <w:rsid w:val="00B9067A"/>
    <w:rsid w:val="00B90D66"/>
    <w:rsid w:val="00B911C0"/>
    <w:rsid w:val="00B915A6"/>
    <w:rsid w:val="00B91844"/>
    <w:rsid w:val="00B92E18"/>
    <w:rsid w:val="00B93824"/>
    <w:rsid w:val="00B9757B"/>
    <w:rsid w:val="00B9789B"/>
    <w:rsid w:val="00B97B2C"/>
    <w:rsid w:val="00BA0224"/>
    <w:rsid w:val="00BA1069"/>
    <w:rsid w:val="00BA13A6"/>
    <w:rsid w:val="00BA1C12"/>
    <w:rsid w:val="00BA23C6"/>
    <w:rsid w:val="00BA2B77"/>
    <w:rsid w:val="00BA2C7D"/>
    <w:rsid w:val="00BA3DC4"/>
    <w:rsid w:val="00BA549B"/>
    <w:rsid w:val="00BA557E"/>
    <w:rsid w:val="00BA5F0A"/>
    <w:rsid w:val="00BA6215"/>
    <w:rsid w:val="00BA697D"/>
    <w:rsid w:val="00BA7052"/>
    <w:rsid w:val="00BA73A8"/>
    <w:rsid w:val="00BA7848"/>
    <w:rsid w:val="00BB00DD"/>
    <w:rsid w:val="00BB0615"/>
    <w:rsid w:val="00BB06CE"/>
    <w:rsid w:val="00BB0925"/>
    <w:rsid w:val="00BB0FCE"/>
    <w:rsid w:val="00BB1817"/>
    <w:rsid w:val="00BB19E2"/>
    <w:rsid w:val="00BB1CB2"/>
    <w:rsid w:val="00BB1E3C"/>
    <w:rsid w:val="00BB2CB9"/>
    <w:rsid w:val="00BB32AB"/>
    <w:rsid w:val="00BB335B"/>
    <w:rsid w:val="00BB356C"/>
    <w:rsid w:val="00BB3892"/>
    <w:rsid w:val="00BB3A90"/>
    <w:rsid w:val="00BB3AA6"/>
    <w:rsid w:val="00BB41E5"/>
    <w:rsid w:val="00BB4AB3"/>
    <w:rsid w:val="00BB5A4F"/>
    <w:rsid w:val="00BB5C17"/>
    <w:rsid w:val="00BB5C8F"/>
    <w:rsid w:val="00BB5CD8"/>
    <w:rsid w:val="00BB5D0E"/>
    <w:rsid w:val="00BB6DA9"/>
    <w:rsid w:val="00BB6DC7"/>
    <w:rsid w:val="00BB734E"/>
    <w:rsid w:val="00BB7A01"/>
    <w:rsid w:val="00BB7A46"/>
    <w:rsid w:val="00BC00F1"/>
    <w:rsid w:val="00BC0409"/>
    <w:rsid w:val="00BC058F"/>
    <w:rsid w:val="00BC13F2"/>
    <w:rsid w:val="00BC1DA5"/>
    <w:rsid w:val="00BC209B"/>
    <w:rsid w:val="00BC230F"/>
    <w:rsid w:val="00BC28EC"/>
    <w:rsid w:val="00BC2F71"/>
    <w:rsid w:val="00BC2FA8"/>
    <w:rsid w:val="00BC2FE1"/>
    <w:rsid w:val="00BC3497"/>
    <w:rsid w:val="00BC3BE9"/>
    <w:rsid w:val="00BC3FE9"/>
    <w:rsid w:val="00BC4142"/>
    <w:rsid w:val="00BC4172"/>
    <w:rsid w:val="00BC50EC"/>
    <w:rsid w:val="00BC55DD"/>
    <w:rsid w:val="00BC5FE1"/>
    <w:rsid w:val="00BC6118"/>
    <w:rsid w:val="00BC6904"/>
    <w:rsid w:val="00BC7258"/>
    <w:rsid w:val="00BC751F"/>
    <w:rsid w:val="00BC780B"/>
    <w:rsid w:val="00BC787F"/>
    <w:rsid w:val="00BC7A10"/>
    <w:rsid w:val="00BD02E8"/>
    <w:rsid w:val="00BD0EA6"/>
    <w:rsid w:val="00BD1D1A"/>
    <w:rsid w:val="00BD1D9E"/>
    <w:rsid w:val="00BD27C6"/>
    <w:rsid w:val="00BD3254"/>
    <w:rsid w:val="00BD3772"/>
    <w:rsid w:val="00BD5124"/>
    <w:rsid w:val="00BD5271"/>
    <w:rsid w:val="00BD5837"/>
    <w:rsid w:val="00BD59C5"/>
    <w:rsid w:val="00BD6FCD"/>
    <w:rsid w:val="00BD7B28"/>
    <w:rsid w:val="00BE0AF2"/>
    <w:rsid w:val="00BE170B"/>
    <w:rsid w:val="00BE1E28"/>
    <w:rsid w:val="00BE212F"/>
    <w:rsid w:val="00BE38A3"/>
    <w:rsid w:val="00BE3E46"/>
    <w:rsid w:val="00BE4008"/>
    <w:rsid w:val="00BE432F"/>
    <w:rsid w:val="00BE4553"/>
    <w:rsid w:val="00BE4B87"/>
    <w:rsid w:val="00BE5213"/>
    <w:rsid w:val="00BE52E5"/>
    <w:rsid w:val="00BE60A3"/>
    <w:rsid w:val="00BE65DA"/>
    <w:rsid w:val="00BE6FEA"/>
    <w:rsid w:val="00BE7206"/>
    <w:rsid w:val="00BE7928"/>
    <w:rsid w:val="00BE7BEA"/>
    <w:rsid w:val="00BF03CA"/>
    <w:rsid w:val="00BF04AE"/>
    <w:rsid w:val="00BF0908"/>
    <w:rsid w:val="00BF0FED"/>
    <w:rsid w:val="00BF10B9"/>
    <w:rsid w:val="00BF1574"/>
    <w:rsid w:val="00BF1FA9"/>
    <w:rsid w:val="00BF2BAB"/>
    <w:rsid w:val="00BF3025"/>
    <w:rsid w:val="00BF36C1"/>
    <w:rsid w:val="00BF371C"/>
    <w:rsid w:val="00BF3C43"/>
    <w:rsid w:val="00BF40F9"/>
    <w:rsid w:val="00BF46C6"/>
    <w:rsid w:val="00BF48F3"/>
    <w:rsid w:val="00BF538E"/>
    <w:rsid w:val="00BF62A9"/>
    <w:rsid w:val="00BF6414"/>
    <w:rsid w:val="00BF6708"/>
    <w:rsid w:val="00BF68D7"/>
    <w:rsid w:val="00BF68EA"/>
    <w:rsid w:val="00BF6988"/>
    <w:rsid w:val="00BF69C9"/>
    <w:rsid w:val="00BF6C11"/>
    <w:rsid w:val="00BF73E6"/>
    <w:rsid w:val="00BF7A66"/>
    <w:rsid w:val="00C00626"/>
    <w:rsid w:val="00C00963"/>
    <w:rsid w:val="00C01836"/>
    <w:rsid w:val="00C022E4"/>
    <w:rsid w:val="00C0243F"/>
    <w:rsid w:val="00C027BE"/>
    <w:rsid w:val="00C031F3"/>
    <w:rsid w:val="00C038EE"/>
    <w:rsid w:val="00C03CE0"/>
    <w:rsid w:val="00C03E3F"/>
    <w:rsid w:val="00C0441E"/>
    <w:rsid w:val="00C04972"/>
    <w:rsid w:val="00C04A63"/>
    <w:rsid w:val="00C04EC3"/>
    <w:rsid w:val="00C05159"/>
    <w:rsid w:val="00C0537A"/>
    <w:rsid w:val="00C05A26"/>
    <w:rsid w:val="00C060DE"/>
    <w:rsid w:val="00C0666C"/>
    <w:rsid w:val="00C076D5"/>
    <w:rsid w:val="00C1024A"/>
    <w:rsid w:val="00C10318"/>
    <w:rsid w:val="00C10599"/>
    <w:rsid w:val="00C109B5"/>
    <w:rsid w:val="00C10E99"/>
    <w:rsid w:val="00C127F4"/>
    <w:rsid w:val="00C13375"/>
    <w:rsid w:val="00C133FA"/>
    <w:rsid w:val="00C13A2D"/>
    <w:rsid w:val="00C13D58"/>
    <w:rsid w:val="00C1446F"/>
    <w:rsid w:val="00C14C15"/>
    <w:rsid w:val="00C14DD5"/>
    <w:rsid w:val="00C1611B"/>
    <w:rsid w:val="00C16A24"/>
    <w:rsid w:val="00C16A71"/>
    <w:rsid w:val="00C17225"/>
    <w:rsid w:val="00C20C38"/>
    <w:rsid w:val="00C20CC7"/>
    <w:rsid w:val="00C216F1"/>
    <w:rsid w:val="00C21917"/>
    <w:rsid w:val="00C21C7C"/>
    <w:rsid w:val="00C22116"/>
    <w:rsid w:val="00C2233C"/>
    <w:rsid w:val="00C227BF"/>
    <w:rsid w:val="00C22F71"/>
    <w:rsid w:val="00C23257"/>
    <w:rsid w:val="00C23263"/>
    <w:rsid w:val="00C239B1"/>
    <w:rsid w:val="00C23AAC"/>
    <w:rsid w:val="00C23AE8"/>
    <w:rsid w:val="00C243FB"/>
    <w:rsid w:val="00C24475"/>
    <w:rsid w:val="00C248CF"/>
    <w:rsid w:val="00C24A64"/>
    <w:rsid w:val="00C2610C"/>
    <w:rsid w:val="00C267AD"/>
    <w:rsid w:val="00C26AE3"/>
    <w:rsid w:val="00C26F7F"/>
    <w:rsid w:val="00C3008F"/>
    <w:rsid w:val="00C3041B"/>
    <w:rsid w:val="00C30C3E"/>
    <w:rsid w:val="00C30DF8"/>
    <w:rsid w:val="00C30F10"/>
    <w:rsid w:val="00C315F9"/>
    <w:rsid w:val="00C3182D"/>
    <w:rsid w:val="00C31D46"/>
    <w:rsid w:val="00C321D9"/>
    <w:rsid w:val="00C33145"/>
    <w:rsid w:val="00C332E7"/>
    <w:rsid w:val="00C33C7B"/>
    <w:rsid w:val="00C349F7"/>
    <w:rsid w:val="00C3511C"/>
    <w:rsid w:val="00C356E7"/>
    <w:rsid w:val="00C3596D"/>
    <w:rsid w:val="00C35C8E"/>
    <w:rsid w:val="00C3665A"/>
    <w:rsid w:val="00C36C98"/>
    <w:rsid w:val="00C36CC3"/>
    <w:rsid w:val="00C37062"/>
    <w:rsid w:val="00C375EC"/>
    <w:rsid w:val="00C37779"/>
    <w:rsid w:val="00C37DF0"/>
    <w:rsid w:val="00C404FE"/>
    <w:rsid w:val="00C407C1"/>
    <w:rsid w:val="00C40977"/>
    <w:rsid w:val="00C40D75"/>
    <w:rsid w:val="00C411B9"/>
    <w:rsid w:val="00C41EC4"/>
    <w:rsid w:val="00C4263D"/>
    <w:rsid w:val="00C426EE"/>
    <w:rsid w:val="00C42B6A"/>
    <w:rsid w:val="00C43631"/>
    <w:rsid w:val="00C4378A"/>
    <w:rsid w:val="00C44183"/>
    <w:rsid w:val="00C442D3"/>
    <w:rsid w:val="00C45230"/>
    <w:rsid w:val="00C45817"/>
    <w:rsid w:val="00C45E4D"/>
    <w:rsid w:val="00C4674C"/>
    <w:rsid w:val="00C46759"/>
    <w:rsid w:val="00C4699E"/>
    <w:rsid w:val="00C46E52"/>
    <w:rsid w:val="00C46E5D"/>
    <w:rsid w:val="00C47431"/>
    <w:rsid w:val="00C47559"/>
    <w:rsid w:val="00C47658"/>
    <w:rsid w:val="00C47CE1"/>
    <w:rsid w:val="00C47E4B"/>
    <w:rsid w:val="00C47FBD"/>
    <w:rsid w:val="00C50372"/>
    <w:rsid w:val="00C5040A"/>
    <w:rsid w:val="00C50534"/>
    <w:rsid w:val="00C51909"/>
    <w:rsid w:val="00C52650"/>
    <w:rsid w:val="00C5266B"/>
    <w:rsid w:val="00C526C3"/>
    <w:rsid w:val="00C52E53"/>
    <w:rsid w:val="00C53220"/>
    <w:rsid w:val="00C539BC"/>
    <w:rsid w:val="00C53CD3"/>
    <w:rsid w:val="00C541AF"/>
    <w:rsid w:val="00C54244"/>
    <w:rsid w:val="00C54C4E"/>
    <w:rsid w:val="00C55077"/>
    <w:rsid w:val="00C559FD"/>
    <w:rsid w:val="00C55E59"/>
    <w:rsid w:val="00C5618F"/>
    <w:rsid w:val="00C56B3A"/>
    <w:rsid w:val="00C57142"/>
    <w:rsid w:val="00C571CB"/>
    <w:rsid w:val="00C573C6"/>
    <w:rsid w:val="00C57C94"/>
    <w:rsid w:val="00C6093A"/>
    <w:rsid w:val="00C61100"/>
    <w:rsid w:val="00C61452"/>
    <w:rsid w:val="00C6349B"/>
    <w:rsid w:val="00C636BC"/>
    <w:rsid w:val="00C63F6F"/>
    <w:rsid w:val="00C64568"/>
    <w:rsid w:val="00C64797"/>
    <w:rsid w:val="00C64A4D"/>
    <w:rsid w:val="00C64B45"/>
    <w:rsid w:val="00C651DB"/>
    <w:rsid w:val="00C65835"/>
    <w:rsid w:val="00C659A9"/>
    <w:rsid w:val="00C65E3A"/>
    <w:rsid w:val="00C66854"/>
    <w:rsid w:val="00C669A6"/>
    <w:rsid w:val="00C67328"/>
    <w:rsid w:val="00C70152"/>
    <w:rsid w:val="00C70771"/>
    <w:rsid w:val="00C708D0"/>
    <w:rsid w:val="00C71EB4"/>
    <w:rsid w:val="00C73839"/>
    <w:rsid w:val="00C74867"/>
    <w:rsid w:val="00C74B67"/>
    <w:rsid w:val="00C74D7E"/>
    <w:rsid w:val="00C77A91"/>
    <w:rsid w:val="00C77D75"/>
    <w:rsid w:val="00C77EE8"/>
    <w:rsid w:val="00C77EFE"/>
    <w:rsid w:val="00C808F4"/>
    <w:rsid w:val="00C8217F"/>
    <w:rsid w:val="00C82460"/>
    <w:rsid w:val="00C83A98"/>
    <w:rsid w:val="00C83C2F"/>
    <w:rsid w:val="00C83C52"/>
    <w:rsid w:val="00C84598"/>
    <w:rsid w:val="00C8460F"/>
    <w:rsid w:val="00C84D3E"/>
    <w:rsid w:val="00C84E6F"/>
    <w:rsid w:val="00C856C2"/>
    <w:rsid w:val="00C85999"/>
    <w:rsid w:val="00C85D69"/>
    <w:rsid w:val="00C8696A"/>
    <w:rsid w:val="00C87053"/>
    <w:rsid w:val="00C8710F"/>
    <w:rsid w:val="00C87364"/>
    <w:rsid w:val="00C87805"/>
    <w:rsid w:val="00C87AF1"/>
    <w:rsid w:val="00C90075"/>
    <w:rsid w:val="00C90926"/>
    <w:rsid w:val="00C90A38"/>
    <w:rsid w:val="00C91449"/>
    <w:rsid w:val="00C91A63"/>
    <w:rsid w:val="00C92058"/>
    <w:rsid w:val="00C92145"/>
    <w:rsid w:val="00C92375"/>
    <w:rsid w:val="00C92434"/>
    <w:rsid w:val="00C9257F"/>
    <w:rsid w:val="00C92953"/>
    <w:rsid w:val="00C9307E"/>
    <w:rsid w:val="00C93532"/>
    <w:rsid w:val="00C93B65"/>
    <w:rsid w:val="00C94140"/>
    <w:rsid w:val="00C947DD"/>
    <w:rsid w:val="00C94931"/>
    <w:rsid w:val="00C94B07"/>
    <w:rsid w:val="00C95298"/>
    <w:rsid w:val="00C955D9"/>
    <w:rsid w:val="00C95D69"/>
    <w:rsid w:val="00C9603E"/>
    <w:rsid w:val="00C96772"/>
    <w:rsid w:val="00C96A89"/>
    <w:rsid w:val="00C970EB"/>
    <w:rsid w:val="00C971FD"/>
    <w:rsid w:val="00C97C7E"/>
    <w:rsid w:val="00C97F0D"/>
    <w:rsid w:val="00CA0244"/>
    <w:rsid w:val="00CA0C58"/>
    <w:rsid w:val="00CA2BA6"/>
    <w:rsid w:val="00CA2BC7"/>
    <w:rsid w:val="00CA2ED1"/>
    <w:rsid w:val="00CA49B9"/>
    <w:rsid w:val="00CA4CA5"/>
    <w:rsid w:val="00CA4EAA"/>
    <w:rsid w:val="00CA4F28"/>
    <w:rsid w:val="00CA542E"/>
    <w:rsid w:val="00CA56D8"/>
    <w:rsid w:val="00CA5CF8"/>
    <w:rsid w:val="00CA5E1A"/>
    <w:rsid w:val="00CA5F06"/>
    <w:rsid w:val="00CA7470"/>
    <w:rsid w:val="00CA77F6"/>
    <w:rsid w:val="00CA7BCF"/>
    <w:rsid w:val="00CB0FEC"/>
    <w:rsid w:val="00CB0FF0"/>
    <w:rsid w:val="00CB12B9"/>
    <w:rsid w:val="00CB1A61"/>
    <w:rsid w:val="00CB28EA"/>
    <w:rsid w:val="00CB2BB9"/>
    <w:rsid w:val="00CB3ED6"/>
    <w:rsid w:val="00CB420C"/>
    <w:rsid w:val="00CB4360"/>
    <w:rsid w:val="00CB43AD"/>
    <w:rsid w:val="00CB4454"/>
    <w:rsid w:val="00CB45F2"/>
    <w:rsid w:val="00CB535A"/>
    <w:rsid w:val="00CB5418"/>
    <w:rsid w:val="00CB5FA5"/>
    <w:rsid w:val="00CB6429"/>
    <w:rsid w:val="00CB6913"/>
    <w:rsid w:val="00CB6916"/>
    <w:rsid w:val="00CB7012"/>
    <w:rsid w:val="00CB7B60"/>
    <w:rsid w:val="00CB7C0B"/>
    <w:rsid w:val="00CC083D"/>
    <w:rsid w:val="00CC1CC5"/>
    <w:rsid w:val="00CC1F84"/>
    <w:rsid w:val="00CC266B"/>
    <w:rsid w:val="00CC2CA2"/>
    <w:rsid w:val="00CC2F5D"/>
    <w:rsid w:val="00CC2FD7"/>
    <w:rsid w:val="00CC3871"/>
    <w:rsid w:val="00CC3E71"/>
    <w:rsid w:val="00CC467F"/>
    <w:rsid w:val="00CC4A5B"/>
    <w:rsid w:val="00CC5C63"/>
    <w:rsid w:val="00CC701C"/>
    <w:rsid w:val="00CC76CB"/>
    <w:rsid w:val="00CC7AF1"/>
    <w:rsid w:val="00CC7D54"/>
    <w:rsid w:val="00CD109A"/>
    <w:rsid w:val="00CD1C5C"/>
    <w:rsid w:val="00CD2019"/>
    <w:rsid w:val="00CD206D"/>
    <w:rsid w:val="00CD237D"/>
    <w:rsid w:val="00CD2482"/>
    <w:rsid w:val="00CD2961"/>
    <w:rsid w:val="00CD2A4F"/>
    <w:rsid w:val="00CD2D6B"/>
    <w:rsid w:val="00CD34B1"/>
    <w:rsid w:val="00CD398D"/>
    <w:rsid w:val="00CD3D4C"/>
    <w:rsid w:val="00CD436A"/>
    <w:rsid w:val="00CD4948"/>
    <w:rsid w:val="00CD4DBD"/>
    <w:rsid w:val="00CD5284"/>
    <w:rsid w:val="00CD5FBD"/>
    <w:rsid w:val="00CD6844"/>
    <w:rsid w:val="00CD6CF5"/>
    <w:rsid w:val="00CD7C5E"/>
    <w:rsid w:val="00CD7D60"/>
    <w:rsid w:val="00CD7E41"/>
    <w:rsid w:val="00CE0458"/>
    <w:rsid w:val="00CE0497"/>
    <w:rsid w:val="00CE0EEA"/>
    <w:rsid w:val="00CE163D"/>
    <w:rsid w:val="00CE2085"/>
    <w:rsid w:val="00CE2164"/>
    <w:rsid w:val="00CE2812"/>
    <w:rsid w:val="00CE305D"/>
    <w:rsid w:val="00CE36C9"/>
    <w:rsid w:val="00CE37F1"/>
    <w:rsid w:val="00CE48BA"/>
    <w:rsid w:val="00CE4D97"/>
    <w:rsid w:val="00CE5153"/>
    <w:rsid w:val="00CE5CD2"/>
    <w:rsid w:val="00CE608F"/>
    <w:rsid w:val="00CE63AF"/>
    <w:rsid w:val="00CE7F6C"/>
    <w:rsid w:val="00CE7F6F"/>
    <w:rsid w:val="00CE7FCD"/>
    <w:rsid w:val="00CF0136"/>
    <w:rsid w:val="00CF09F2"/>
    <w:rsid w:val="00CF18D1"/>
    <w:rsid w:val="00CF1C4C"/>
    <w:rsid w:val="00CF1D64"/>
    <w:rsid w:val="00CF2500"/>
    <w:rsid w:val="00CF2A10"/>
    <w:rsid w:val="00CF3140"/>
    <w:rsid w:val="00CF3554"/>
    <w:rsid w:val="00CF3E54"/>
    <w:rsid w:val="00CF46C2"/>
    <w:rsid w:val="00CF487C"/>
    <w:rsid w:val="00CF4C9D"/>
    <w:rsid w:val="00D0027A"/>
    <w:rsid w:val="00D0088C"/>
    <w:rsid w:val="00D0096E"/>
    <w:rsid w:val="00D00C30"/>
    <w:rsid w:val="00D01113"/>
    <w:rsid w:val="00D0174E"/>
    <w:rsid w:val="00D01EF6"/>
    <w:rsid w:val="00D03C30"/>
    <w:rsid w:val="00D04729"/>
    <w:rsid w:val="00D048BD"/>
    <w:rsid w:val="00D04A4A"/>
    <w:rsid w:val="00D05043"/>
    <w:rsid w:val="00D054F1"/>
    <w:rsid w:val="00D05892"/>
    <w:rsid w:val="00D05A92"/>
    <w:rsid w:val="00D067CA"/>
    <w:rsid w:val="00D06B53"/>
    <w:rsid w:val="00D06FB5"/>
    <w:rsid w:val="00D073B9"/>
    <w:rsid w:val="00D077BA"/>
    <w:rsid w:val="00D07973"/>
    <w:rsid w:val="00D07B37"/>
    <w:rsid w:val="00D07C6C"/>
    <w:rsid w:val="00D11174"/>
    <w:rsid w:val="00D117BA"/>
    <w:rsid w:val="00D12237"/>
    <w:rsid w:val="00D13693"/>
    <w:rsid w:val="00D13B17"/>
    <w:rsid w:val="00D165FE"/>
    <w:rsid w:val="00D1661D"/>
    <w:rsid w:val="00D16765"/>
    <w:rsid w:val="00D16B57"/>
    <w:rsid w:val="00D16D74"/>
    <w:rsid w:val="00D17274"/>
    <w:rsid w:val="00D17B7A"/>
    <w:rsid w:val="00D17D7F"/>
    <w:rsid w:val="00D2061A"/>
    <w:rsid w:val="00D20DCD"/>
    <w:rsid w:val="00D2182E"/>
    <w:rsid w:val="00D218B0"/>
    <w:rsid w:val="00D25008"/>
    <w:rsid w:val="00D252B3"/>
    <w:rsid w:val="00D25858"/>
    <w:rsid w:val="00D25CA8"/>
    <w:rsid w:val="00D26316"/>
    <w:rsid w:val="00D26361"/>
    <w:rsid w:val="00D272E2"/>
    <w:rsid w:val="00D30657"/>
    <w:rsid w:val="00D31917"/>
    <w:rsid w:val="00D31F84"/>
    <w:rsid w:val="00D32619"/>
    <w:rsid w:val="00D3265C"/>
    <w:rsid w:val="00D328E4"/>
    <w:rsid w:val="00D32D0F"/>
    <w:rsid w:val="00D3308D"/>
    <w:rsid w:val="00D33A9C"/>
    <w:rsid w:val="00D342C6"/>
    <w:rsid w:val="00D349F1"/>
    <w:rsid w:val="00D36652"/>
    <w:rsid w:val="00D37159"/>
    <w:rsid w:val="00D3722F"/>
    <w:rsid w:val="00D37356"/>
    <w:rsid w:val="00D376AD"/>
    <w:rsid w:val="00D4031B"/>
    <w:rsid w:val="00D4056E"/>
    <w:rsid w:val="00D417B6"/>
    <w:rsid w:val="00D417E2"/>
    <w:rsid w:val="00D41A99"/>
    <w:rsid w:val="00D41C2A"/>
    <w:rsid w:val="00D41DB3"/>
    <w:rsid w:val="00D41DBE"/>
    <w:rsid w:val="00D41EFE"/>
    <w:rsid w:val="00D4245C"/>
    <w:rsid w:val="00D426F9"/>
    <w:rsid w:val="00D42C4F"/>
    <w:rsid w:val="00D42D5E"/>
    <w:rsid w:val="00D446C9"/>
    <w:rsid w:val="00D44AA5"/>
    <w:rsid w:val="00D44B92"/>
    <w:rsid w:val="00D44DF8"/>
    <w:rsid w:val="00D45167"/>
    <w:rsid w:val="00D45813"/>
    <w:rsid w:val="00D45FCB"/>
    <w:rsid w:val="00D46905"/>
    <w:rsid w:val="00D46DE6"/>
    <w:rsid w:val="00D46FB2"/>
    <w:rsid w:val="00D477AC"/>
    <w:rsid w:val="00D47EF5"/>
    <w:rsid w:val="00D50302"/>
    <w:rsid w:val="00D50E2F"/>
    <w:rsid w:val="00D51772"/>
    <w:rsid w:val="00D518A5"/>
    <w:rsid w:val="00D519B8"/>
    <w:rsid w:val="00D51F0C"/>
    <w:rsid w:val="00D51F72"/>
    <w:rsid w:val="00D52D01"/>
    <w:rsid w:val="00D52D46"/>
    <w:rsid w:val="00D53020"/>
    <w:rsid w:val="00D53B74"/>
    <w:rsid w:val="00D53BBD"/>
    <w:rsid w:val="00D54068"/>
    <w:rsid w:val="00D54D4C"/>
    <w:rsid w:val="00D5516B"/>
    <w:rsid w:val="00D56DB8"/>
    <w:rsid w:val="00D57229"/>
    <w:rsid w:val="00D578FB"/>
    <w:rsid w:val="00D6004F"/>
    <w:rsid w:val="00D6014F"/>
    <w:rsid w:val="00D606E3"/>
    <w:rsid w:val="00D60940"/>
    <w:rsid w:val="00D61038"/>
    <w:rsid w:val="00D62D82"/>
    <w:rsid w:val="00D62EE2"/>
    <w:rsid w:val="00D630AD"/>
    <w:rsid w:val="00D6337E"/>
    <w:rsid w:val="00D635A3"/>
    <w:rsid w:val="00D6367A"/>
    <w:rsid w:val="00D63AC8"/>
    <w:rsid w:val="00D63DF9"/>
    <w:rsid w:val="00D64497"/>
    <w:rsid w:val="00D64508"/>
    <w:rsid w:val="00D6519F"/>
    <w:rsid w:val="00D65F9F"/>
    <w:rsid w:val="00D6612F"/>
    <w:rsid w:val="00D6635C"/>
    <w:rsid w:val="00D66558"/>
    <w:rsid w:val="00D66A40"/>
    <w:rsid w:val="00D675A1"/>
    <w:rsid w:val="00D67879"/>
    <w:rsid w:val="00D701CD"/>
    <w:rsid w:val="00D706FA"/>
    <w:rsid w:val="00D71190"/>
    <w:rsid w:val="00D71E76"/>
    <w:rsid w:val="00D71F1F"/>
    <w:rsid w:val="00D72667"/>
    <w:rsid w:val="00D72744"/>
    <w:rsid w:val="00D72870"/>
    <w:rsid w:val="00D72FF5"/>
    <w:rsid w:val="00D73272"/>
    <w:rsid w:val="00D73914"/>
    <w:rsid w:val="00D73A08"/>
    <w:rsid w:val="00D73BC9"/>
    <w:rsid w:val="00D73D6D"/>
    <w:rsid w:val="00D74547"/>
    <w:rsid w:val="00D746B5"/>
    <w:rsid w:val="00D7479C"/>
    <w:rsid w:val="00D74868"/>
    <w:rsid w:val="00D74A45"/>
    <w:rsid w:val="00D75642"/>
    <w:rsid w:val="00D7595E"/>
    <w:rsid w:val="00D75D35"/>
    <w:rsid w:val="00D75FD0"/>
    <w:rsid w:val="00D760D6"/>
    <w:rsid w:val="00D7617C"/>
    <w:rsid w:val="00D76AC6"/>
    <w:rsid w:val="00D76B04"/>
    <w:rsid w:val="00D76CFC"/>
    <w:rsid w:val="00D76ECD"/>
    <w:rsid w:val="00D77315"/>
    <w:rsid w:val="00D7797B"/>
    <w:rsid w:val="00D800AB"/>
    <w:rsid w:val="00D80D51"/>
    <w:rsid w:val="00D81028"/>
    <w:rsid w:val="00D812F2"/>
    <w:rsid w:val="00D81708"/>
    <w:rsid w:val="00D817B0"/>
    <w:rsid w:val="00D8186A"/>
    <w:rsid w:val="00D821AB"/>
    <w:rsid w:val="00D82211"/>
    <w:rsid w:val="00D82369"/>
    <w:rsid w:val="00D829E1"/>
    <w:rsid w:val="00D82C68"/>
    <w:rsid w:val="00D82EAC"/>
    <w:rsid w:val="00D83FAE"/>
    <w:rsid w:val="00D840FF"/>
    <w:rsid w:val="00D848D2"/>
    <w:rsid w:val="00D84E13"/>
    <w:rsid w:val="00D8538E"/>
    <w:rsid w:val="00D853BF"/>
    <w:rsid w:val="00D853F7"/>
    <w:rsid w:val="00D86224"/>
    <w:rsid w:val="00D86C0F"/>
    <w:rsid w:val="00D86D22"/>
    <w:rsid w:val="00D86D8C"/>
    <w:rsid w:val="00D87B67"/>
    <w:rsid w:val="00D87EBB"/>
    <w:rsid w:val="00D909FE"/>
    <w:rsid w:val="00D90B1D"/>
    <w:rsid w:val="00D90E68"/>
    <w:rsid w:val="00D9110B"/>
    <w:rsid w:val="00D91A2F"/>
    <w:rsid w:val="00D92E1B"/>
    <w:rsid w:val="00D93BB5"/>
    <w:rsid w:val="00D94171"/>
    <w:rsid w:val="00D943FF"/>
    <w:rsid w:val="00D9475E"/>
    <w:rsid w:val="00D94F47"/>
    <w:rsid w:val="00D952CA"/>
    <w:rsid w:val="00D95370"/>
    <w:rsid w:val="00D95778"/>
    <w:rsid w:val="00D95A99"/>
    <w:rsid w:val="00D96A45"/>
    <w:rsid w:val="00D96D8D"/>
    <w:rsid w:val="00D971F5"/>
    <w:rsid w:val="00D97208"/>
    <w:rsid w:val="00D97A13"/>
    <w:rsid w:val="00D97FCF"/>
    <w:rsid w:val="00DA0268"/>
    <w:rsid w:val="00DA0B0D"/>
    <w:rsid w:val="00DA1664"/>
    <w:rsid w:val="00DA1A8D"/>
    <w:rsid w:val="00DA20F5"/>
    <w:rsid w:val="00DA346A"/>
    <w:rsid w:val="00DA384F"/>
    <w:rsid w:val="00DA3EA5"/>
    <w:rsid w:val="00DA41A0"/>
    <w:rsid w:val="00DA58E2"/>
    <w:rsid w:val="00DA5D09"/>
    <w:rsid w:val="00DA63A2"/>
    <w:rsid w:val="00DA6635"/>
    <w:rsid w:val="00DA7458"/>
    <w:rsid w:val="00DB02EF"/>
    <w:rsid w:val="00DB1817"/>
    <w:rsid w:val="00DB1921"/>
    <w:rsid w:val="00DB2751"/>
    <w:rsid w:val="00DB28A2"/>
    <w:rsid w:val="00DB29F1"/>
    <w:rsid w:val="00DB2AAF"/>
    <w:rsid w:val="00DB387B"/>
    <w:rsid w:val="00DB44A7"/>
    <w:rsid w:val="00DB5259"/>
    <w:rsid w:val="00DB56D1"/>
    <w:rsid w:val="00DB5AED"/>
    <w:rsid w:val="00DB5D0E"/>
    <w:rsid w:val="00DB69C7"/>
    <w:rsid w:val="00DB779C"/>
    <w:rsid w:val="00DB7B63"/>
    <w:rsid w:val="00DB7E9D"/>
    <w:rsid w:val="00DC04EE"/>
    <w:rsid w:val="00DC12C1"/>
    <w:rsid w:val="00DC1D8C"/>
    <w:rsid w:val="00DC1DF1"/>
    <w:rsid w:val="00DC2351"/>
    <w:rsid w:val="00DC2F83"/>
    <w:rsid w:val="00DC3028"/>
    <w:rsid w:val="00DC33B6"/>
    <w:rsid w:val="00DC35E0"/>
    <w:rsid w:val="00DC35F3"/>
    <w:rsid w:val="00DC40AC"/>
    <w:rsid w:val="00DC4AEB"/>
    <w:rsid w:val="00DC5304"/>
    <w:rsid w:val="00DC5784"/>
    <w:rsid w:val="00DC58A1"/>
    <w:rsid w:val="00DC5B8E"/>
    <w:rsid w:val="00DC5BE0"/>
    <w:rsid w:val="00DC6796"/>
    <w:rsid w:val="00DC78F4"/>
    <w:rsid w:val="00DC7DF2"/>
    <w:rsid w:val="00DD0101"/>
    <w:rsid w:val="00DD0151"/>
    <w:rsid w:val="00DD0207"/>
    <w:rsid w:val="00DD07CF"/>
    <w:rsid w:val="00DD1C12"/>
    <w:rsid w:val="00DD20E4"/>
    <w:rsid w:val="00DD22DD"/>
    <w:rsid w:val="00DD2F57"/>
    <w:rsid w:val="00DD301A"/>
    <w:rsid w:val="00DD35E7"/>
    <w:rsid w:val="00DD38B6"/>
    <w:rsid w:val="00DD4140"/>
    <w:rsid w:val="00DD433F"/>
    <w:rsid w:val="00DD457E"/>
    <w:rsid w:val="00DD4A03"/>
    <w:rsid w:val="00DD4A55"/>
    <w:rsid w:val="00DD4F66"/>
    <w:rsid w:val="00DD5097"/>
    <w:rsid w:val="00DD6489"/>
    <w:rsid w:val="00DD65CD"/>
    <w:rsid w:val="00DD7097"/>
    <w:rsid w:val="00DD724B"/>
    <w:rsid w:val="00DD72B9"/>
    <w:rsid w:val="00DD74E6"/>
    <w:rsid w:val="00DD770C"/>
    <w:rsid w:val="00DD7F63"/>
    <w:rsid w:val="00DD7F9E"/>
    <w:rsid w:val="00DE03CE"/>
    <w:rsid w:val="00DE0ED6"/>
    <w:rsid w:val="00DE1504"/>
    <w:rsid w:val="00DE3A21"/>
    <w:rsid w:val="00DE3B70"/>
    <w:rsid w:val="00DE3E00"/>
    <w:rsid w:val="00DE40F4"/>
    <w:rsid w:val="00DE4766"/>
    <w:rsid w:val="00DE584C"/>
    <w:rsid w:val="00DE595E"/>
    <w:rsid w:val="00DE59D8"/>
    <w:rsid w:val="00DE61A0"/>
    <w:rsid w:val="00DE61FA"/>
    <w:rsid w:val="00DE63A2"/>
    <w:rsid w:val="00DE6B0C"/>
    <w:rsid w:val="00DE6B9A"/>
    <w:rsid w:val="00DE788D"/>
    <w:rsid w:val="00DF09C0"/>
    <w:rsid w:val="00DF1150"/>
    <w:rsid w:val="00DF1277"/>
    <w:rsid w:val="00DF128F"/>
    <w:rsid w:val="00DF15D4"/>
    <w:rsid w:val="00DF1653"/>
    <w:rsid w:val="00DF1E65"/>
    <w:rsid w:val="00DF2411"/>
    <w:rsid w:val="00DF2E58"/>
    <w:rsid w:val="00DF2F25"/>
    <w:rsid w:val="00DF31CE"/>
    <w:rsid w:val="00DF326B"/>
    <w:rsid w:val="00DF3C9A"/>
    <w:rsid w:val="00DF3F1C"/>
    <w:rsid w:val="00DF4541"/>
    <w:rsid w:val="00DF47C0"/>
    <w:rsid w:val="00DF4EBD"/>
    <w:rsid w:val="00DF500F"/>
    <w:rsid w:val="00DF57FF"/>
    <w:rsid w:val="00DF595D"/>
    <w:rsid w:val="00DF5AAE"/>
    <w:rsid w:val="00DF5D5A"/>
    <w:rsid w:val="00DF6177"/>
    <w:rsid w:val="00DF685D"/>
    <w:rsid w:val="00DF6B1F"/>
    <w:rsid w:val="00DF747B"/>
    <w:rsid w:val="00E00219"/>
    <w:rsid w:val="00E004A2"/>
    <w:rsid w:val="00E00EA4"/>
    <w:rsid w:val="00E00EF8"/>
    <w:rsid w:val="00E011FC"/>
    <w:rsid w:val="00E01366"/>
    <w:rsid w:val="00E013C9"/>
    <w:rsid w:val="00E015F5"/>
    <w:rsid w:val="00E01607"/>
    <w:rsid w:val="00E01E65"/>
    <w:rsid w:val="00E021F6"/>
    <w:rsid w:val="00E0252C"/>
    <w:rsid w:val="00E0289B"/>
    <w:rsid w:val="00E028AD"/>
    <w:rsid w:val="00E02DAC"/>
    <w:rsid w:val="00E02FC3"/>
    <w:rsid w:val="00E032C5"/>
    <w:rsid w:val="00E03AF6"/>
    <w:rsid w:val="00E03F2C"/>
    <w:rsid w:val="00E04592"/>
    <w:rsid w:val="00E04DE1"/>
    <w:rsid w:val="00E05019"/>
    <w:rsid w:val="00E0520E"/>
    <w:rsid w:val="00E053F7"/>
    <w:rsid w:val="00E0544D"/>
    <w:rsid w:val="00E05AD2"/>
    <w:rsid w:val="00E05D6E"/>
    <w:rsid w:val="00E06B29"/>
    <w:rsid w:val="00E07A58"/>
    <w:rsid w:val="00E07AAC"/>
    <w:rsid w:val="00E10192"/>
    <w:rsid w:val="00E10E80"/>
    <w:rsid w:val="00E10FBB"/>
    <w:rsid w:val="00E111FB"/>
    <w:rsid w:val="00E1174F"/>
    <w:rsid w:val="00E11B18"/>
    <w:rsid w:val="00E12CB9"/>
    <w:rsid w:val="00E12DC7"/>
    <w:rsid w:val="00E13A56"/>
    <w:rsid w:val="00E13EA7"/>
    <w:rsid w:val="00E14477"/>
    <w:rsid w:val="00E1499A"/>
    <w:rsid w:val="00E15A90"/>
    <w:rsid w:val="00E15EF1"/>
    <w:rsid w:val="00E16245"/>
    <w:rsid w:val="00E169F9"/>
    <w:rsid w:val="00E16F0E"/>
    <w:rsid w:val="00E170B2"/>
    <w:rsid w:val="00E17E5A"/>
    <w:rsid w:val="00E20205"/>
    <w:rsid w:val="00E209BF"/>
    <w:rsid w:val="00E21093"/>
    <w:rsid w:val="00E21738"/>
    <w:rsid w:val="00E21CD9"/>
    <w:rsid w:val="00E2258D"/>
    <w:rsid w:val="00E22623"/>
    <w:rsid w:val="00E22831"/>
    <w:rsid w:val="00E23192"/>
    <w:rsid w:val="00E238A4"/>
    <w:rsid w:val="00E23CE6"/>
    <w:rsid w:val="00E23F0D"/>
    <w:rsid w:val="00E247B4"/>
    <w:rsid w:val="00E2569C"/>
    <w:rsid w:val="00E25889"/>
    <w:rsid w:val="00E25973"/>
    <w:rsid w:val="00E25FB8"/>
    <w:rsid w:val="00E26501"/>
    <w:rsid w:val="00E267B8"/>
    <w:rsid w:val="00E26915"/>
    <w:rsid w:val="00E26B1D"/>
    <w:rsid w:val="00E274D2"/>
    <w:rsid w:val="00E27B9E"/>
    <w:rsid w:val="00E31403"/>
    <w:rsid w:val="00E31481"/>
    <w:rsid w:val="00E31589"/>
    <w:rsid w:val="00E318FB"/>
    <w:rsid w:val="00E31E72"/>
    <w:rsid w:val="00E324E1"/>
    <w:rsid w:val="00E32945"/>
    <w:rsid w:val="00E32C58"/>
    <w:rsid w:val="00E32CEC"/>
    <w:rsid w:val="00E33626"/>
    <w:rsid w:val="00E340EE"/>
    <w:rsid w:val="00E344A7"/>
    <w:rsid w:val="00E34A14"/>
    <w:rsid w:val="00E35067"/>
    <w:rsid w:val="00E35345"/>
    <w:rsid w:val="00E35C03"/>
    <w:rsid w:val="00E36890"/>
    <w:rsid w:val="00E3692A"/>
    <w:rsid w:val="00E36E3D"/>
    <w:rsid w:val="00E36E87"/>
    <w:rsid w:val="00E36FFF"/>
    <w:rsid w:val="00E37539"/>
    <w:rsid w:val="00E376BA"/>
    <w:rsid w:val="00E37DFD"/>
    <w:rsid w:val="00E4072F"/>
    <w:rsid w:val="00E419E7"/>
    <w:rsid w:val="00E41A0F"/>
    <w:rsid w:val="00E41A20"/>
    <w:rsid w:val="00E42BAD"/>
    <w:rsid w:val="00E42D86"/>
    <w:rsid w:val="00E430A9"/>
    <w:rsid w:val="00E434C9"/>
    <w:rsid w:val="00E43AB5"/>
    <w:rsid w:val="00E43C69"/>
    <w:rsid w:val="00E4409B"/>
    <w:rsid w:val="00E44232"/>
    <w:rsid w:val="00E44987"/>
    <w:rsid w:val="00E45807"/>
    <w:rsid w:val="00E45F5E"/>
    <w:rsid w:val="00E4602D"/>
    <w:rsid w:val="00E46801"/>
    <w:rsid w:val="00E46CFF"/>
    <w:rsid w:val="00E471C6"/>
    <w:rsid w:val="00E47721"/>
    <w:rsid w:val="00E47881"/>
    <w:rsid w:val="00E47B7E"/>
    <w:rsid w:val="00E47B8F"/>
    <w:rsid w:val="00E50778"/>
    <w:rsid w:val="00E507CE"/>
    <w:rsid w:val="00E50F13"/>
    <w:rsid w:val="00E50F1D"/>
    <w:rsid w:val="00E52308"/>
    <w:rsid w:val="00E52390"/>
    <w:rsid w:val="00E5264E"/>
    <w:rsid w:val="00E5360D"/>
    <w:rsid w:val="00E536F1"/>
    <w:rsid w:val="00E53AA8"/>
    <w:rsid w:val="00E54664"/>
    <w:rsid w:val="00E54B63"/>
    <w:rsid w:val="00E54C8B"/>
    <w:rsid w:val="00E55059"/>
    <w:rsid w:val="00E561FB"/>
    <w:rsid w:val="00E56A90"/>
    <w:rsid w:val="00E56C94"/>
    <w:rsid w:val="00E57214"/>
    <w:rsid w:val="00E57683"/>
    <w:rsid w:val="00E57FBF"/>
    <w:rsid w:val="00E60D15"/>
    <w:rsid w:val="00E614C5"/>
    <w:rsid w:val="00E61EBC"/>
    <w:rsid w:val="00E620B8"/>
    <w:rsid w:val="00E62559"/>
    <w:rsid w:val="00E62A56"/>
    <w:rsid w:val="00E63442"/>
    <w:rsid w:val="00E63866"/>
    <w:rsid w:val="00E63A0B"/>
    <w:rsid w:val="00E63EAE"/>
    <w:rsid w:val="00E6414B"/>
    <w:rsid w:val="00E641FF"/>
    <w:rsid w:val="00E64299"/>
    <w:rsid w:val="00E64C59"/>
    <w:rsid w:val="00E65070"/>
    <w:rsid w:val="00E653C6"/>
    <w:rsid w:val="00E6541B"/>
    <w:rsid w:val="00E6655A"/>
    <w:rsid w:val="00E6686E"/>
    <w:rsid w:val="00E67115"/>
    <w:rsid w:val="00E67A01"/>
    <w:rsid w:val="00E700E6"/>
    <w:rsid w:val="00E701F9"/>
    <w:rsid w:val="00E70862"/>
    <w:rsid w:val="00E7092A"/>
    <w:rsid w:val="00E70D63"/>
    <w:rsid w:val="00E71C49"/>
    <w:rsid w:val="00E72400"/>
    <w:rsid w:val="00E728A8"/>
    <w:rsid w:val="00E72BD5"/>
    <w:rsid w:val="00E72E43"/>
    <w:rsid w:val="00E72F58"/>
    <w:rsid w:val="00E739DE"/>
    <w:rsid w:val="00E73BA3"/>
    <w:rsid w:val="00E73FC3"/>
    <w:rsid w:val="00E75A2D"/>
    <w:rsid w:val="00E76286"/>
    <w:rsid w:val="00E76317"/>
    <w:rsid w:val="00E76802"/>
    <w:rsid w:val="00E76F30"/>
    <w:rsid w:val="00E77082"/>
    <w:rsid w:val="00E772AD"/>
    <w:rsid w:val="00E805D6"/>
    <w:rsid w:val="00E81061"/>
    <w:rsid w:val="00E810AB"/>
    <w:rsid w:val="00E8194B"/>
    <w:rsid w:val="00E82489"/>
    <w:rsid w:val="00E82888"/>
    <w:rsid w:val="00E82D41"/>
    <w:rsid w:val="00E8302C"/>
    <w:rsid w:val="00E841B8"/>
    <w:rsid w:val="00E841DB"/>
    <w:rsid w:val="00E8454A"/>
    <w:rsid w:val="00E85110"/>
    <w:rsid w:val="00E85E5A"/>
    <w:rsid w:val="00E86016"/>
    <w:rsid w:val="00E86CE0"/>
    <w:rsid w:val="00E87351"/>
    <w:rsid w:val="00E878E1"/>
    <w:rsid w:val="00E9034D"/>
    <w:rsid w:val="00E903C6"/>
    <w:rsid w:val="00E90856"/>
    <w:rsid w:val="00E90B03"/>
    <w:rsid w:val="00E90B7C"/>
    <w:rsid w:val="00E91136"/>
    <w:rsid w:val="00E930AB"/>
    <w:rsid w:val="00E93431"/>
    <w:rsid w:val="00E9346C"/>
    <w:rsid w:val="00E9429F"/>
    <w:rsid w:val="00E94C67"/>
    <w:rsid w:val="00E952DF"/>
    <w:rsid w:val="00E957B0"/>
    <w:rsid w:val="00E95B2B"/>
    <w:rsid w:val="00E95F50"/>
    <w:rsid w:val="00E96A29"/>
    <w:rsid w:val="00E96C56"/>
    <w:rsid w:val="00E96F3F"/>
    <w:rsid w:val="00E9754F"/>
    <w:rsid w:val="00EA22EC"/>
    <w:rsid w:val="00EA2AEF"/>
    <w:rsid w:val="00EA344B"/>
    <w:rsid w:val="00EA36A0"/>
    <w:rsid w:val="00EA4D20"/>
    <w:rsid w:val="00EA4E9F"/>
    <w:rsid w:val="00EA4FF6"/>
    <w:rsid w:val="00EA61AD"/>
    <w:rsid w:val="00EA626E"/>
    <w:rsid w:val="00EA68C1"/>
    <w:rsid w:val="00EA6C69"/>
    <w:rsid w:val="00EA79C0"/>
    <w:rsid w:val="00EA7A3E"/>
    <w:rsid w:val="00EB0249"/>
    <w:rsid w:val="00EB02AD"/>
    <w:rsid w:val="00EB0367"/>
    <w:rsid w:val="00EB0CDC"/>
    <w:rsid w:val="00EB234C"/>
    <w:rsid w:val="00EB250C"/>
    <w:rsid w:val="00EB2847"/>
    <w:rsid w:val="00EB2B80"/>
    <w:rsid w:val="00EB2CA3"/>
    <w:rsid w:val="00EB2D1C"/>
    <w:rsid w:val="00EB37EE"/>
    <w:rsid w:val="00EB40AB"/>
    <w:rsid w:val="00EB4DE3"/>
    <w:rsid w:val="00EB4EC2"/>
    <w:rsid w:val="00EB5086"/>
    <w:rsid w:val="00EB514B"/>
    <w:rsid w:val="00EB55E1"/>
    <w:rsid w:val="00EB57C0"/>
    <w:rsid w:val="00EB62BF"/>
    <w:rsid w:val="00EB64FA"/>
    <w:rsid w:val="00EB69B7"/>
    <w:rsid w:val="00EB762A"/>
    <w:rsid w:val="00EB7C1D"/>
    <w:rsid w:val="00EB7C24"/>
    <w:rsid w:val="00EC039E"/>
    <w:rsid w:val="00EC0647"/>
    <w:rsid w:val="00EC16F1"/>
    <w:rsid w:val="00EC1987"/>
    <w:rsid w:val="00EC1BF6"/>
    <w:rsid w:val="00EC1D12"/>
    <w:rsid w:val="00EC21DD"/>
    <w:rsid w:val="00EC33D9"/>
    <w:rsid w:val="00EC3A66"/>
    <w:rsid w:val="00EC465D"/>
    <w:rsid w:val="00EC485A"/>
    <w:rsid w:val="00EC4AA9"/>
    <w:rsid w:val="00EC5469"/>
    <w:rsid w:val="00EC5828"/>
    <w:rsid w:val="00EC5BBC"/>
    <w:rsid w:val="00EC5E70"/>
    <w:rsid w:val="00EC6437"/>
    <w:rsid w:val="00EC6653"/>
    <w:rsid w:val="00EC68F1"/>
    <w:rsid w:val="00EC7C01"/>
    <w:rsid w:val="00EC7DE0"/>
    <w:rsid w:val="00EC7F84"/>
    <w:rsid w:val="00EC7F9A"/>
    <w:rsid w:val="00ED096A"/>
    <w:rsid w:val="00ED0DF2"/>
    <w:rsid w:val="00ED1FAC"/>
    <w:rsid w:val="00ED2401"/>
    <w:rsid w:val="00ED2AEE"/>
    <w:rsid w:val="00ED317E"/>
    <w:rsid w:val="00ED3920"/>
    <w:rsid w:val="00ED3A09"/>
    <w:rsid w:val="00ED3B4D"/>
    <w:rsid w:val="00ED3E95"/>
    <w:rsid w:val="00ED3FE7"/>
    <w:rsid w:val="00ED442A"/>
    <w:rsid w:val="00ED4480"/>
    <w:rsid w:val="00ED47A7"/>
    <w:rsid w:val="00ED51D8"/>
    <w:rsid w:val="00ED574C"/>
    <w:rsid w:val="00ED5D3C"/>
    <w:rsid w:val="00ED5E42"/>
    <w:rsid w:val="00ED6CEB"/>
    <w:rsid w:val="00ED7812"/>
    <w:rsid w:val="00EE04B2"/>
    <w:rsid w:val="00EE1071"/>
    <w:rsid w:val="00EE1334"/>
    <w:rsid w:val="00EE15B3"/>
    <w:rsid w:val="00EE1B0B"/>
    <w:rsid w:val="00EE1EC7"/>
    <w:rsid w:val="00EE22AE"/>
    <w:rsid w:val="00EE277E"/>
    <w:rsid w:val="00EE2AB0"/>
    <w:rsid w:val="00EE3B9B"/>
    <w:rsid w:val="00EE4940"/>
    <w:rsid w:val="00EE4DE5"/>
    <w:rsid w:val="00EE5464"/>
    <w:rsid w:val="00EE546B"/>
    <w:rsid w:val="00EE6AC6"/>
    <w:rsid w:val="00EE6DE0"/>
    <w:rsid w:val="00EE7A34"/>
    <w:rsid w:val="00EF0126"/>
    <w:rsid w:val="00EF01DD"/>
    <w:rsid w:val="00EF05F9"/>
    <w:rsid w:val="00EF0793"/>
    <w:rsid w:val="00EF07F0"/>
    <w:rsid w:val="00EF11FB"/>
    <w:rsid w:val="00EF157C"/>
    <w:rsid w:val="00EF16DB"/>
    <w:rsid w:val="00EF1706"/>
    <w:rsid w:val="00EF1731"/>
    <w:rsid w:val="00EF1965"/>
    <w:rsid w:val="00EF2208"/>
    <w:rsid w:val="00EF240A"/>
    <w:rsid w:val="00EF2416"/>
    <w:rsid w:val="00EF2AEA"/>
    <w:rsid w:val="00EF2E2D"/>
    <w:rsid w:val="00EF3EB3"/>
    <w:rsid w:val="00EF4380"/>
    <w:rsid w:val="00EF4512"/>
    <w:rsid w:val="00EF4700"/>
    <w:rsid w:val="00EF4CC4"/>
    <w:rsid w:val="00EF5587"/>
    <w:rsid w:val="00EF5CB1"/>
    <w:rsid w:val="00EF5FCC"/>
    <w:rsid w:val="00EF624F"/>
    <w:rsid w:val="00EF6514"/>
    <w:rsid w:val="00EF7905"/>
    <w:rsid w:val="00F00A8E"/>
    <w:rsid w:val="00F00E28"/>
    <w:rsid w:val="00F01067"/>
    <w:rsid w:val="00F02046"/>
    <w:rsid w:val="00F0225A"/>
    <w:rsid w:val="00F0228F"/>
    <w:rsid w:val="00F028FF"/>
    <w:rsid w:val="00F0290B"/>
    <w:rsid w:val="00F03236"/>
    <w:rsid w:val="00F032D0"/>
    <w:rsid w:val="00F0381C"/>
    <w:rsid w:val="00F04353"/>
    <w:rsid w:val="00F044A3"/>
    <w:rsid w:val="00F0461D"/>
    <w:rsid w:val="00F0496D"/>
    <w:rsid w:val="00F05E54"/>
    <w:rsid w:val="00F06017"/>
    <w:rsid w:val="00F06280"/>
    <w:rsid w:val="00F062E1"/>
    <w:rsid w:val="00F0632B"/>
    <w:rsid w:val="00F06658"/>
    <w:rsid w:val="00F069F5"/>
    <w:rsid w:val="00F072C0"/>
    <w:rsid w:val="00F07523"/>
    <w:rsid w:val="00F07596"/>
    <w:rsid w:val="00F07943"/>
    <w:rsid w:val="00F1069A"/>
    <w:rsid w:val="00F1082E"/>
    <w:rsid w:val="00F10A29"/>
    <w:rsid w:val="00F1204D"/>
    <w:rsid w:val="00F12495"/>
    <w:rsid w:val="00F12593"/>
    <w:rsid w:val="00F12B52"/>
    <w:rsid w:val="00F12B57"/>
    <w:rsid w:val="00F12C72"/>
    <w:rsid w:val="00F13217"/>
    <w:rsid w:val="00F13BA6"/>
    <w:rsid w:val="00F140A3"/>
    <w:rsid w:val="00F150A1"/>
    <w:rsid w:val="00F1592E"/>
    <w:rsid w:val="00F1599E"/>
    <w:rsid w:val="00F15A47"/>
    <w:rsid w:val="00F15E15"/>
    <w:rsid w:val="00F15E78"/>
    <w:rsid w:val="00F16D15"/>
    <w:rsid w:val="00F17574"/>
    <w:rsid w:val="00F176DE"/>
    <w:rsid w:val="00F2006D"/>
    <w:rsid w:val="00F20C03"/>
    <w:rsid w:val="00F20ED1"/>
    <w:rsid w:val="00F212DD"/>
    <w:rsid w:val="00F21525"/>
    <w:rsid w:val="00F21E90"/>
    <w:rsid w:val="00F22680"/>
    <w:rsid w:val="00F22878"/>
    <w:rsid w:val="00F22C1D"/>
    <w:rsid w:val="00F237DD"/>
    <w:rsid w:val="00F23FB2"/>
    <w:rsid w:val="00F240EE"/>
    <w:rsid w:val="00F24210"/>
    <w:rsid w:val="00F243B0"/>
    <w:rsid w:val="00F24C0A"/>
    <w:rsid w:val="00F24EEC"/>
    <w:rsid w:val="00F250A2"/>
    <w:rsid w:val="00F25AF5"/>
    <w:rsid w:val="00F25DAF"/>
    <w:rsid w:val="00F25FC6"/>
    <w:rsid w:val="00F2699B"/>
    <w:rsid w:val="00F26B23"/>
    <w:rsid w:val="00F26CB9"/>
    <w:rsid w:val="00F2762F"/>
    <w:rsid w:val="00F27734"/>
    <w:rsid w:val="00F279AB"/>
    <w:rsid w:val="00F27C24"/>
    <w:rsid w:val="00F3021E"/>
    <w:rsid w:val="00F309F4"/>
    <w:rsid w:val="00F30BFD"/>
    <w:rsid w:val="00F31D65"/>
    <w:rsid w:val="00F320AF"/>
    <w:rsid w:val="00F32175"/>
    <w:rsid w:val="00F32D95"/>
    <w:rsid w:val="00F33384"/>
    <w:rsid w:val="00F337D6"/>
    <w:rsid w:val="00F34004"/>
    <w:rsid w:val="00F34F8B"/>
    <w:rsid w:val="00F35110"/>
    <w:rsid w:val="00F35346"/>
    <w:rsid w:val="00F35652"/>
    <w:rsid w:val="00F35725"/>
    <w:rsid w:val="00F364D3"/>
    <w:rsid w:val="00F366D6"/>
    <w:rsid w:val="00F36C8B"/>
    <w:rsid w:val="00F37030"/>
    <w:rsid w:val="00F37A02"/>
    <w:rsid w:val="00F37C28"/>
    <w:rsid w:val="00F40236"/>
    <w:rsid w:val="00F41764"/>
    <w:rsid w:val="00F41B77"/>
    <w:rsid w:val="00F41E8D"/>
    <w:rsid w:val="00F41FB4"/>
    <w:rsid w:val="00F42225"/>
    <w:rsid w:val="00F42913"/>
    <w:rsid w:val="00F42960"/>
    <w:rsid w:val="00F43219"/>
    <w:rsid w:val="00F44505"/>
    <w:rsid w:val="00F44ABE"/>
    <w:rsid w:val="00F45176"/>
    <w:rsid w:val="00F45391"/>
    <w:rsid w:val="00F45F68"/>
    <w:rsid w:val="00F46491"/>
    <w:rsid w:val="00F46F45"/>
    <w:rsid w:val="00F4740C"/>
    <w:rsid w:val="00F50484"/>
    <w:rsid w:val="00F50A3E"/>
    <w:rsid w:val="00F510E2"/>
    <w:rsid w:val="00F51F99"/>
    <w:rsid w:val="00F52156"/>
    <w:rsid w:val="00F525F1"/>
    <w:rsid w:val="00F527E7"/>
    <w:rsid w:val="00F52B24"/>
    <w:rsid w:val="00F53883"/>
    <w:rsid w:val="00F54322"/>
    <w:rsid w:val="00F544A1"/>
    <w:rsid w:val="00F5483F"/>
    <w:rsid w:val="00F556BF"/>
    <w:rsid w:val="00F556C9"/>
    <w:rsid w:val="00F55908"/>
    <w:rsid w:val="00F56839"/>
    <w:rsid w:val="00F572E8"/>
    <w:rsid w:val="00F579E8"/>
    <w:rsid w:val="00F60060"/>
    <w:rsid w:val="00F606D2"/>
    <w:rsid w:val="00F60A42"/>
    <w:rsid w:val="00F60C7D"/>
    <w:rsid w:val="00F60CF9"/>
    <w:rsid w:val="00F60D05"/>
    <w:rsid w:val="00F6237F"/>
    <w:rsid w:val="00F623D8"/>
    <w:rsid w:val="00F62869"/>
    <w:rsid w:val="00F62874"/>
    <w:rsid w:val="00F63377"/>
    <w:rsid w:val="00F63D55"/>
    <w:rsid w:val="00F649F1"/>
    <w:rsid w:val="00F64B2B"/>
    <w:rsid w:val="00F65007"/>
    <w:rsid w:val="00F65320"/>
    <w:rsid w:val="00F655DB"/>
    <w:rsid w:val="00F65B4F"/>
    <w:rsid w:val="00F66E89"/>
    <w:rsid w:val="00F66E9F"/>
    <w:rsid w:val="00F66FAF"/>
    <w:rsid w:val="00F67478"/>
    <w:rsid w:val="00F7006E"/>
    <w:rsid w:val="00F70829"/>
    <w:rsid w:val="00F70DBE"/>
    <w:rsid w:val="00F70EDF"/>
    <w:rsid w:val="00F7139E"/>
    <w:rsid w:val="00F718B3"/>
    <w:rsid w:val="00F727AB"/>
    <w:rsid w:val="00F730AE"/>
    <w:rsid w:val="00F7421E"/>
    <w:rsid w:val="00F74D2B"/>
    <w:rsid w:val="00F74EF4"/>
    <w:rsid w:val="00F750FE"/>
    <w:rsid w:val="00F751F9"/>
    <w:rsid w:val="00F752E6"/>
    <w:rsid w:val="00F75AD3"/>
    <w:rsid w:val="00F76328"/>
    <w:rsid w:val="00F763A3"/>
    <w:rsid w:val="00F76AEC"/>
    <w:rsid w:val="00F770B5"/>
    <w:rsid w:val="00F775F9"/>
    <w:rsid w:val="00F8070B"/>
    <w:rsid w:val="00F80D91"/>
    <w:rsid w:val="00F816B6"/>
    <w:rsid w:val="00F81930"/>
    <w:rsid w:val="00F81B54"/>
    <w:rsid w:val="00F81CAE"/>
    <w:rsid w:val="00F821DD"/>
    <w:rsid w:val="00F825FB"/>
    <w:rsid w:val="00F8283E"/>
    <w:rsid w:val="00F83217"/>
    <w:rsid w:val="00F8379A"/>
    <w:rsid w:val="00F83B7A"/>
    <w:rsid w:val="00F83B83"/>
    <w:rsid w:val="00F83C76"/>
    <w:rsid w:val="00F83CC6"/>
    <w:rsid w:val="00F83D22"/>
    <w:rsid w:val="00F83E73"/>
    <w:rsid w:val="00F844CB"/>
    <w:rsid w:val="00F84541"/>
    <w:rsid w:val="00F84544"/>
    <w:rsid w:val="00F84BDC"/>
    <w:rsid w:val="00F84FAD"/>
    <w:rsid w:val="00F855C4"/>
    <w:rsid w:val="00F85F51"/>
    <w:rsid w:val="00F86425"/>
    <w:rsid w:val="00F86995"/>
    <w:rsid w:val="00F87A70"/>
    <w:rsid w:val="00F90162"/>
    <w:rsid w:val="00F902B8"/>
    <w:rsid w:val="00F903EC"/>
    <w:rsid w:val="00F90B57"/>
    <w:rsid w:val="00F90BEF"/>
    <w:rsid w:val="00F90D6D"/>
    <w:rsid w:val="00F91545"/>
    <w:rsid w:val="00F91916"/>
    <w:rsid w:val="00F9282C"/>
    <w:rsid w:val="00F93243"/>
    <w:rsid w:val="00F9325D"/>
    <w:rsid w:val="00F938A6"/>
    <w:rsid w:val="00F93F4E"/>
    <w:rsid w:val="00F9415D"/>
    <w:rsid w:val="00F95029"/>
    <w:rsid w:val="00F951D9"/>
    <w:rsid w:val="00F95480"/>
    <w:rsid w:val="00F9578B"/>
    <w:rsid w:val="00F95CFC"/>
    <w:rsid w:val="00F9647C"/>
    <w:rsid w:val="00F96B1B"/>
    <w:rsid w:val="00F97541"/>
    <w:rsid w:val="00F97C9A"/>
    <w:rsid w:val="00FA041F"/>
    <w:rsid w:val="00FA045B"/>
    <w:rsid w:val="00FA1197"/>
    <w:rsid w:val="00FA17E4"/>
    <w:rsid w:val="00FA1B8B"/>
    <w:rsid w:val="00FA29C7"/>
    <w:rsid w:val="00FA31B7"/>
    <w:rsid w:val="00FA35C8"/>
    <w:rsid w:val="00FA48BE"/>
    <w:rsid w:val="00FA4A04"/>
    <w:rsid w:val="00FA56C2"/>
    <w:rsid w:val="00FA74D4"/>
    <w:rsid w:val="00FA7B96"/>
    <w:rsid w:val="00FB039F"/>
    <w:rsid w:val="00FB0AF6"/>
    <w:rsid w:val="00FB1768"/>
    <w:rsid w:val="00FB239F"/>
    <w:rsid w:val="00FB2ED6"/>
    <w:rsid w:val="00FB2FD7"/>
    <w:rsid w:val="00FB35EB"/>
    <w:rsid w:val="00FB43D6"/>
    <w:rsid w:val="00FB44F1"/>
    <w:rsid w:val="00FB5364"/>
    <w:rsid w:val="00FB5FAC"/>
    <w:rsid w:val="00FB6558"/>
    <w:rsid w:val="00FB6E51"/>
    <w:rsid w:val="00FB7578"/>
    <w:rsid w:val="00FB7631"/>
    <w:rsid w:val="00FC0478"/>
    <w:rsid w:val="00FC0A95"/>
    <w:rsid w:val="00FC16C8"/>
    <w:rsid w:val="00FC17E0"/>
    <w:rsid w:val="00FC17E9"/>
    <w:rsid w:val="00FC196D"/>
    <w:rsid w:val="00FC1B16"/>
    <w:rsid w:val="00FC208D"/>
    <w:rsid w:val="00FC22B3"/>
    <w:rsid w:val="00FC23D7"/>
    <w:rsid w:val="00FC2BB0"/>
    <w:rsid w:val="00FC33EC"/>
    <w:rsid w:val="00FC3A09"/>
    <w:rsid w:val="00FC3DF3"/>
    <w:rsid w:val="00FC3E39"/>
    <w:rsid w:val="00FC41A7"/>
    <w:rsid w:val="00FC447D"/>
    <w:rsid w:val="00FC4942"/>
    <w:rsid w:val="00FC498F"/>
    <w:rsid w:val="00FC5354"/>
    <w:rsid w:val="00FC56D3"/>
    <w:rsid w:val="00FC5E44"/>
    <w:rsid w:val="00FC685A"/>
    <w:rsid w:val="00FC7444"/>
    <w:rsid w:val="00FC772A"/>
    <w:rsid w:val="00FC774F"/>
    <w:rsid w:val="00FC776A"/>
    <w:rsid w:val="00FC7C9D"/>
    <w:rsid w:val="00FD03AC"/>
    <w:rsid w:val="00FD09B7"/>
    <w:rsid w:val="00FD1054"/>
    <w:rsid w:val="00FD14E7"/>
    <w:rsid w:val="00FD1DC3"/>
    <w:rsid w:val="00FD206B"/>
    <w:rsid w:val="00FD22F2"/>
    <w:rsid w:val="00FD24C9"/>
    <w:rsid w:val="00FD3D8B"/>
    <w:rsid w:val="00FD49D3"/>
    <w:rsid w:val="00FD4CA9"/>
    <w:rsid w:val="00FD5BA4"/>
    <w:rsid w:val="00FD5D0B"/>
    <w:rsid w:val="00FD7044"/>
    <w:rsid w:val="00FD7935"/>
    <w:rsid w:val="00FD7AB5"/>
    <w:rsid w:val="00FD7CA6"/>
    <w:rsid w:val="00FE0195"/>
    <w:rsid w:val="00FE063A"/>
    <w:rsid w:val="00FE1828"/>
    <w:rsid w:val="00FE3554"/>
    <w:rsid w:val="00FE441A"/>
    <w:rsid w:val="00FE4C8D"/>
    <w:rsid w:val="00FE4D02"/>
    <w:rsid w:val="00FE4FD7"/>
    <w:rsid w:val="00FE5129"/>
    <w:rsid w:val="00FE5797"/>
    <w:rsid w:val="00FE5FCA"/>
    <w:rsid w:val="00FE69AF"/>
    <w:rsid w:val="00FF0E16"/>
    <w:rsid w:val="00FF1439"/>
    <w:rsid w:val="00FF19AF"/>
    <w:rsid w:val="00FF1ECD"/>
    <w:rsid w:val="00FF303E"/>
    <w:rsid w:val="00FF3326"/>
    <w:rsid w:val="00FF3809"/>
    <w:rsid w:val="00FF3A4E"/>
    <w:rsid w:val="00FF410C"/>
    <w:rsid w:val="00FF468E"/>
    <w:rsid w:val="00FF4A5B"/>
    <w:rsid w:val="00FF51EB"/>
    <w:rsid w:val="00FF5766"/>
    <w:rsid w:val="00FF60AB"/>
    <w:rsid w:val="00FF6255"/>
    <w:rsid w:val="00FF6586"/>
    <w:rsid w:val="00FF6AF3"/>
    <w:rsid w:val="00FF6F07"/>
    <w:rsid w:val="00FF6F1B"/>
    <w:rsid w:val="00FF7134"/>
    <w:rsid w:val="00FF7323"/>
    <w:rsid w:val="00FF74E8"/>
    <w:rsid w:val="00FF7500"/>
    <w:rsid w:val="00FF7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66FEFB-BD51-4ABD-8F95-90A03B08F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31"/>
        <w:ind w:left="215"/>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C32"/>
    <w:pPr>
      <w:spacing w:after="60" w:line="276" w:lineRule="auto"/>
      <w:ind w:left="0"/>
      <w:jc w:val="both"/>
    </w:pPr>
    <w:rPr>
      <w:rFonts w:ascii="Verdana" w:hAnsi="Verdana"/>
      <w:sz w:val="18"/>
    </w:rPr>
  </w:style>
  <w:style w:type="paragraph" w:styleId="1">
    <w:name w:val="heading 1"/>
    <w:basedOn w:val="a"/>
    <w:next w:val="a"/>
    <w:link w:val="10"/>
    <w:uiPriority w:val="9"/>
    <w:qFormat/>
    <w:rsid w:val="009143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143C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43C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9143C7"/>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0C4FDB"/>
    <w:pPr>
      <w:ind w:left="720"/>
      <w:contextualSpacing/>
    </w:pPr>
  </w:style>
  <w:style w:type="character" w:styleId="a4">
    <w:name w:val="Hyperlink"/>
    <w:basedOn w:val="a0"/>
    <w:uiPriority w:val="99"/>
    <w:unhideWhenUsed/>
    <w:rsid w:val="002B4A1A"/>
    <w:rPr>
      <w:color w:val="0000FF" w:themeColor="hyperlink"/>
      <w:u w:val="single"/>
    </w:rPr>
  </w:style>
  <w:style w:type="character" w:styleId="a5">
    <w:name w:val="FollowedHyperlink"/>
    <w:basedOn w:val="a0"/>
    <w:uiPriority w:val="99"/>
    <w:semiHidden/>
    <w:unhideWhenUsed/>
    <w:rsid w:val="002B4A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F:\&#1044;&#1054;&#1050;&#1059;&#1052;&#1045;&#1053;&#1058;&#1067;_AVER\&#1053;&#1086;&#1088;&#1084;&#1044;&#1086;&#1082;\&#1057;&#1090;&#1088;&#1086;&#1081;\&#1062;&#1045;&#1053;&#1054;&#1054;&#1041;&#1056;&#1040;&#1047;&#1054;&#1042;&#1040;&#1053;&#1048;&#1045;\FAQ\&#1057;&#1087;&#1086;&#1088;&#1099;\&#1057;&#1091;&#1076;&#1077;&#1073;&#1085;&#1072;&#1103;%20&#1087;&#1088;&#1072;&#1082;&#1090;&#1080;&#1082;&#1072;\&#1054;&#1073;&#1079;&#1086;&#1088;%202017_44-&#1060;&#1047;.docx"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3661</Words>
  <Characters>20871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dc:creator>
  <cp:keywords/>
  <dc:description/>
  <cp:lastModifiedBy>AVER</cp:lastModifiedBy>
  <cp:revision>9</cp:revision>
  <dcterms:created xsi:type="dcterms:W3CDTF">2018-08-18T13:57:00Z</dcterms:created>
  <dcterms:modified xsi:type="dcterms:W3CDTF">2018-08-20T17:23:00Z</dcterms:modified>
</cp:coreProperties>
</file>