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A11C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63BFD">
            <w:pPr>
              <w:pStyle w:val="ConsPlusTitlePag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&lt;Письмо&gt; Минстроя России от 31.12.2019 N 51579-ДВ/09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&lt;Об индексах изменения сметной стоимости строительства в IV квартале 2019 года&gt;</w:t>
            </w:r>
            <w:r>
              <w:rPr>
                <w:sz w:val="26"/>
                <w:szCs w:val="26"/>
              </w:rPr>
              <w:br/>
              <w:t>(вместе с "Индексами изменения сметной стоимости строительно-монтажных и пусконаладочных работ по объектам строительства, определяемых с применением федеральных и территориальн</w:t>
            </w:r>
            <w:r>
              <w:rPr>
                <w:sz w:val="26"/>
                <w:szCs w:val="26"/>
              </w:rPr>
              <w:t>ых единичных расценок, на IV квартал 2019 года", "Индексами изменения сметной стоимости строительно-монтажных работ, определяемых с применением отраслевой сметно-нормативной базы на IV квартал 2019 года", "Индексами изменения сметной стоимости строительно-</w:t>
            </w:r>
            <w:r>
              <w:rPr>
                <w:sz w:val="26"/>
                <w:szCs w:val="26"/>
              </w:rPr>
              <w:t>монтажных работ на объектах магистрального трубопроводного транспорта нефти и нефтепродуктов (линейная часть, резервуарные парки) и сооружений, участвующих в технологическом процессе транспорта нефти и нефтепродуктов (площадочные объекты), на территории су</w:t>
            </w:r>
            <w:r>
              <w:rPr>
                <w:sz w:val="26"/>
                <w:szCs w:val="26"/>
              </w:rPr>
              <w:t>бъектов РФ на IV квартал 2019 года")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63BF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 w:rsidR="00DA11C5" w:rsidRPr="00DA11C5">
              <w:rPr>
                <w:sz w:val="28"/>
                <w:szCs w:val="28"/>
              </w:rPr>
              <w:t>http://www.consultant.ru/document/cons_doc_LAW_342401/</w:t>
            </w:r>
            <w:r>
              <w:rPr>
                <w:sz w:val="28"/>
                <w:szCs w:val="28"/>
              </w:rPr>
              <w:br/>
              <w:t>Дата сохранения: 09.01.2020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6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63BFD">
      <w:pPr>
        <w:pStyle w:val="ConsPlusNormal"/>
        <w:jc w:val="both"/>
        <w:outlineLvl w:val="0"/>
      </w:pPr>
    </w:p>
    <w:p w:rsidR="00000000" w:rsidRDefault="00863BFD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000000" w:rsidRDefault="00863BFD">
      <w:pPr>
        <w:pStyle w:val="ConsPlusTitle"/>
        <w:jc w:val="center"/>
      </w:pPr>
      <w:r>
        <w:t>ХОЗЯЙСТВА РОССИЙСКОЙ ФЕДЕРАЦИИ</w:t>
      </w:r>
    </w:p>
    <w:p w:rsidR="00000000" w:rsidRDefault="00863BFD">
      <w:pPr>
        <w:pStyle w:val="ConsPlusTitle"/>
        <w:jc w:val="both"/>
      </w:pPr>
    </w:p>
    <w:p w:rsidR="00000000" w:rsidRDefault="00863BFD">
      <w:pPr>
        <w:pStyle w:val="ConsPlusTitle"/>
        <w:jc w:val="center"/>
      </w:pPr>
      <w:r>
        <w:t>ПИСЬМО</w:t>
      </w:r>
    </w:p>
    <w:p w:rsidR="00000000" w:rsidRDefault="00863BFD">
      <w:pPr>
        <w:pStyle w:val="ConsPlusTitle"/>
        <w:jc w:val="center"/>
      </w:pPr>
      <w:r>
        <w:t>от 31 декабря 2019 г.</w:t>
      </w:r>
      <w:r>
        <w:t xml:space="preserve"> N 51579-ДВ/09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ind w:firstLine="540"/>
        <w:jc w:val="both"/>
      </w:pPr>
      <w:r>
        <w:t xml:space="preserve">В рамках реализации полномочий Министерства строительства и жилищно-коммунального хозяйства Российской Федерации по выработке и реализации государственной политики и нормативно-правовому регулированию в сфере нормирования и ценообразования </w:t>
      </w:r>
      <w:r>
        <w:t xml:space="preserve">при проектировании и строительстве Минстрой России в дополнение к письмам от 9 декабря 2019 г. N 46999-ДВ/09, от 25 декабря 2019 г. N 50583-ДВ/09 сообщает о рекомендуемой величине индексов изменения сметной стоимости строительства в IV квартале 2019 года, </w:t>
      </w:r>
      <w:r>
        <w:t>в том числе величине индексов изменения сметной стоимости строительно-монтажных работ, индексов изменения сметной стоимости пусконаладочных работ (далее - Индексы).</w:t>
      </w:r>
    </w:p>
    <w:p w:rsidR="00000000" w:rsidRDefault="00863BFD">
      <w:pPr>
        <w:pStyle w:val="ConsPlusNormal"/>
        <w:spacing w:before="240"/>
        <w:ind w:firstLine="540"/>
        <w:jc w:val="both"/>
      </w:pPr>
      <w:r>
        <w:t>Указанные Индексы разработаны к сметно-нормативной базе 2001 года в соответствии с положени</w:t>
      </w:r>
      <w:r>
        <w:t xml:space="preserve">ями Методики расчета индексов изменения сметной стоимости строительства, утвержденной приказом Минстроя России от 5 июня 2019 г. N 326/пр, с использованием данных ФАУ "Главгосэкспертиза России", органов исполнительной власти субъектов Российской Федерации </w:t>
      </w:r>
      <w:r>
        <w:t>за III квартал 2019 года с учетом прогнозного показателя инфляции, установленного Минэкономразвития России.</w:t>
      </w:r>
    </w:p>
    <w:p w:rsidR="00000000" w:rsidRDefault="00863BFD">
      <w:pPr>
        <w:pStyle w:val="ConsPlusNormal"/>
        <w:spacing w:before="240"/>
        <w:ind w:firstLine="540"/>
        <w:jc w:val="both"/>
      </w:pPr>
      <w:r>
        <w:t xml:space="preserve">Одновременно сообщается, что Индексы для субъектов Российской Федерации, отсутствующих в </w:t>
      </w:r>
      <w:hyperlink w:anchor="Par21" w:tooltip="ИНДЕКСЫ" w:history="1">
        <w:r>
          <w:rPr>
            <w:color w:val="0000FF"/>
          </w:rPr>
          <w:t>Приложении N 1</w:t>
        </w:r>
      </w:hyperlink>
      <w:r>
        <w:t xml:space="preserve"> к письмам</w:t>
      </w:r>
      <w:r>
        <w:t xml:space="preserve"> Минстроя России, будут сообщены дополнительно.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Д.А.ВОЛКОВ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  <w:outlineLvl w:val="0"/>
      </w:pPr>
      <w:r>
        <w:t>Приложение N 1</w:t>
      </w:r>
    </w:p>
    <w:p w:rsidR="00000000" w:rsidRDefault="00863BFD">
      <w:pPr>
        <w:pStyle w:val="ConsPlusNormal"/>
        <w:jc w:val="right"/>
      </w:pPr>
      <w:r>
        <w:t>к письму Минстроя России</w:t>
      </w:r>
    </w:p>
    <w:p w:rsidR="00000000" w:rsidRDefault="00863BFD">
      <w:pPr>
        <w:pStyle w:val="ConsPlusNormal"/>
        <w:jc w:val="right"/>
      </w:pPr>
      <w:r>
        <w:t>от 31.12.2019 N 51579-ДВ/09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</w:pPr>
      <w:bookmarkStart w:id="0" w:name="Par21"/>
      <w:bookmarkEnd w:id="0"/>
      <w:r>
        <w:t>ИНДЕКСЫ</w:t>
      </w:r>
    </w:p>
    <w:p w:rsidR="00000000" w:rsidRDefault="00863BFD">
      <w:pPr>
        <w:pStyle w:val="ConsPlusTitle"/>
        <w:jc w:val="center"/>
      </w:pPr>
      <w:r>
        <w:t>ИЗМЕНЕНИЯ СМЕТНОЙ СТОИМОСТИ СТРОИТЕЛЬНО-МОНТАЖНЫХ</w:t>
      </w:r>
    </w:p>
    <w:p w:rsidR="00000000" w:rsidRDefault="00863BFD">
      <w:pPr>
        <w:pStyle w:val="ConsPlusTitle"/>
        <w:jc w:val="center"/>
      </w:pPr>
      <w:r>
        <w:t>И ПУСКОНАЛАДОЧНЫХ РАБОТ ПО ОБЪЕКТАМ СТРОИТЕЛЬСТВА,</w:t>
      </w:r>
    </w:p>
    <w:p w:rsidR="00000000" w:rsidRDefault="00863BFD">
      <w:pPr>
        <w:pStyle w:val="ConsPlusTitle"/>
        <w:jc w:val="center"/>
      </w:pPr>
      <w:r>
        <w:t>ОПРЕДЕЛЯЕМЫХ С ПРИМЕНЕНИЕМ ФЕДЕРАЛЬНЫХ И ТЕРРИТОРИАЛЬНЫХ</w:t>
      </w:r>
    </w:p>
    <w:p w:rsidR="00000000" w:rsidRDefault="00863BFD">
      <w:pPr>
        <w:pStyle w:val="ConsPlusTitle"/>
        <w:jc w:val="center"/>
      </w:pPr>
      <w:r>
        <w:t xml:space="preserve">ЕДИНИЧНЫХ РАСЦЕНОК, НА IV КВАРТАЛ 2019 ГОДА </w:t>
      </w:r>
      <w:hyperlink w:anchor="Par5132" w:tooltip="1. Для учета повышенной нормы накладных расходов к индексам изменения стоимости СМР и пусконаладочных работ следует применять следующие коэффициенты:" w:history="1">
        <w:r>
          <w:rPr>
            <w:color w:val="0000FF"/>
          </w:rPr>
          <w:t>&lt;1&gt;</w:t>
        </w:r>
      </w:hyperlink>
      <w:r>
        <w:t xml:space="preserve">, </w:t>
      </w:r>
      <w:hyperlink w:anchor="Par5135" w:tooltip="2. Индексы на СМР и пусконаладочные работы применяются к базисной стоимости работ, учитывающей прямые затраты, накладные расходы и сметную прибыль." w:history="1">
        <w:r>
          <w:rPr>
            <w:color w:val="0000FF"/>
          </w:rPr>
          <w:t>&lt;2</w:t>
        </w:r>
        <w:r>
          <w:rPr>
            <w:color w:val="0000FF"/>
          </w:rPr>
          <w:t>&gt;</w:t>
        </w:r>
      </w:hyperlink>
      <w:r>
        <w:t xml:space="preserve">, </w:t>
      </w:r>
      <w:hyperlink w:anchor="Par5136" w:tooltip="3. Индексы применимы только к указанной ценовой зоне." w:history="1">
        <w:r>
          <w:rPr>
            <w:color w:val="0000FF"/>
          </w:rPr>
          <w:t>&lt;3&gt;</w:t>
        </w:r>
      </w:hyperlink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Центральный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71"/>
      </w:tblGrid>
      <w:tr w:rsidR="00000000">
        <w:tc>
          <w:tcPr>
            <w:tcW w:w="2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10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000000"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Белгородская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Владимирская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Ивановская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Калужская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Курская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Рязанская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Тамбовская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Тверская область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Тульская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8,60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4,68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4,91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4,55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4,50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5,38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13,07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13,42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15,93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19,48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Северо-Западный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31"/>
        <w:gridCol w:w="1798"/>
        <w:gridCol w:w="1798"/>
        <w:gridCol w:w="1800"/>
      </w:tblGrid>
      <w:tr w:rsidR="00000000"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000000">
        <w:tc>
          <w:tcPr>
            <w:tcW w:w="3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Карелия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Вологодская область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8,42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10,42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9,25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Южный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587"/>
        <w:gridCol w:w="1115"/>
        <w:gridCol w:w="1115"/>
        <w:gridCol w:w="1115"/>
        <w:gridCol w:w="1115"/>
        <w:gridCol w:w="1116"/>
      </w:tblGrid>
      <w:tr w:rsidR="00000000">
        <w:tc>
          <w:tcPr>
            <w:tcW w:w="3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5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000000">
        <w:tc>
          <w:tcPr>
            <w:tcW w:w="3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Астраханская область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Краснодарский край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Ростовская область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Крым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000000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8,02</w:t>
            </w:r>
          </w:p>
        </w:tc>
      </w:tr>
      <w:tr w:rsidR="00000000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</w:tc>
      </w:tr>
      <w:tr w:rsidR="00000000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7,56</w:t>
            </w:r>
          </w:p>
        </w:tc>
      </w:tr>
      <w:tr w:rsidR="00000000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7,96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</w:tc>
      </w:tr>
      <w:tr w:rsidR="00000000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</w:tc>
      </w:tr>
      <w:tr w:rsidR="00000000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7,03</w:t>
            </w:r>
          </w:p>
        </w:tc>
      </w:tr>
      <w:tr w:rsidR="00000000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7,59</w:t>
            </w:r>
          </w:p>
        </w:tc>
      </w:tr>
      <w:tr w:rsidR="00000000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8,03</w:t>
            </w:r>
          </w:p>
        </w:tc>
      </w:tr>
      <w:tr w:rsidR="00000000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7,73</w:t>
            </w:r>
          </w:p>
        </w:tc>
      </w:tr>
      <w:tr w:rsidR="00000000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7,84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7,37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8,15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7,54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7,22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9,80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8,86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8,27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6,35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6,04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4,91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5,06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4,27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9,43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7,81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17,23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21,47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19,05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Северо-Кавказский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857"/>
        <w:gridCol w:w="1857"/>
        <w:gridCol w:w="1858"/>
      </w:tblGrid>
      <w:tr w:rsidR="00000000">
        <w:tc>
          <w:tcPr>
            <w:tcW w:w="3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Ингушетия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000000">
        <w:tc>
          <w:tcPr>
            <w:tcW w:w="3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Ингушетия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Северная Осетия - Алания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9,48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8,45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8,13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8,60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8,47</w:t>
            </w: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7,99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7,94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7,82</w:t>
            </w: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7,04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8,48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7,99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8,18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8,70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8,27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8,32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8,64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8,46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8,57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8,50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8,01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8,83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5,91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7,29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8,67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9,23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10,06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5,01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6,78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6,50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4,31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4,38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4,89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4,77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5,85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4,41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5,86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9,37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9,80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7,71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8,15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16,80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14,83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13,84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18,06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23,11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5,67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7,70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7,68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Приволжский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6"/>
        <w:gridCol w:w="1474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 w:rsidR="00000000"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10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000000"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Башкортостан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Мордовия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Татарстан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Чувашская Республика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Кировская область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Нижегородская область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Пензенская область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Пермский край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Ульяновская область</w:t>
            </w:r>
          </w:p>
        </w:tc>
      </w:tr>
      <w:tr w:rsidR="00000000"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</w:t>
            </w:r>
            <w:r>
              <w:t>е дома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</w:tr>
      <w:tr w:rsidR="00000000"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</w:tc>
      </w:tr>
      <w:tr w:rsidR="00000000"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7,55</w:t>
            </w:r>
          </w:p>
        </w:tc>
      </w:tr>
      <w:tr w:rsidR="00000000"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7,08</w:t>
            </w:r>
          </w:p>
        </w:tc>
      </w:tr>
      <w:tr w:rsidR="00000000"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7,24</w:t>
            </w:r>
          </w:p>
        </w:tc>
      </w:tr>
      <w:tr w:rsidR="00000000"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7,62</w:t>
            </w:r>
          </w:p>
        </w:tc>
      </w:tr>
      <w:tr w:rsidR="00000000"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</w:tc>
      </w:tr>
      <w:tr w:rsidR="00000000"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7,48</w:t>
            </w:r>
          </w:p>
        </w:tc>
      </w:tr>
      <w:tr w:rsidR="00000000"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7,64</w:t>
            </w:r>
          </w:p>
        </w:tc>
      </w:tr>
      <w:tr w:rsidR="00000000"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7,55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7,42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7,69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6,55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7,10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8,10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4,72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6,99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6,07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8,65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7,91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12,71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5,59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7,90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7,75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9,02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  <w:sectPr w:rsidR="00000000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Уральский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0"/>
        <w:gridCol w:w="1435"/>
        <w:gridCol w:w="1109"/>
        <w:gridCol w:w="1109"/>
        <w:gridCol w:w="1109"/>
        <w:gridCol w:w="1112"/>
        <w:gridCol w:w="1417"/>
      </w:tblGrid>
      <w:tr w:rsidR="00000000"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000000"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Курганская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Свердловская область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Тюменская область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Челябинская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Ханты-Мансийский автономный округ - Югра</w:t>
            </w:r>
          </w:p>
        </w:tc>
      </w:tr>
      <w:tr w:rsidR="0000000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7,16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7,37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6,95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6,65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7,13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6,68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6,97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7,74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7,64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6,82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7,64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8,46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7,18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5,36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6,50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10,13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6,95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7,08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6,43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5,96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6,62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5,82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5,02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4,42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5,53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5,58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14,09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22,28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15,81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5,98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8,84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7,31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9,02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10,72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Сибирский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9"/>
        <w:gridCol w:w="1421"/>
        <w:gridCol w:w="1161"/>
        <w:gridCol w:w="1161"/>
        <w:gridCol w:w="1161"/>
        <w:gridCol w:w="1161"/>
        <w:gridCol w:w="1163"/>
      </w:tblGrid>
      <w:tr w:rsidR="00000000">
        <w:tc>
          <w:tcPr>
            <w:tcW w:w="3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</w:t>
            </w:r>
            <w:r>
              <w:t>ТЕР-2001 по объектам строительства</w:t>
            </w:r>
          </w:p>
        </w:tc>
      </w:tr>
      <w:tr w:rsidR="00000000">
        <w:tc>
          <w:tcPr>
            <w:tcW w:w="3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Алтай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Тыва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Кемеровская область - Кузбасс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Новосибирская область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000000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9,27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7,55</w:t>
            </w:r>
          </w:p>
        </w:tc>
      </w:tr>
      <w:tr w:rsidR="00000000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9,11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8,12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6,64</w:t>
            </w:r>
          </w:p>
        </w:tc>
      </w:tr>
      <w:tr w:rsidR="00000000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10,76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8,79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7,67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6,07</w:t>
            </w:r>
          </w:p>
        </w:tc>
      </w:tr>
      <w:tr w:rsidR="00000000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9,00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7,88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6,64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8,46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6,87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6,68</w:t>
            </w:r>
          </w:p>
        </w:tc>
      </w:tr>
      <w:tr w:rsidR="00000000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10,26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8,03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6,84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6,57</w:t>
            </w:r>
          </w:p>
        </w:tc>
      </w:tr>
      <w:tr w:rsidR="00000000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9,26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7,55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6,40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6,39</w:t>
            </w:r>
          </w:p>
        </w:tc>
      </w:tr>
      <w:tr w:rsidR="00000000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7,88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6,69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6,53</w:t>
            </w:r>
          </w:p>
        </w:tc>
      </w:tr>
      <w:tr w:rsidR="00000000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10,73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8,46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7,60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6,39</w:t>
            </w:r>
          </w:p>
        </w:tc>
      </w:tr>
      <w:tr w:rsidR="00000000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11,10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7,53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6,62</w:t>
            </w:r>
          </w:p>
        </w:tc>
      </w:tr>
      <w:tr w:rsidR="00000000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8,76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7,54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6,53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9,82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8,18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7,00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7,14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8,75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7,66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10,04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7,06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7,39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11,08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8,91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7,46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8,91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6,52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6,71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6,61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6,75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</w:t>
            </w:r>
            <w:r>
              <w:t>ти канализации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11,55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10,40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9,63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8,73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8,02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10,48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9,34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8,29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6,83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7,07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5,27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5,06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7,48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5,81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5,15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5,64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5,96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4,55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4,44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6,28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5,73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4,65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4,83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13,50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11,98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8,55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9,62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10,68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8,78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7,80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25,52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15,99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21,65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18,02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14,04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20,39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5,83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8,19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9,21</w:t>
            </w:r>
          </w:p>
          <w:p w:rsidR="00000000" w:rsidRDefault="00863BFD">
            <w:pPr>
              <w:pStyle w:val="ConsPlusNormal"/>
              <w:jc w:val="center"/>
            </w:pPr>
            <w:r>
              <w:t>------</w:t>
            </w:r>
          </w:p>
          <w:p w:rsidR="00000000" w:rsidRDefault="00863BFD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9,81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10,56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  <w:outlineLvl w:val="1"/>
      </w:pPr>
      <w:r>
        <w:t>Дальневосточный федеральный округ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  <w:sectPr w:rsidR="00000000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31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800"/>
      </w:tblGrid>
      <w:tr w:rsidR="00000000"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Объект строительства</w:t>
            </w:r>
          </w:p>
        </w:tc>
        <w:tc>
          <w:tcPr>
            <w:tcW w:w="10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000000"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Бурятия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Саха</w:t>
            </w:r>
          </w:p>
          <w:p w:rsidR="00000000" w:rsidRDefault="00863BFD">
            <w:pPr>
              <w:pStyle w:val="ConsPlusNormal"/>
              <w:jc w:val="center"/>
            </w:pPr>
            <w:r>
              <w:t>(Якутия) (1 зона - г. Якутск)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Саха</w:t>
            </w:r>
          </w:p>
          <w:p w:rsidR="00000000" w:rsidRDefault="00863BFD">
            <w:pPr>
              <w:pStyle w:val="ConsPlusNormal"/>
              <w:jc w:val="center"/>
            </w:pPr>
            <w:r>
              <w:t>(Якутия) (2 зона - г. Нерюнгри)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Саха</w:t>
            </w:r>
          </w:p>
          <w:p w:rsidR="00000000" w:rsidRDefault="00863BFD">
            <w:pPr>
              <w:pStyle w:val="ConsPlusNormal"/>
              <w:jc w:val="center"/>
            </w:pPr>
            <w:r>
              <w:t>(Якутия) (3 зона - г. Нюрба)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Саха</w:t>
            </w:r>
          </w:p>
          <w:p w:rsidR="00000000" w:rsidRDefault="00863BFD">
            <w:pPr>
              <w:pStyle w:val="ConsPlusNormal"/>
              <w:jc w:val="center"/>
            </w:pPr>
            <w:r>
              <w:t>(Якутия) (4 зона - г. Ленс</w:t>
            </w:r>
            <w:r>
              <w:t>к)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Саха</w:t>
            </w:r>
          </w:p>
          <w:p w:rsidR="00000000" w:rsidRDefault="00863BFD">
            <w:pPr>
              <w:pStyle w:val="ConsPlusNormal"/>
              <w:jc w:val="center"/>
            </w:pPr>
            <w:r>
              <w:t>(Якутия) (5 зона - г. Хандыга)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Республика Саха</w:t>
            </w:r>
          </w:p>
          <w:p w:rsidR="00000000" w:rsidRDefault="00863BFD">
            <w:pPr>
              <w:pStyle w:val="ConsPlusNormal"/>
              <w:jc w:val="center"/>
            </w:pPr>
            <w:r>
              <w:t>(Якутия) (6 зона - г. Усть-Нера)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Забайкальский край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Приморский край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Хабаровский край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Амурская область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Магаданская область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00000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Кирпичные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9,81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16,30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8,81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Панельные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12,70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9,48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8,84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Монолитные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13,01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14,58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7,38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12,22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9,52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13,07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7,27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Детские сады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13,10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14,73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15,02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17,85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Школы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7,96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13,89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13,97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13,79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16,30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7,63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7,16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12,92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13,10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14,45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17,34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8,41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8,84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15,39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Поликлиники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13,96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9,60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17,24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Больницы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13,64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9,49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14,27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13,80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9,27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15,36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12,84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9,11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8,44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Объекты культуры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9,49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15,84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Котельные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8,39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13,81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7,95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14,74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13,40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8,85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8,13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11,29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5,32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6,97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6,59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9,14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9,01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12,74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10,94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9,41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15,49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9,60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8,84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9,93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13,87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8,07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4,43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6,54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5,99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4,45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6,63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6,91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11,05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6,37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4,47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5,41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5,25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5,46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4,42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5,46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7,88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6,14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6,42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4,61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7,48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5,76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10,15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12,01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11,52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10,44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9,69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15,51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9,49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Прочие объекты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8,58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9,17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6,92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15,50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22,60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43,71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43,71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43,71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43,71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43,71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51,00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23,79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26,44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18,87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51,19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13,19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Электрификация железных дорог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6,14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 xml:space="preserve">Железные дороги </w:t>
            </w:r>
            <w:hyperlink w:anchor="Par5137" w:tooltip="4. Индексы &quot;Электрификация железных дорог&quot;, &quot;Железные дороги&quot; указаны только к сметно-нормативной базе ФЕР-2001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8,84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Аэродромы гражданского назначения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9,39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8,90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8,20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8,63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</w:pPr>
            <w:r>
              <w:t>Искусственные дорожные сооружения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9,91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10,68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  <w:p w:rsidR="00000000" w:rsidRDefault="00863BFD">
            <w:pPr>
              <w:pStyle w:val="ConsPlusNormal"/>
              <w:jc w:val="center"/>
            </w:pPr>
            <w:r>
              <w:t>-----</w:t>
            </w:r>
          </w:p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  <w:sectPr w:rsidR="00000000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ind w:firstLine="540"/>
        <w:jc w:val="both"/>
      </w:pPr>
      <w:r>
        <w:t>Примечания: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1" w:name="Par5132"/>
      <w:bookmarkEnd w:id="1"/>
      <w:r>
        <w:t>1. Для учета повышенной нормы накладных расходов к индексам изменения стоимости СМР и пусконаладочных работ следует применять следующие коэффициенты:</w:t>
      </w:r>
    </w:p>
    <w:p w:rsidR="00000000" w:rsidRDefault="00863BFD">
      <w:pPr>
        <w:pStyle w:val="ConsPlusNormal"/>
        <w:spacing w:before="240"/>
        <w:ind w:firstLine="540"/>
        <w:jc w:val="both"/>
      </w:pPr>
      <w:r>
        <w:t>- для районов Крайнего Севера - 1,02 (к индексам к ФЕР), 1,003 (к индексам к ТЕР);</w:t>
      </w:r>
    </w:p>
    <w:p w:rsidR="00000000" w:rsidRDefault="00863BFD">
      <w:pPr>
        <w:pStyle w:val="ConsPlusNormal"/>
        <w:spacing w:before="240"/>
        <w:ind w:firstLine="540"/>
        <w:jc w:val="both"/>
      </w:pPr>
      <w:r>
        <w:t>- для местностей, прира</w:t>
      </w:r>
      <w:r>
        <w:t>вненных к районам Крайнего Севера, - 1,01 (к индексам к ФЕР), 1,003 (к индексам к ТЕР).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2" w:name="Par5135"/>
      <w:bookmarkEnd w:id="2"/>
      <w:r>
        <w:t>2. Индексы на СМР и пусконаладочные работы применяются к базисной стоимости работ, учитывающей прямые затраты, накладные расходы и сметную прибыль.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3" w:name="Par5136"/>
      <w:bookmarkEnd w:id="3"/>
      <w:r>
        <w:t>3. Индексы применимы только к указанной ценовой зоне.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4" w:name="Par5137"/>
      <w:bookmarkEnd w:id="4"/>
      <w:r>
        <w:t>4. Индексы "Электрификация железных дорог", "Железные дороги" указаны только к сметно-нормативной базе ФЕР-2001.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  <w:outlineLvl w:val="0"/>
      </w:pPr>
      <w:r>
        <w:t>Приложение N 2</w:t>
      </w:r>
    </w:p>
    <w:p w:rsidR="00000000" w:rsidRDefault="00863BFD">
      <w:pPr>
        <w:pStyle w:val="ConsPlusNormal"/>
        <w:jc w:val="right"/>
      </w:pPr>
      <w:r>
        <w:t>к письму Минстроя России</w:t>
      </w:r>
    </w:p>
    <w:p w:rsidR="00000000" w:rsidRDefault="00863BFD">
      <w:pPr>
        <w:pStyle w:val="ConsPlusNormal"/>
        <w:jc w:val="right"/>
      </w:pPr>
      <w:r>
        <w:t>от 31.12.2019 N 51579-</w:t>
      </w:r>
      <w:r>
        <w:t>ДВ/09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</w:pPr>
      <w:r>
        <w:t>ИНДЕКСЫ</w:t>
      </w:r>
    </w:p>
    <w:p w:rsidR="00000000" w:rsidRDefault="00863BFD">
      <w:pPr>
        <w:pStyle w:val="ConsPlusTitle"/>
        <w:jc w:val="center"/>
      </w:pPr>
      <w:r>
        <w:t>ИЗМЕНЕНИЯ СМЕТНОЙ СТОИМОСТИ СТРОИТЕЛЬНО-МОНТАЖНЫХ РАБОТ,</w:t>
      </w:r>
    </w:p>
    <w:p w:rsidR="00000000" w:rsidRDefault="00863BFD">
      <w:pPr>
        <w:pStyle w:val="ConsPlusTitle"/>
        <w:jc w:val="center"/>
      </w:pPr>
      <w:r>
        <w:t>ОПРЕДЕЛЯЕМЫХ С ПРИМЕНЕНИЕМ ОТРАСЛЕВОЙ СМЕТНО-НОРМАТИВНОЙ</w:t>
      </w:r>
    </w:p>
    <w:p w:rsidR="00000000" w:rsidRDefault="00863BFD">
      <w:pPr>
        <w:pStyle w:val="ConsPlusTitle"/>
        <w:jc w:val="center"/>
      </w:pPr>
      <w:r>
        <w:t xml:space="preserve">БАЗЫ НА IV КВАРТАЛ 2019 ГОДА </w:t>
      </w:r>
      <w:hyperlink w:anchor="Par5845" w:tooltip="1. Одновременное применение нескольких индексов СМР по одной стройке (титулу, проекту) не допускается, за исключением индексов по графам &quot;Железные дороги&quot; и &quot;Электрификация железных дорог&quot;." w:history="1">
        <w:r>
          <w:rPr>
            <w:color w:val="0000FF"/>
          </w:rPr>
          <w:t>&lt;1&gt;</w:t>
        </w:r>
      </w:hyperlink>
      <w:r>
        <w:t xml:space="preserve">, </w:t>
      </w:r>
      <w:hyperlink w:anchor="Par5848" w:tooltip="4. Индексы к объектам строительства &quot;Мост железнодорожный&quot;, &quot;Сигнализация, централизация, блокировка и связь&quot;, &quot;Производственные здания&quot; применяются исключительно в случае, если указанные объекты являются титульными для проекта." w:history="1">
        <w:r>
          <w:rPr>
            <w:color w:val="0000FF"/>
          </w:rPr>
          <w:t>&lt;4&gt;</w:t>
        </w:r>
      </w:hyperlink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21"/>
        <w:gridCol w:w="963"/>
        <w:gridCol w:w="963"/>
        <w:gridCol w:w="963"/>
        <w:gridCol w:w="963"/>
        <w:gridCol w:w="963"/>
        <w:gridCol w:w="965"/>
      </w:tblGrid>
      <w:tr w:rsidR="0000000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Наименование региона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ОСНБЖ-2001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Железные дороги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Электрификация железных дорог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 xml:space="preserve">Мост железнодорожный </w:t>
            </w:r>
            <w:hyperlink w:anchor="Par5846" w:tooltip="2. Индексы изменения сметной стоимости строительно-монтажных работ при строительстве железнодорожных мостов разработаны исходя из условий строительства железнодорожного моста с железобетонными пролетными строениями. Для определения индекса изменения сметной стоимости строительно-монтажных работ при строительстве железнодорожных мостов с металлическими пролетными строениями, следует применять коэффициент 0,9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Сигнализация, це</w:t>
            </w:r>
            <w:r>
              <w:t>нтрализация, блокировка и связь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 xml:space="preserve">Производственные здания </w:t>
            </w:r>
            <w:hyperlink w:anchor="Par5847" w:tooltip="3. Производственные здания - разрабатываемые по самостоятельным проектам отдельные здания хозяйств инфраструктуры (посты ЭЦ, пассажирские и служебно-технические здания), прочие объекты подсобного и обслуживающего назначения, транспорта, связи, энергетического хозяйства и электрификации (тяговые подстанции, ДПКС и прочие)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Пусконаладочные работы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I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Центральный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12,62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12,58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14,14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13,31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13,01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14,18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13,04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Курская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13,31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11,62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20,70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13,08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13,35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13,26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12,77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14,59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Тульская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12,88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13,69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г. Москва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20,05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II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Северо-Западный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12,12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Коми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14,61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19,63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17,21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15,23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17,41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16,35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13,17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15,52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16,22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III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Южный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10,87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13,13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13,88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11,82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12,80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11,92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IV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Северо-Кавка</w:t>
            </w:r>
            <w:r>
              <w:t>зский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13,06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12,93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12,29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12,28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15,15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13,79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12,96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Приволжский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13,47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12,72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12,03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11,34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10,71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13,35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9,86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13,87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11,08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12,45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Пермский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12,26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14,79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12,01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12,64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VI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Уральский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12,22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15,23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15,98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13,28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13,57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15,26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VII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Сибирский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9,18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Тыва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12,42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Алтайский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13,94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14,16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14,11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13,96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11,80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Омская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12,20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Томская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14,46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VIII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Дальневосточный федеральный округ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13,93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18,45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12,80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Приморский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11,90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14,45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13,68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Камчатский край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6,95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16,80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5,73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6,82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12,87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ind w:firstLine="540"/>
        <w:jc w:val="both"/>
      </w:pPr>
      <w:r>
        <w:t>Примечание: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5" w:name="Par5845"/>
      <w:bookmarkEnd w:id="5"/>
      <w:r>
        <w:t>1. Одновременное применен</w:t>
      </w:r>
      <w:r>
        <w:t>ие нескольких индексов СМР по одной стройке (титулу, проекту) не допускается, за исключением индексов по графам "Железные дороги" и "Электрификация железных дорог".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6" w:name="Par5846"/>
      <w:bookmarkEnd w:id="6"/>
      <w:r>
        <w:t>2. Индексы изменения сметной стоимости строительно-монтажных работ при строит</w:t>
      </w:r>
      <w:r>
        <w:t>ельстве железнодорожных мостов разработаны исходя из условий строительства железнодорожного моста с железобетонными пролетными строениями. Для определения индекса изменения сметной стоимости строительно-монтажных работ при строительстве железнодорожных мос</w:t>
      </w:r>
      <w:r>
        <w:t>тов с металлическими пролетными строениями, следует применять коэффициент 0,9.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7" w:name="Par5847"/>
      <w:bookmarkEnd w:id="7"/>
      <w:r>
        <w:t>3. Производственные здания - разрабатываемые по самостоятельным проектам отдельные здания хозяйств инфраструктуры (посты ЭЦ, пассажирские и служебно-технические зд</w:t>
      </w:r>
      <w:r>
        <w:t>ания), прочие объекты подсобного и обслуживающего назначения, транспорта, связи, энергетического хозяйства и электрификации (тяговые подстанции, ДПКС и прочие).</w:t>
      </w:r>
    </w:p>
    <w:p w:rsidR="00000000" w:rsidRDefault="00863BFD">
      <w:pPr>
        <w:pStyle w:val="ConsPlusNormal"/>
        <w:spacing w:before="240"/>
        <w:ind w:firstLine="540"/>
        <w:jc w:val="both"/>
      </w:pPr>
      <w:bookmarkStart w:id="8" w:name="Par5848"/>
      <w:bookmarkEnd w:id="8"/>
      <w:r>
        <w:t>4. Индексы к объектам строительства "Мост железнодорожный", "Сигнализация, центра</w:t>
      </w:r>
      <w:r>
        <w:t>лизация, блокировка и связь", "Производственные здания" применяются исключительно в случае, если указанные объекты являются титульными для проекта.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  <w:outlineLvl w:val="0"/>
      </w:pPr>
      <w:bookmarkStart w:id="9" w:name="_GoBack"/>
      <w:bookmarkEnd w:id="9"/>
      <w:r>
        <w:t>Приложение N 3</w:t>
      </w:r>
    </w:p>
    <w:p w:rsidR="00000000" w:rsidRDefault="00863BFD">
      <w:pPr>
        <w:pStyle w:val="ConsPlusNormal"/>
        <w:jc w:val="right"/>
      </w:pPr>
      <w:r>
        <w:t>к письму Минстроя России</w:t>
      </w:r>
    </w:p>
    <w:p w:rsidR="00000000" w:rsidRDefault="00863BFD">
      <w:pPr>
        <w:pStyle w:val="ConsPlusNormal"/>
        <w:jc w:val="right"/>
      </w:pPr>
      <w:r>
        <w:t>от 31.12.2019 N 51579-ДВ/09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Title"/>
        <w:jc w:val="center"/>
      </w:pPr>
      <w:r>
        <w:t>ИНДЕКСЫ</w:t>
      </w:r>
    </w:p>
    <w:p w:rsidR="00000000" w:rsidRDefault="00863BFD">
      <w:pPr>
        <w:pStyle w:val="ConsPlusTitle"/>
        <w:jc w:val="center"/>
      </w:pPr>
      <w:r>
        <w:t>ИЗМЕНЕНИЯ СМЕТНОЙ СТОИМОСТИ СТРОИТЕЛЬНО-МОНТАЖНЫХ РАБОТ</w:t>
      </w:r>
    </w:p>
    <w:p w:rsidR="00000000" w:rsidRDefault="00863BFD">
      <w:pPr>
        <w:pStyle w:val="ConsPlusTitle"/>
        <w:jc w:val="center"/>
      </w:pPr>
      <w:r>
        <w:t>НА ОБЪЕКТАХ МАГИСТРАЛЬНОГО ТРУБОПРОВОДНОГО ТРАНСПОРТА НЕФТИ</w:t>
      </w:r>
    </w:p>
    <w:p w:rsidR="00000000" w:rsidRDefault="00863BFD">
      <w:pPr>
        <w:pStyle w:val="ConsPlusTitle"/>
        <w:jc w:val="center"/>
      </w:pPr>
      <w:r>
        <w:t>И НЕФТЕПРОДУКТОВ (ЛИНЕЙНАЯ ЧАСТЬ, РЕЗЕРВУАРНЫЕ ПАРКИ)</w:t>
      </w:r>
    </w:p>
    <w:p w:rsidR="00000000" w:rsidRDefault="00863BFD">
      <w:pPr>
        <w:pStyle w:val="ConsPlusTitle"/>
        <w:jc w:val="center"/>
      </w:pPr>
      <w:r>
        <w:t>И СООРУЖЕНИЙ, УЧАСТВУЮЩИХ В ТЕХНОЛОГИЧЕСКОМ ПРОЦЕССЕ</w:t>
      </w:r>
    </w:p>
    <w:p w:rsidR="00000000" w:rsidRDefault="00863BFD">
      <w:pPr>
        <w:pStyle w:val="ConsPlusTitle"/>
        <w:jc w:val="center"/>
      </w:pPr>
      <w:r>
        <w:t>ТРАНСПОРТА НЕФТИ И НЕФТЕПРОДУКТОВ</w:t>
      </w:r>
      <w:r>
        <w:t xml:space="preserve"> (ПЛОЩАДОЧНЫЕ ОБЪЕКТЫ),</w:t>
      </w:r>
    </w:p>
    <w:p w:rsidR="00000000" w:rsidRDefault="00863BFD">
      <w:pPr>
        <w:pStyle w:val="ConsPlusTitle"/>
        <w:jc w:val="center"/>
      </w:pPr>
      <w:r>
        <w:t>НА ТЕРРИТОРИИ СУБЪЕКТОВ РФ НА IV КВАРТАЛ 2019 ГОДА</w:t>
      </w:r>
    </w:p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right"/>
      </w:pPr>
      <w:r>
        <w:t>(без НДС)</w:t>
      </w:r>
    </w:p>
    <w:p w:rsidR="00000000" w:rsidRDefault="00863B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1764"/>
        <w:gridCol w:w="1764"/>
        <w:gridCol w:w="1765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5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Индексы к ФЕР-2001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Линейная часть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Резервуарные парки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Площадочные объекты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I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Центральный федеральный округ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Брянская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13,25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14,60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10,92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10,74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10,54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10,73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14,60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11,06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13,44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10,93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II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Северо-Западный федеральный округ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13,92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10,78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III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Южный федеральный округ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12,72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13,78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10,61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12,46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14,17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10,80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Приволжский федеральный округ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13,87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15,03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11,34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13,46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14,37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10,55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13,56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10,92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12,72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11,01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Пермский край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14,59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15,35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11,39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13,46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14,65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10,93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10,94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VI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Уральский федеральный округ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14,79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15,64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11,71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11,77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14,96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11,32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22,55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15,76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VII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Сибирский федеральный округ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14,68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11,81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Омская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14,32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15,63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11,72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Томская область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17,25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19,59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14,08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  <w:outlineLvl w:val="1"/>
            </w:pPr>
            <w:r>
              <w:t>VIII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Дальневосточный федеральный округ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Приморский край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16,49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18,38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13,65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</w:pPr>
            <w:r>
              <w:t>Хабаровский край (2 зона)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16,63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18,70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3BFD">
            <w:pPr>
              <w:pStyle w:val="ConsPlusNormal"/>
              <w:jc w:val="center"/>
            </w:pPr>
            <w:r>
              <w:t>13,82</w:t>
            </w:r>
          </w:p>
        </w:tc>
      </w:tr>
    </w:tbl>
    <w:p w:rsidR="00000000" w:rsidRDefault="00863BFD">
      <w:pPr>
        <w:pStyle w:val="ConsPlusNormal"/>
        <w:jc w:val="both"/>
      </w:pPr>
    </w:p>
    <w:p w:rsidR="00000000" w:rsidRDefault="00863BFD">
      <w:pPr>
        <w:pStyle w:val="ConsPlusNormal"/>
        <w:jc w:val="both"/>
      </w:pPr>
    </w:p>
    <w:p w:rsidR="00863BFD" w:rsidRDefault="00863B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3BFD">
      <w:headerReference w:type="default" r:id="rId21"/>
      <w:footerReference w:type="default" r:id="rId2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BFD" w:rsidRDefault="00863BFD">
      <w:pPr>
        <w:spacing w:after="0" w:line="240" w:lineRule="auto"/>
      </w:pPr>
      <w:r>
        <w:separator/>
      </w:r>
    </w:p>
  </w:endnote>
  <w:endnote w:type="continuationSeparator" w:id="0">
    <w:p w:rsidR="00863BFD" w:rsidRDefault="0086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63BF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63BFD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63BFD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63BFD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20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20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63BFD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63BFD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30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A11C5">
            <w:rPr>
              <w:sz w:val="20"/>
              <w:szCs w:val="20"/>
            </w:rPr>
            <w:fldChar w:fldCharType="separate"/>
          </w:r>
          <w:r w:rsidR="00DA11C5">
            <w:rPr>
              <w:noProof/>
              <w:sz w:val="20"/>
              <w:szCs w:val="20"/>
            </w:rPr>
            <w:t>30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63BF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BFD" w:rsidRDefault="00863BFD">
      <w:pPr>
        <w:spacing w:after="0" w:line="240" w:lineRule="auto"/>
      </w:pPr>
      <w:r>
        <w:separator/>
      </w:r>
    </w:p>
  </w:footnote>
  <w:footnote w:type="continuationSeparator" w:id="0">
    <w:p w:rsidR="00863BFD" w:rsidRDefault="0086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&lt;Письмо&gt; Минстроя России от </w:t>
          </w:r>
          <w:r>
            <w:rPr>
              <w:sz w:val="16"/>
              <w:szCs w:val="16"/>
            </w:rPr>
            <w:t>31.12.2019 N 51579-ДВ/09</w:t>
          </w:r>
          <w:r>
            <w:rPr>
              <w:sz w:val="16"/>
              <w:szCs w:val="16"/>
            </w:rPr>
            <w:br/>
            <w:t>&lt;Об индексах изменения сметной стоимости строительства в IV квартал...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</w:pPr>
        </w:p>
        <w:p w:rsidR="00000000" w:rsidRDefault="00863B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09.01.2020</w:t>
          </w:r>
        </w:p>
      </w:tc>
    </w:tr>
  </w:tbl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63BF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31.12.2019 N 51579-ДВ/09</w:t>
          </w:r>
          <w:r>
            <w:rPr>
              <w:sz w:val="16"/>
              <w:szCs w:val="16"/>
            </w:rPr>
            <w:br/>
            <w:t>&lt;Об индексах изменения сметной стоимости с</w:t>
          </w:r>
          <w:r>
            <w:rPr>
              <w:sz w:val="16"/>
              <w:szCs w:val="16"/>
            </w:rPr>
            <w:t>троительства в IV квартал...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</w:pPr>
        </w:p>
        <w:p w:rsidR="00000000" w:rsidRDefault="00863B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09.01.2020</w:t>
          </w:r>
        </w:p>
      </w:tc>
    </w:tr>
  </w:tbl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63BFD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31.12.2019 N 51579-ДВ/09</w:t>
          </w:r>
          <w:r>
            <w:rPr>
              <w:sz w:val="16"/>
              <w:szCs w:val="16"/>
            </w:rPr>
            <w:br/>
            <w:t>&lt;Об индексах изменения сметной стоимости строительства в IV квартал...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</w:pPr>
        </w:p>
        <w:p w:rsidR="00000000" w:rsidRDefault="00863B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09.01.2020</w:t>
          </w:r>
        </w:p>
      </w:tc>
    </w:tr>
  </w:tbl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63BFD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31.12.2019 N 51579-ДВ/09</w:t>
          </w:r>
          <w:r>
            <w:rPr>
              <w:sz w:val="16"/>
              <w:szCs w:val="16"/>
            </w:rPr>
            <w:br/>
            <w:t>&lt;Об индексах изменения сметной стоимости строительства в IV квартал...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</w:pPr>
        </w:p>
        <w:p w:rsidR="00000000" w:rsidRDefault="00863B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</w:t>
            </w:r>
            <w:r>
              <w:rPr>
                <w:color w:val="0000FF"/>
                <w:sz w:val="18"/>
                <w:szCs w:val="18"/>
              </w:rPr>
              <w:t>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09.01.2020</w:t>
          </w:r>
        </w:p>
      </w:tc>
    </w:tr>
  </w:tbl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63BFD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31.12.2019 N 51579-ДВ/09</w:t>
          </w:r>
          <w:r>
            <w:rPr>
              <w:sz w:val="16"/>
              <w:szCs w:val="16"/>
            </w:rPr>
            <w:br/>
            <w:t>&lt;Об индексах изменения сметной стоимости строительства в IV квартал...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</w:pPr>
        </w:p>
        <w:p w:rsidR="00000000" w:rsidRDefault="00863B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09.01.2020</w:t>
          </w:r>
        </w:p>
      </w:tc>
    </w:tr>
  </w:tbl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63BFD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31.12.2019 N 51579-ДВ/09</w:t>
          </w:r>
          <w:r>
            <w:rPr>
              <w:sz w:val="16"/>
              <w:szCs w:val="16"/>
            </w:rPr>
            <w:br/>
            <w:t>&lt;Об индексах изменения сметной стоимости строительства в IV квартал...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</w:pPr>
        </w:p>
        <w:p w:rsidR="00000000" w:rsidRDefault="00863B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</w:t>
            </w:r>
            <w:r>
              <w:rPr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09.01.2020</w:t>
          </w:r>
        </w:p>
      </w:tc>
    </w:tr>
  </w:tbl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63BFD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31.12.2019 N 51579-ДВ/09</w:t>
          </w:r>
          <w:r>
            <w:rPr>
              <w:sz w:val="16"/>
              <w:szCs w:val="16"/>
            </w:rPr>
            <w:br/>
            <w:t>&lt;Об индексах изменения сметной стоимости строительства в IV квартал...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center"/>
          </w:pPr>
        </w:p>
        <w:p w:rsidR="00000000" w:rsidRDefault="00863B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63B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</w:t>
          </w:r>
          <w:r>
            <w:rPr>
              <w:sz w:val="16"/>
              <w:szCs w:val="16"/>
            </w:rPr>
            <w:t>.01.2020</w:t>
          </w:r>
        </w:p>
      </w:tc>
    </w:tr>
  </w:tbl>
  <w:p w:rsidR="00000000" w:rsidRDefault="00863B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63BF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C5"/>
    <w:rsid w:val="00863BFD"/>
    <w:rsid w:val="00D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7EB6D9-1175-44D7-9AB7-03D2414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6483</Words>
  <Characters>36954</Characters>
  <Application>Microsoft Office Word</Application>
  <DocSecurity>2</DocSecurity>
  <Lines>307</Lines>
  <Paragraphs>86</Paragraphs>
  <ScaleCrop>false</ScaleCrop>
  <Company>КонсультантПлюс Версия 4018.00.50</Company>
  <LinksUpToDate>false</LinksUpToDate>
  <CharactersWithSpaces>43351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31.12.2019 N 51579-ДВ/09&lt;Об индексах изменения сметной стоимости строительства в IV квартале 2019 года&gt;(вместе с "Индексами изменения сметной стоимости строительно-монтажных и пусконаладочных работ по объектам строительства, оп</dc:title>
  <dc:subject/>
  <dc:creator>AVER</dc:creator>
  <cp:keywords/>
  <dc:description/>
  <cp:lastModifiedBy>AVER</cp:lastModifiedBy>
  <cp:revision>2</cp:revision>
  <dcterms:created xsi:type="dcterms:W3CDTF">2020-01-09T13:07:00Z</dcterms:created>
  <dcterms:modified xsi:type="dcterms:W3CDTF">2020-01-09T13:07:00Z</dcterms:modified>
</cp:coreProperties>
</file>