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383" w:rsidRDefault="00B37383" w:rsidP="00B37383">
      <w:pPr>
        <w:pStyle w:val="1"/>
      </w:pPr>
      <w:bookmarkStart w:id="0" w:name="sub_900"/>
      <w:r>
        <w:t>IX. Испытание и приемка резервуаров</w:t>
      </w:r>
    </w:p>
    <w:bookmarkEnd w:id="0"/>
    <w:p w:rsidR="00B37383" w:rsidRDefault="00B37383" w:rsidP="00B37383">
      <w:pPr>
        <w:pStyle w:val="OEM"/>
      </w:pPr>
    </w:p>
    <w:p w:rsidR="00B37383" w:rsidRDefault="00B37383" w:rsidP="00B37383">
      <w:bookmarkStart w:id="1" w:name="sub_91"/>
      <w:r>
        <w:t xml:space="preserve">9.1. Все резервуары со стационарной и плавающей крышей должны быть подвергнуты гидравлическому испытанию. Резервуары со </w:t>
      </w:r>
      <w:proofErr w:type="gramStart"/>
      <w:r>
        <w:t>стационарном</w:t>
      </w:r>
      <w:proofErr w:type="gramEnd"/>
      <w:r>
        <w:t xml:space="preserve"> крышей без понтона, эксплуатируемые с установленными на крыше дыхательными клапанами, должны быть испытаны на внутреннее избыточное давление и вакуум.</w:t>
      </w:r>
    </w:p>
    <w:p w:rsidR="00B37383" w:rsidRDefault="00B37383" w:rsidP="00B37383">
      <w:bookmarkStart w:id="2" w:name="sub_92"/>
      <w:bookmarkEnd w:id="1"/>
      <w:r>
        <w:t>9.2. Испытание резервуаров проводят после окончания всех работ по монтажу и контролю, перед присоединением к резервуару трубопроводов (за исключением временных трубопроводов для подачи и слива воды для испытаний) и после завершения работ по обвалованию.</w:t>
      </w:r>
    </w:p>
    <w:p w:rsidR="00B37383" w:rsidRDefault="00B37383" w:rsidP="00B37383">
      <w:bookmarkStart w:id="3" w:name="sub_93"/>
      <w:bookmarkEnd w:id="2"/>
      <w:r>
        <w:t xml:space="preserve">9.3. До начала испытания должна быть представлена вся техническая документация, предусмотренная разделами по изготовлению, монтажу и контролю качества резервуаров в соответствии с </w:t>
      </w:r>
      <w:hyperlink w:anchor="sub_51000" w:history="1">
        <w:r>
          <w:rPr>
            <w:rStyle w:val="a3"/>
          </w:rPr>
          <w:t>приложением Д10</w:t>
        </w:r>
      </w:hyperlink>
      <w:r>
        <w:t xml:space="preserve"> к настоящим Правилам.</w:t>
      </w:r>
    </w:p>
    <w:p w:rsidR="00B37383" w:rsidRDefault="00B37383" w:rsidP="00B37383">
      <w:bookmarkStart w:id="4" w:name="sub_94"/>
      <w:bookmarkEnd w:id="3"/>
      <w:r>
        <w:t>9.4. Испытание должно проводиться в соответствии с технологической картой испытаний, которая должна быть составной частью ППР.</w:t>
      </w:r>
    </w:p>
    <w:p w:rsidR="00B37383" w:rsidRDefault="00B37383" w:rsidP="00B37383">
      <w:bookmarkStart w:id="5" w:name="sub_95"/>
      <w:bookmarkEnd w:id="4"/>
      <w:r>
        <w:t>9.5. Гидравлическое испытание следует проводить наливом воды на проектный уровень залива продукта или до уровня контрольного отверстия, которое предусмотрено для ограничения высоты наполнения резервуара. Налив воды следует осуществлять ступенями по поясам с промежутками времени, необходимыми для выдержки и проведения контрольных осмотров.</w:t>
      </w:r>
    </w:p>
    <w:p w:rsidR="00B37383" w:rsidRDefault="00B37383" w:rsidP="00B37383">
      <w:bookmarkStart w:id="6" w:name="sub_96"/>
      <w:bookmarkEnd w:id="5"/>
      <w:r>
        <w:t xml:space="preserve">9.6. </w:t>
      </w:r>
      <w:proofErr w:type="gramStart"/>
      <w:r>
        <w:t>На время испытания должны быть установлены и обозначены предупредительными знаками границы опасной зоны с радиусом от центра резервуара, равным не менее двух диаметров резервуара, в которой не допускается нахождения людей, не связанных с испытаниями.</w:t>
      </w:r>
      <w:proofErr w:type="gramEnd"/>
    </w:p>
    <w:bookmarkEnd w:id="6"/>
    <w:p w:rsidR="00B37383" w:rsidRDefault="00B37383" w:rsidP="00B37383">
      <w:r>
        <w:t>Все контрольно-измерительные приборы, задвижки и вентили временных трубопроводов для проведения испытания должны находиться за пределами обвалования или иного аналогичного защитного сооружения на расстоянии не менее двух диаметров резервуара.</w:t>
      </w:r>
    </w:p>
    <w:p w:rsidR="00B37383" w:rsidRDefault="00B37383" w:rsidP="00B37383">
      <w:r>
        <w:t>Лица, производящие испытание, должны находиться вне границ опасной зоны. Допуск к осмотру резервуара разрешается не ранее чем через 10 мин после достижения установленных испытательных нагрузок.</w:t>
      </w:r>
    </w:p>
    <w:p w:rsidR="00B37383" w:rsidRDefault="00B37383" w:rsidP="00B37383">
      <w:r>
        <w:t>Требования техники безопасности для назначения границ опасной зоны при проведении гидравлического испытания резервуаров с защитными стенками разрабатываются с учетом конструктивных особенностей сооружения в технологической карте испытаний.</w:t>
      </w:r>
    </w:p>
    <w:p w:rsidR="00B37383" w:rsidRDefault="00B37383" w:rsidP="00B37383">
      <w:bookmarkStart w:id="7" w:name="sub_97"/>
      <w:r>
        <w:t>9.7. Испытание следует производить при температуре окружающего воздуха не ниже 5°С. При испытаниях резервуаров при температуре ниже 5°</w:t>
      </w:r>
      <w:proofErr w:type="gramStart"/>
      <w:r>
        <w:t>С</w:t>
      </w:r>
      <w:proofErr w:type="gramEnd"/>
      <w:r>
        <w:t xml:space="preserve"> </w:t>
      </w:r>
      <w:proofErr w:type="gramStart"/>
      <w:r>
        <w:t>должна</w:t>
      </w:r>
      <w:proofErr w:type="gramEnd"/>
      <w:r>
        <w:t xml:space="preserve"> быть разработана программа испытаний, предусматривающая мероприятия по предотвращению замерзания воды в трубах, задвижках, а также обмерзания стенки резервуара.</w:t>
      </w:r>
    </w:p>
    <w:p w:rsidR="00B37383" w:rsidRDefault="00B37383" w:rsidP="00B37383">
      <w:bookmarkStart w:id="8" w:name="sub_98"/>
      <w:bookmarkEnd w:id="7"/>
      <w:r>
        <w:t>9.8. В течение всего периода гидравлического испытания все люки и патрубки в стационарной крыше резервуара должны быть открыты.</w:t>
      </w:r>
    </w:p>
    <w:p w:rsidR="00B37383" w:rsidRDefault="00B37383" w:rsidP="00B37383">
      <w:bookmarkStart w:id="9" w:name="sub_99"/>
      <w:bookmarkEnd w:id="8"/>
      <w:r>
        <w:t>9.9. Гидравлическое испытание резервуаров с понтоном или плавающей крышей необходимо производить без уплотняющих затворов. Скорость подъема (опускания) понтона (плавающей крыши) при испытаниях не должна превышать эксплуатационную.</w:t>
      </w:r>
    </w:p>
    <w:bookmarkEnd w:id="9"/>
    <w:p w:rsidR="00B37383" w:rsidRDefault="00B37383" w:rsidP="00B37383">
      <w:r>
        <w:t>По мере подъема и опускания понтона в процессе гидравлического испытания производят:</w:t>
      </w:r>
    </w:p>
    <w:p w:rsidR="00B37383" w:rsidRDefault="00B37383" w:rsidP="00B37383">
      <w:r>
        <w:t>осмотр внутренней поверхности стенки резервуара для выявления и последующей зачистки брызг наплавленного металла, заусенцев и других острых выступов, препятствующих работе уплотняющего затвора;</w:t>
      </w:r>
    </w:p>
    <w:p w:rsidR="00B37383" w:rsidRDefault="00B37383" w:rsidP="00B37383">
      <w:r>
        <w:t>измерение зазоров между бортиком или коробом понтона (плавающей крыши) и стенкой резервуара, которые должны удовлетворять требованиям конструкций уплотняющего затвора, измерение зазоров между направляющими трубами и патрубками в понтоне (плавающей крыше);</w:t>
      </w:r>
    </w:p>
    <w:p w:rsidR="00B37383" w:rsidRDefault="00B37383" w:rsidP="00B37383">
      <w:r>
        <w:t xml:space="preserve">наблюдение за работой </w:t>
      </w:r>
      <w:proofErr w:type="spellStart"/>
      <w:r>
        <w:t>катучей</w:t>
      </w:r>
      <w:proofErr w:type="spellEnd"/>
      <w:r>
        <w:t xml:space="preserve"> лестницы, водоспуска и других конструкций.</w:t>
      </w:r>
    </w:p>
    <w:p w:rsidR="00B37383" w:rsidRDefault="00B37383" w:rsidP="00B37383">
      <w:r>
        <w:t xml:space="preserve">В процессе испытания следует убедиться в том, что понтон (плавающая крыша) свободно ходит на всю высоту и что он герметичен. Появление влажного пятна на поверхности понтона (плавающей крыше) должно рассматриваться как признак </w:t>
      </w:r>
      <w:proofErr w:type="spellStart"/>
      <w:r>
        <w:t>негерметичности</w:t>
      </w:r>
      <w:proofErr w:type="spellEnd"/>
      <w:r>
        <w:t>.</w:t>
      </w:r>
    </w:p>
    <w:p w:rsidR="00B37383" w:rsidRDefault="00B37383" w:rsidP="00B37383">
      <w:r>
        <w:t>Уплотняющий затвор следует устанавливать после окончания всех испытаний резервуара, при положении понтона (плавающей крыши) на опорных стойках. Допускается монтировать затвор во время гидравлического испытания на стадии слива воды.</w:t>
      </w:r>
    </w:p>
    <w:p w:rsidR="00B37383" w:rsidRDefault="00B37383" w:rsidP="00B37383">
      <w:bookmarkStart w:id="10" w:name="sub_910"/>
      <w:r>
        <w:t>9.10. По мере заполнения резервуара водой необходимо наблюдать за состоянием конструкций и сварных швов.</w:t>
      </w:r>
    </w:p>
    <w:bookmarkEnd w:id="10"/>
    <w:p w:rsidR="00B37383" w:rsidRDefault="00B37383" w:rsidP="00B37383">
      <w:r>
        <w:t>При обнаружении течи из-под края днища или появления мокрых пятен на поверхности отмостки необходимо прекратить испытание, слить воду установить и устранить причину течи.</w:t>
      </w:r>
    </w:p>
    <w:p w:rsidR="00B37383" w:rsidRDefault="00B37383" w:rsidP="00B37383">
      <w:r>
        <w:t>Если в процессе испытания будут обнаружены свищи, течи или трещины в стенке резервуара (независимо от величины дефекта), испытание должно быть прекращено и вода слита до уровня в случаях:</w:t>
      </w:r>
    </w:p>
    <w:p w:rsidR="00B37383" w:rsidRDefault="00B37383" w:rsidP="00B37383">
      <w:r>
        <w:t>при обнаружении дефекта в I поясе - полностью;</w:t>
      </w:r>
    </w:p>
    <w:p w:rsidR="00B37383" w:rsidRDefault="00B37383" w:rsidP="00B37383">
      <w:r>
        <w:t>при обнаружении дефекта во II-VI поясах - на один пояс ниже расположения дефекта;</w:t>
      </w:r>
    </w:p>
    <w:p w:rsidR="00B37383" w:rsidRDefault="00B37383" w:rsidP="00B37383">
      <w:r>
        <w:lastRenderedPageBreak/>
        <w:t>при обнаружении дефекта в VII поясе и выше - до V пояса.</w:t>
      </w:r>
    </w:p>
    <w:p w:rsidR="00B37383" w:rsidRDefault="00B37383" w:rsidP="00B37383">
      <w:bookmarkStart w:id="11" w:name="sub_911"/>
      <w:r>
        <w:t>9.11. Резервуар, залитый водой до верхней проектной отметки, выдерживается под этой нагрузкой в течение следующего времени (если в проекте нет других указаний):</w:t>
      </w:r>
    </w:p>
    <w:bookmarkEnd w:id="11"/>
    <w:p w:rsidR="00B37383" w:rsidRDefault="00B37383" w:rsidP="00B37383">
      <w:r>
        <w:t>резервуар объемом до 20000 м3 - не менее 24 ч;</w:t>
      </w:r>
    </w:p>
    <w:p w:rsidR="00B37383" w:rsidRDefault="00B37383" w:rsidP="00B37383">
      <w:r>
        <w:t>резервуар объемом свыше 20000 м3 - не менее 72 ч.</w:t>
      </w:r>
    </w:p>
    <w:p w:rsidR="00B37383" w:rsidRDefault="00B37383" w:rsidP="00B37383">
      <w:r>
        <w:t>Резервуар считается выдержавшим гидравлическое испытание, если в течение указанного времени на поверхности стенки или по краям днища не появляются течи и если уровень воды не снижается. После окончания гидравлических испытаний, при залитом до проектной отметки водой резервуаре, производят замеры отклонений образующих от вертикали, замеры отклонений наружного контура днища для определения осадки основания (фундамента).</w:t>
      </w:r>
    </w:p>
    <w:p w:rsidR="00B37383" w:rsidRDefault="00B37383" w:rsidP="00B37383">
      <w:r>
        <w:t xml:space="preserve">Предельные отклонения должны соответствовать требованиям </w:t>
      </w:r>
      <w:hyperlink w:anchor="sub_8852" w:history="1">
        <w:r>
          <w:rPr>
            <w:rStyle w:val="a3"/>
          </w:rPr>
          <w:t>табл. 5.2.</w:t>
        </w:r>
      </w:hyperlink>
      <w:r>
        <w:t xml:space="preserve"> Результаты гидравлического испытания оформляются актом по форме рекомендуемой </w:t>
      </w:r>
      <w:hyperlink w:anchor="sub_5500" w:history="1">
        <w:r>
          <w:rPr>
            <w:rStyle w:val="a3"/>
          </w:rPr>
          <w:t>Приложением Д5</w:t>
        </w:r>
      </w:hyperlink>
      <w:r>
        <w:t>.</w:t>
      </w:r>
    </w:p>
    <w:p w:rsidR="00B37383" w:rsidRDefault="00B37383" w:rsidP="00B37383">
      <w:bookmarkStart w:id="12" w:name="sub_912"/>
      <w:r>
        <w:t>9.12. Испытание на внутреннее избыточное давление и вакуум проводят во время гидравлического испытания. Контроль давления и вакуума осуществляют U-образным манометром, выведенным по отдельному трубопроводу за обвалование. Избыточное давление принимается на 25%, а вакуум - на 50% больше проектной величины, если в проекте нет других указаний. Продолжительность нагрузки 30 мин.</w:t>
      </w:r>
    </w:p>
    <w:bookmarkEnd w:id="12"/>
    <w:p w:rsidR="00B37383" w:rsidRDefault="00B37383" w:rsidP="00B37383">
      <w:r>
        <w:t>В процессе испытания резервуара на избыточное давление производят 100% визуальный контроль сварных швов стационарной крыши резервуара.</w:t>
      </w:r>
    </w:p>
    <w:p w:rsidR="00B37383" w:rsidRDefault="00B37383" w:rsidP="00B37383">
      <w:r>
        <w:t xml:space="preserve">Результаты испытания резервуара на внутреннее избыточное давление и вакуум оформляются актом по форме рекомендуемой </w:t>
      </w:r>
      <w:hyperlink w:anchor="sub_5600" w:history="1">
        <w:r>
          <w:rPr>
            <w:rStyle w:val="a3"/>
          </w:rPr>
          <w:t>Приложением Д</w:t>
        </w:r>
        <w:proofErr w:type="gramStart"/>
        <w:r>
          <w:rPr>
            <w:rStyle w:val="a3"/>
          </w:rPr>
          <w:t>6</w:t>
        </w:r>
        <w:proofErr w:type="gramEnd"/>
      </w:hyperlink>
      <w:r>
        <w:t>.</w:t>
      </w:r>
    </w:p>
    <w:p w:rsidR="00B37383" w:rsidRDefault="00B37383" w:rsidP="00B37383">
      <w:bookmarkStart w:id="13" w:name="sub_913"/>
      <w:r>
        <w:t xml:space="preserve">9.13. На резервуар, прошедший испытания, составляется акт завершения монтажа (сборки) конструкций по форме рекомендуемой </w:t>
      </w:r>
      <w:hyperlink w:anchor="sub_5700" w:history="1">
        <w:r>
          <w:rPr>
            <w:rStyle w:val="a3"/>
          </w:rPr>
          <w:t>Приложением Д</w:t>
        </w:r>
        <w:proofErr w:type="gramStart"/>
        <w:r>
          <w:rPr>
            <w:rStyle w:val="a3"/>
          </w:rPr>
          <w:t>7</w:t>
        </w:r>
        <w:proofErr w:type="gramEnd"/>
      </w:hyperlink>
      <w:r>
        <w:t>.</w:t>
      </w:r>
    </w:p>
    <w:bookmarkEnd w:id="13"/>
    <w:p w:rsidR="00B37383" w:rsidRDefault="00B37383" w:rsidP="00B37383">
      <w:r>
        <w:t xml:space="preserve">После завершения монтажа не допускается приварка к резервуару каких-либо деталей и конструкций. На резервуаре производятся предусмотренные проектом работы по противокоррозионной защите, устройству теплоизоляции и установке оборудования с оформлением соответствующих документов. После окончания этих работ на резервуар составляется паспорт по форме </w:t>
      </w:r>
      <w:hyperlink w:anchor="sub_5800" w:history="1">
        <w:r>
          <w:rPr>
            <w:rStyle w:val="a3"/>
          </w:rPr>
          <w:t>приложения Д8</w:t>
        </w:r>
      </w:hyperlink>
      <w:r>
        <w:t>, резервуар вводится в эксплуатацию.</w:t>
      </w:r>
    </w:p>
    <w:p w:rsidR="00BC0D71" w:rsidRDefault="00BC0D71"/>
    <w:sectPr w:rsidR="00BC0D71" w:rsidSect="00BC0D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37383"/>
    <w:rsid w:val="000011DD"/>
    <w:rsid w:val="00002F02"/>
    <w:rsid w:val="00007BEE"/>
    <w:rsid w:val="000119AC"/>
    <w:rsid w:val="00014D32"/>
    <w:rsid w:val="00015867"/>
    <w:rsid w:val="00015F7F"/>
    <w:rsid w:val="000169D5"/>
    <w:rsid w:val="00020ECE"/>
    <w:rsid w:val="00025E4D"/>
    <w:rsid w:val="000321AD"/>
    <w:rsid w:val="00033A72"/>
    <w:rsid w:val="0003491C"/>
    <w:rsid w:val="00035BDE"/>
    <w:rsid w:val="00036C2A"/>
    <w:rsid w:val="00040D0A"/>
    <w:rsid w:val="00042489"/>
    <w:rsid w:val="00042F52"/>
    <w:rsid w:val="000432D8"/>
    <w:rsid w:val="000432E0"/>
    <w:rsid w:val="000439F7"/>
    <w:rsid w:val="0004500B"/>
    <w:rsid w:val="00046852"/>
    <w:rsid w:val="0004772F"/>
    <w:rsid w:val="00047DFD"/>
    <w:rsid w:val="0005070D"/>
    <w:rsid w:val="00051BA6"/>
    <w:rsid w:val="0005259B"/>
    <w:rsid w:val="0005305C"/>
    <w:rsid w:val="00053384"/>
    <w:rsid w:val="0005571E"/>
    <w:rsid w:val="00067134"/>
    <w:rsid w:val="0007113D"/>
    <w:rsid w:val="000747C7"/>
    <w:rsid w:val="00075EA8"/>
    <w:rsid w:val="00076AA0"/>
    <w:rsid w:val="0008186C"/>
    <w:rsid w:val="0008227B"/>
    <w:rsid w:val="000853C3"/>
    <w:rsid w:val="00085EE2"/>
    <w:rsid w:val="00085F7F"/>
    <w:rsid w:val="00086E83"/>
    <w:rsid w:val="00091F43"/>
    <w:rsid w:val="0009298A"/>
    <w:rsid w:val="00094B56"/>
    <w:rsid w:val="00095A60"/>
    <w:rsid w:val="000A524A"/>
    <w:rsid w:val="000B15B1"/>
    <w:rsid w:val="000B3029"/>
    <w:rsid w:val="000B32E3"/>
    <w:rsid w:val="000B5212"/>
    <w:rsid w:val="000B6750"/>
    <w:rsid w:val="000B6EE4"/>
    <w:rsid w:val="000C02E2"/>
    <w:rsid w:val="000C049D"/>
    <w:rsid w:val="000C20A9"/>
    <w:rsid w:val="000C2A07"/>
    <w:rsid w:val="000C2BEB"/>
    <w:rsid w:val="000C446D"/>
    <w:rsid w:val="000D79B0"/>
    <w:rsid w:val="000E056E"/>
    <w:rsid w:val="000E38C3"/>
    <w:rsid w:val="000E5082"/>
    <w:rsid w:val="000E6FFD"/>
    <w:rsid w:val="000F2ABC"/>
    <w:rsid w:val="000F32E7"/>
    <w:rsid w:val="000F48AD"/>
    <w:rsid w:val="000F60B3"/>
    <w:rsid w:val="000F6CBE"/>
    <w:rsid w:val="000F7235"/>
    <w:rsid w:val="0010239D"/>
    <w:rsid w:val="001026B1"/>
    <w:rsid w:val="00104944"/>
    <w:rsid w:val="00105F55"/>
    <w:rsid w:val="00106788"/>
    <w:rsid w:val="00110666"/>
    <w:rsid w:val="00110B97"/>
    <w:rsid w:val="001113F8"/>
    <w:rsid w:val="0011425B"/>
    <w:rsid w:val="0011448C"/>
    <w:rsid w:val="00121B04"/>
    <w:rsid w:val="00123B5A"/>
    <w:rsid w:val="0012401C"/>
    <w:rsid w:val="001241F2"/>
    <w:rsid w:val="001278DB"/>
    <w:rsid w:val="00130DF9"/>
    <w:rsid w:val="00131B39"/>
    <w:rsid w:val="0014243C"/>
    <w:rsid w:val="0014341A"/>
    <w:rsid w:val="001458B2"/>
    <w:rsid w:val="001532BD"/>
    <w:rsid w:val="001533F3"/>
    <w:rsid w:val="00153BBB"/>
    <w:rsid w:val="00154CB6"/>
    <w:rsid w:val="00155B30"/>
    <w:rsid w:val="001568A9"/>
    <w:rsid w:val="0017088D"/>
    <w:rsid w:val="001732A9"/>
    <w:rsid w:val="00173F73"/>
    <w:rsid w:val="001747FB"/>
    <w:rsid w:val="00175F99"/>
    <w:rsid w:val="00176296"/>
    <w:rsid w:val="00176400"/>
    <w:rsid w:val="00180491"/>
    <w:rsid w:val="00182F12"/>
    <w:rsid w:val="001874F5"/>
    <w:rsid w:val="00187F1C"/>
    <w:rsid w:val="001904AF"/>
    <w:rsid w:val="00190842"/>
    <w:rsid w:val="00191838"/>
    <w:rsid w:val="001962BD"/>
    <w:rsid w:val="001969B8"/>
    <w:rsid w:val="00197C51"/>
    <w:rsid w:val="001A4D9E"/>
    <w:rsid w:val="001B005E"/>
    <w:rsid w:val="001B2060"/>
    <w:rsid w:val="001B22C4"/>
    <w:rsid w:val="001B50D0"/>
    <w:rsid w:val="001B5482"/>
    <w:rsid w:val="001B799B"/>
    <w:rsid w:val="001C0C45"/>
    <w:rsid w:val="001C234E"/>
    <w:rsid w:val="001C63EC"/>
    <w:rsid w:val="001C67A4"/>
    <w:rsid w:val="001D33A8"/>
    <w:rsid w:val="001D489E"/>
    <w:rsid w:val="001D5054"/>
    <w:rsid w:val="001D6E99"/>
    <w:rsid w:val="001E1989"/>
    <w:rsid w:val="001E4987"/>
    <w:rsid w:val="001E53FB"/>
    <w:rsid w:val="001E68F2"/>
    <w:rsid w:val="001F799E"/>
    <w:rsid w:val="00200166"/>
    <w:rsid w:val="00200F4C"/>
    <w:rsid w:val="00201B1E"/>
    <w:rsid w:val="00201C97"/>
    <w:rsid w:val="00202ED9"/>
    <w:rsid w:val="00206C3D"/>
    <w:rsid w:val="00210A9D"/>
    <w:rsid w:val="002121EC"/>
    <w:rsid w:val="00216178"/>
    <w:rsid w:val="002164DF"/>
    <w:rsid w:val="00223778"/>
    <w:rsid w:val="00224BA2"/>
    <w:rsid w:val="00227B8C"/>
    <w:rsid w:val="002321DD"/>
    <w:rsid w:val="002323CF"/>
    <w:rsid w:val="002336CC"/>
    <w:rsid w:val="00241381"/>
    <w:rsid w:val="00243686"/>
    <w:rsid w:val="00246994"/>
    <w:rsid w:val="002475EE"/>
    <w:rsid w:val="002535F3"/>
    <w:rsid w:val="002539F2"/>
    <w:rsid w:val="00253D11"/>
    <w:rsid w:val="00254772"/>
    <w:rsid w:val="00254C35"/>
    <w:rsid w:val="0025648C"/>
    <w:rsid w:val="002570B0"/>
    <w:rsid w:val="0025732B"/>
    <w:rsid w:val="00257CBC"/>
    <w:rsid w:val="00267AFF"/>
    <w:rsid w:val="00270324"/>
    <w:rsid w:val="002707FE"/>
    <w:rsid w:val="002755A3"/>
    <w:rsid w:val="0027665F"/>
    <w:rsid w:val="002773CF"/>
    <w:rsid w:val="00277BDF"/>
    <w:rsid w:val="0028145C"/>
    <w:rsid w:val="0028593E"/>
    <w:rsid w:val="00286EAC"/>
    <w:rsid w:val="00287F3C"/>
    <w:rsid w:val="0029128C"/>
    <w:rsid w:val="00292AA9"/>
    <w:rsid w:val="00292E9B"/>
    <w:rsid w:val="00293E3F"/>
    <w:rsid w:val="0029716A"/>
    <w:rsid w:val="00297E60"/>
    <w:rsid w:val="002A2712"/>
    <w:rsid w:val="002A5A0A"/>
    <w:rsid w:val="002B082C"/>
    <w:rsid w:val="002B1A14"/>
    <w:rsid w:val="002B4180"/>
    <w:rsid w:val="002B5F48"/>
    <w:rsid w:val="002C0002"/>
    <w:rsid w:val="002C05B4"/>
    <w:rsid w:val="002C0DD0"/>
    <w:rsid w:val="002C345D"/>
    <w:rsid w:val="002C7B00"/>
    <w:rsid w:val="002C7F0C"/>
    <w:rsid w:val="002D314A"/>
    <w:rsid w:val="002D556B"/>
    <w:rsid w:val="002D5589"/>
    <w:rsid w:val="002D5E53"/>
    <w:rsid w:val="002D695B"/>
    <w:rsid w:val="002D7C6E"/>
    <w:rsid w:val="002E04CA"/>
    <w:rsid w:val="002E19BD"/>
    <w:rsid w:val="002F1E26"/>
    <w:rsid w:val="002F29BC"/>
    <w:rsid w:val="002F3329"/>
    <w:rsid w:val="002F3675"/>
    <w:rsid w:val="002F5B8B"/>
    <w:rsid w:val="002F5EAF"/>
    <w:rsid w:val="002F736B"/>
    <w:rsid w:val="00302D89"/>
    <w:rsid w:val="003031EB"/>
    <w:rsid w:val="003033F7"/>
    <w:rsid w:val="0030361F"/>
    <w:rsid w:val="00303CD5"/>
    <w:rsid w:val="00305F01"/>
    <w:rsid w:val="00305F5C"/>
    <w:rsid w:val="00311093"/>
    <w:rsid w:val="003113A6"/>
    <w:rsid w:val="003117DB"/>
    <w:rsid w:val="003123D9"/>
    <w:rsid w:val="00320760"/>
    <w:rsid w:val="0032116E"/>
    <w:rsid w:val="00323D66"/>
    <w:rsid w:val="0032481F"/>
    <w:rsid w:val="003256CC"/>
    <w:rsid w:val="003309AA"/>
    <w:rsid w:val="00332B76"/>
    <w:rsid w:val="003356D9"/>
    <w:rsid w:val="00335739"/>
    <w:rsid w:val="0033573D"/>
    <w:rsid w:val="00337CF3"/>
    <w:rsid w:val="00344C14"/>
    <w:rsid w:val="00345D9A"/>
    <w:rsid w:val="00352796"/>
    <w:rsid w:val="003547C5"/>
    <w:rsid w:val="003623E3"/>
    <w:rsid w:val="003640FA"/>
    <w:rsid w:val="00365C6E"/>
    <w:rsid w:val="0037301E"/>
    <w:rsid w:val="00374360"/>
    <w:rsid w:val="00375B8F"/>
    <w:rsid w:val="003761E5"/>
    <w:rsid w:val="00380059"/>
    <w:rsid w:val="003838F3"/>
    <w:rsid w:val="00386336"/>
    <w:rsid w:val="00386838"/>
    <w:rsid w:val="00393A9B"/>
    <w:rsid w:val="00394D72"/>
    <w:rsid w:val="00395CD6"/>
    <w:rsid w:val="003A1BC9"/>
    <w:rsid w:val="003A34D7"/>
    <w:rsid w:val="003B35E1"/>
    <w:rsid w:val="003B3955"/>
    <w:rsid w:val="003B57CE"/>
    <w:rsid w:val="003B6D94"/>
    <w:rsid w:val="003B7143"/>
    <w:rsid w:val="003B77E0"/>
    <w:rsid w:val="003C05F0"/>
    <w:rsid w:val="003C1D6D"/>
    <w:rsid w:val="003C6C31"/>
    <w:rsid w:val="003C76DD"/>
    <w:rsid w:val="003D4549"/>
    <w:rsid w:val="003E6287"/>
    <w:rsid w:val="003E72CE"/>
    <w:rsid w:val="003F0E5D"/>
    <w:rsid w:val="003F2AD4"/>
    <w:rsid w:val="003F5F9F"/>
    <w:rsid w:val="003F7014"/>
    <w:rsid w:val="003F7746"/>
    <w:rsid w:val="00400FC1"/>
    <w:rsid w:val="004031D5"/>
    <w:rsid w:val="004036E1"/>
    <w:rsid w:val="00403A96"/>
    <w:rsid w:val="0040449F"/>
    <w:rsid w:val="00406D23"/>
    <w:rsid w:val="0040747F"/>
    <w:rsid w:val="00412A66"/>
    <w:rsid w:val="00413C0E"/>
    <w:rsid w:val="00414C07"/>
    <w:rsid w:val="00417423"/>
    <w:rsid w:val="004226C0"/>
    <w:rsid w:val="004233E5"/>
    <w:rsid w:val="004241EA"/>
    <w:rsid w:val="004246C7"/>
    <w:rsid w:val="00431774"/>
    <w:rsid w:val="00432033"/>
    <w:rsid w:val="004425D7"/>
    <w:rsid w:val="00442DFC"/>
    <w:rsid w:val="00443310"/>
    <w:rsid w:val="00444DA0"/>
    <w:rsid w:val="004454F4"/>
    <w:rsid w:val="00446709"/>
    <w:rsid w:val="0044726E"/>
    <w:rsid w:val="0045180E"/>
    <w:rsid w:val="00451B40"/>
    <w:rsid w:val="0045480C"/>
    <w:rsid w:val="00455E41"/>
    <w:rsid w:val="00457343"/>
    <w:rsid w:val="004600E1"/>
    <w:rsid w:val="0046195B"/>
    <w:rsid w:val="00462179"/>
    <w:rsid w:val="0046294B"/>
    <w:rsid w:val="00462D7F"/>
    <w:rsid w:val="0046320C"/>
    <w:rsid w:val="00467239"/>
    <w:rsid w:val="00467855"/>
    <w:rsid w:val="004705C0"/>
    <w:rsid w:val="00471314"/>
    <w:rsid w:val="00473293"/>
    <w:rsid w:val="00475AFF"/>
    <w:rsid w:val="0048003E"/>
    <w:rsid w:val="00481ED4"/>
    <w:rsid w:val="004828BF"/>
    <w:rsid w:val="00482D04"/>
    <w:rsid w:val="0048381B"/>
    <w:rsid w:val="004849CD"/>
    <w:rsid w:val="0048659F"/>
    <w:rsid w:val="0048734A"/>
    <w:rsid w:val="00487409"/>
    <w:rsid w:val="00490696"/>
    <w:rsid w:val="004918B8"/>
    <w:rsid w:val="0049361C"/>
    <w:rsid w:val="004959D0"/>
    <w:rsid w:val="004979CE"/>
    <w:rsid w:val="004A0467"/>
    <w:rsid w:val="004A173D"/>
    <w:rsid w:val="004A1BAD"/>
    <w:rsid w:val="004A1EC7"/>
    <w:rsid w:val="004A28AD"/>
    <w:rsid w:val="004A6B86"/>
    <w:rsid w:val="004A7297"/>
    <w:rsid w:val="004B0DE3"/>
    <w:rsid w:val="004B200C"/>
    <w:rsid w:val="004B2886"/>
    <w:rsid w:val="004B3859"/>
    <w:rsid w:val="004B4731"/>
    <w:rsid w:val="004B692E"/>
    <w:rsid w:val="004B7324"/>
    <w:rsid w:val="004C35AB"/>
    <w:rsid w:val="004C591F"/>
    <w:rsid w:val="004C6A1C"/>
    <w:rsid w:val="004D09C4"/>
    <w:rsid w:val="004D15E8"/>
    <w:rsid w:val="004D2089"/>
    <w:rsid w:val="004D2A54"/>
    <w:rsid w:val="004D2C57"/>
    <w:rsid w:val="004D3205"/>
    <w:rsid w:val="004D5C6A"/>
    <w:rsid w:val="004D6DB2"/>
    <w:rsid w:val="004E35E6"/>
    <w:rsid w:val="004E3C21"/>
    <w:rsid w:val="004E4214"/>
    <w:rsid w:val="004E4B4A"/>
    <w:rsid w:val="004E52F4"/>
    <w:rsid w:val="004E620B"/>
    <w:rsid w:val="004E7D2D"/>
    <w:rsid w:val="004F3C29"/>
    <w:rsid w:val="004F409A"/>
    <w:rsid w:val="004F59CF"/>
    <w:rsid w:val="004F6B76"/>
    <w:rsid w:val="004F6F21"/>
    <w:rsid w:val="004F7D0C"/>
    <w:rsid w:val="00500022"/>
    <w:rsid w:val="005012C4"/>
    <w:rsid w:val="00501B14"/>
    <w:rsid w:val="00505F3C"/>
    <w:rsid w:val="005130AB"/>
    <w:rsid w:val="00516ABF"/>
    <w:rsid w:val="0051783E"/>
    <w:rsid w:val="005214B3"/>
    <w:rsid w:val="00522F93"/>
    <w:rsid w:val="00530ECC"/>
    <w:rsid w:val="00534E58"/>
    <w:rsid w:val="00535AAC"/>
    <w:rsid w:val="00542AF3"/>
    <w:rsid w:val="005442FB"/>
    <w:rsid w:val="00544811"/>
    <w:rsid w:val="00547919"/>
    <w:rsid w:val="00553AA1"/>
    <w:rsid w:val="00554836"/>
    <w:rsid w:val="00556D32"/>
    <w:rsid w:val="00564E85"/>
    <w:rsid w:val="00565228"/>
    <w:rsid w:val="00567125"/>
    <w:rsid w:val="005676D3"/>
    <w:rsid w:val="00567CD5"/>
    <w:rsid w:val="00571176"/>
    <w:rsid w:val="00571561"/>
    <w:rsid w:val="00574B74"/>
    <w:rsid w:val="00577FC7"/>
    <w:rsid w:val="00582F37"/>
    <w:rsid w:val="00585CCC"/>
    <w:rsid w:val="00585FF9"/>
    <w:rsid w:val="00587AB6"/>
    <w:rsid w:val="00587D85"/>
    <w:rsid w:val="00593EB5"/>
    <w:rsid w:val="00594E6B"/>
    <w:rsid w:val="005952A1"/>
    <w:rsid w:val="00595812"/>
    <w:rsid w:val="00597C6F"/>
    <w:rsid w:val="005A23EF"/>
    <w:rsid w:val="005A250F"/>
    <w:rsid w:val="005A256F"/>
    <w:rsid w:val="005A3E8E"/>
    <w:rsid w:val="005B0D26"/>
    <w:rsid w:val="005B0FA2"/>
    <w:rsid w:val="005B2A5A"/>
    <w:rsid w:val="005B2F90"/>
    <w:rsid w:val="005B5A47"/>
    <w:rsid w:val="005C1BF5"/>
    <w:rsid w:val="005C239F"/>
    <w:rsid w:val="005C2CAC"/>
    <w:rsid w:val="005C4C6D"/>
    <w:rsid w:val="005C744A"/>
    <w:rsid w:val="005D1D09"/>
    <w:rsid w:val="005D6022"/>
    <w:rsid w:val="005D6C84"/>
    <w:rsid w:val="005E0D71"/>
    <w:rsid w:val="005E296F"/>
    <w:rsid w:val="005F0D6F"/>
    <w:rsid w:val="005F1013"/>
    <w:rsid w:val="005F25E0"/>
    <w:rsid w:val="005F26BE"/>
    <w:rsid w:val="005F7A7C"/>
    <w:rsid w:val="006013A9"/>
    <w:rsid w:val="00601C5B"/>
    <w:rsid w:val="00604F06"/>
    <w:rsid w:val="0060660C"/>
    <w:rsid w:val="00606B93"/>
    <w:rsid w:val="00607994"/>
    <w:rsid w:val="00613336"/>
    <w:rsid w:val="0061615B"/>
    <w:rsid w:val="006216AE"/>
    <w:rsid w:val="00621816"/>
    <w:rsid w:val="00621D11"/>
    <w:rsid w:val="00624B49"/>
    <w:rsid w:val="00624C91"/>
    <w:rsid w:val="00627737"/>
    <w:rsid w:val="00630A17"/>
    <w:rsid w:val="006315F2"/>
    <w:rsid w:val="006362BA"/>
    <w:rsid w:val="00642C1B"/>
    <w:rsid w:val="006433A5"/>
    <w:rsid w:val="00643611"/>
    <w:rsid w:val="00653035"/>
    <w:rsid w:val="006539D5"/>
    <w:rsid w:val="00653B08"/>
    <w:rsid w:val="00653CF0"/>
    <w:rsid w:val="00654604"/>
    <w:rsid w:val="006560EF"/>
    <w:rsid w:val="0065663D"/>
    <w:rsid w:val="00656B40"/>
    <w:rsid w:val="00660187"/>
    <w:rsid w:val="00661B7E"/>
    <w:rsid w:val="0066263D"/>
    <w:rsid w:val="006655D0"/>
    <w:rsid w:val="006679BA"/>
    <w:rsid w:val="00674A48"/>
    <w:rsid w:val="0067712C"/>
    <w:rsid w:val="00677882"/>
    <w:rsid w:val="00680E2B"/>
    <w:rsid w:val="00681266"/>
    <w:rsid w:val="00682E7C"/>
    <w:rsid w:val="00683197"/>
    <w:rsid w:val="00683938"/>
    <w:rsid w:val="00683C3B"/>
    <w:rsid w:val="00685138"/>
    <w:rsid w:val="0068708A"/>
    <w:rsid w:val="006907E9"/>
    <w:rsid w:val="00694CBF"/>
    <w:rsid w:val="00696284"/>
    <w:rsid w:val="006A70BF"/>
    <w:rsid w:val="006A744D"/>
    <w:rsid w:val="006B012F"/>
    <w:rsid w:val="006B184A"/>
    <w:rsid w:val="006B195E"/>
    <w:rsid w:val="006B3EBC"/>
    <w:rsid w:val="006B44F4"/>
    <w:rsid w:val="006B469E"/>
    <w:rsid w:val="006B4B7F"/>
    <w:rsid w:val="006B4E25"/>
    <w:rsid w:val="006C22AB"/>
    <w:rsid w:val="006C2BDA"/>
    <w:rsid w:val="006C330B"/>
    <w:rsid w:val="006C4E26"/>
    <w:rsid w:val="006C6ABF"/>
    <w:rsid w:val="006C7C6D"/>
    <w:rsid w:val="006C7D5C"/>
    <w:rsid w:val="006D26AA"/>
    <w:rsid w:val="006D29C2"/>
    <w:rsid w:val="006D4133"/>
    <w:rsid w:val="006D4F50"/>
    <w:rsid w:val="006D55F4"/>
    <w:rsid w:val="006D5A56"/>
    <w:rsid w:val="006D61C9"/>
    <w:rsid w:val="006D6BDE"/>
    <w:rsid w:val="006D79B2"/>
    <w:rsid w:val="006D7D43"/>
    <w:rsid w:val="006E502D"/>
    <w:rsid w:val="006E68EB"/>
    <w:rsid w:val="006F0790"/>
    <w:rsid w:val="006F0CAF"/>
    <w:rsid w:val="006F5522"/>
    <w:rsid w:val="0070011B"/>
    <w:rsid w:val="007003FF"/>
    <w:rsid w:val="00700FB3"/>
    <w:rsid w:val="007011C2"/>
    <w:rsid w:val="0070188D"/>
    <w:rsid w:val="00702972"/>
    <w:rsid w:val="00702C45"/>
    <w:rsid w:val="007033B7"/>
    <w:rsid w:val="0070669C"/>
    <w:rsid w:val="0071343C"/>
    <w:rsid w:val="00714EA7"/>
    <w:rsid w:val="00716031"/>
    <w:rsid w:val="00716779"/>
    <w:rsid w:val="00716AF5"/>
    <w:rsid w:val="007206ED"/>
    <w:rsid w:val="00724802"/>
    <w:rsid w:val="0072496B"/>
    <w:rsid w:val="00725898"/>
    <w:rsid w:val="00725B9A"/>
    <w:rsid w:val="00731E50"/>
    <w:rsid w:val="00736117"/>
    <w:rsid w:val="00736255"/>
    <w:rsid w:val="00736F09"/>
    <w:rsid w:val="00737946"/>
    <w:rsid w:val="007379C8"/>
    <w:rsid w:val="0074270D"/>
    <w:rsid w:val="007436C2"/>
    <w:rsid w:val="00744BAB"/>
    <w:rsid w:val="00744BEF"/>
    <w:rsid w:val="00747E7A"/>
    <w:rsid w:val="00751771"/>
    <w:rsid w:val="00751D44"/>
    <w:rsid w:val="00752A5D"/>
    <w:rsid w:val="00754BBF"/>
    <w:rsid w:val="0075599A"/>
    <w:rsid w:val="00757839"/>
    <w:rsid w:val="007604C6"/>
    <w:rsid w:val="00760528"/>
    <w:rsid w:val="007620ED"/>
    <w:rsid w:val="00765F76"/>
    <w:rsid w:val="00766C39"/>
    <w:rsid w:val="00770451"/>
    <w:rsid w:val="00770747"/>
    <w:rsid w:val="007732DD"/>
    <w:rsid w:val="00776289"/>
    <w:rsid w:val="007819D8"/>
    <w:rsid w:val="00782EFE"/>
    <w:rsid w:val="00783D54"/>
    <w:rsid w:val="00785AB6"/>
    <w:rsid w:val="00785C55"/>
    <w:rsid w:val="00786211"/>
    <w:rsid w:val="007907E0"/>
    <w:rsid w:val="00790923"/>
    <w:rsid w:val="00791900"/>
    <w:rsid w:val="0079383B"/>
    <w:rsid w:val="007958B6"/>
    <w:rsid w:val="00797551"/>
    <w:rsid w:val="007A08F7"/>
    <w:rsid w:val="007A62D2"/>
    <w:rsid w:val="007B00E6"/>
    <w:rsid w:val="007B4EE6"/>
    <w:rsid w:val="007B6C94"/>
    <w:rsid w:val="007B7A5B"/>
    <w:rsid w:val="007C0759"/>
    <w:rsid w:val="007C09B4"/>
    <w:rsid w:val="007C1D96"/>
    <w:rsid w:val="007C1FE3"/>
    <w:rsid w:val="007C4E70"/>
    <w:rsid w:val="007C65E8"/>
    <w:rsid w:val="007D03F8"/>
    <w:rsid w:val="007D13A8"/>
    <w:rsid w:val="007D167C"/>
    <w:rsid w:val="007D1ABE"/>
    <w:rsid w:val="007D39E9"/>
    <w:rsid w:val="007D7413"/>
    <w:rsid w:val="007D7E10"/>
    <w:rsid w:val="007E009D"/>
    <w:rsid w:val="007E1575"/>
    <w:rsid w:val="007E1A17"/>
    <w:rsid w:val="007E24D3"/>
    <w:rsid w:val="007E3A3E"/>
    <w:rsid w:val="007E49D1"/>
    <w:rsid w:val="007F2D12"/>
    <w:rsid w:val="007F67AE"/>
    <w:rsid w:val="008029E0"/>
    <w:rsid w:val="00802AF8"/>
    <w:rsid w:val="00802D4B"/>
    <w:rsid w:val="00814485"/>
    <w:rsid w:val="00816075"/>
    <w:rsid w:val="00822EE9"/>
    <w:rsid w:val="00824BEF"/>
    <w:rsid w:val="00825551"/>
    <w:rsid w:val="00825A85"/>
    <w:rsid w:val="00827BD7"/>
    <w:rsid w:val="0083180C"/>
    <w:rsid w:val="00832179"/>
    <w:rsid w:val="00833F0F"/>
    <w:rsid w:val="0083577A"/>
    <w:rsid w:val="008373B8"/>
    <w:rsid w:val="00847F9C"/>
    <w:rsid w:val="0085184F"/>
    <w:rsid w:val="00852D87"/>
    <w:rsid w:val="0085334A"/>
    <w:rsid w:val="008556AC"/>
    <w:rsid w:val="00855FC5"/>
    <w:rsid w:val="00856E8E"/>
    <w:rsid w:val="00857481"/>
    <w:rsid w:val="00857832"/>
    <w:rsid w:val="00857919"/>
    <w:rsid w:val="008601E5"/>
    <w:rsid w:val="0086201F"/>
    <w:rsid w:val="0086243A"/>
    <w:rsid w:val="008665E3"/>
    <w:rsid w:val="008731B0"/>
    <w:rsid w:val="008766BF"/>
    <w:rsid w:val="00881C6A"/>
    <w:rsid w:val="00882AB8"/>
    <w:rsid w:val="00884AC9"/>
    <w:rsid w:val="008853FB"/>
    <w:rsid w:val="00886625"/>
    <w:rsid w:val="008926D0"/>
    <w:rsid w:val="0089502D"/>
    <w:rsid w:val="0089662E"/>
    <w:rsid w:val="00897DEE"/>
    <w:rsid w:val="008A0503"/>
    <w:rsid w:val="008A1905"/>
    <w:rsid w:val="008A288A"/>
    <w:rsid w:val="008A7A31"/>
    <w:rsid w:val="008B23D4"/>
    <w:rsid w:val="008B4621"/>
    <w:rsid w:val="008B567D"/>
    <w:rsid w:val="008B624F"/>
    <w:rsid w:val="008B78A2"/>
    <w:rsid w:val="008C0A93"/>
    <w:rsid w:val="008C7E28"/>
    <w:rsid w:val="008D1001"/>
    <w:rsid w:val="008D27BA"/>
    <w:rsid w:val="008D2AD7"/>
    <w:rsid w:val="008D3295"/>
    <w:rsid w:val="008D5DF2"/>
    <w:rsid w:val="008D647E"/>
    <w:rsid w:val="008D7494"/>
    <w:rsid w:val="008D7A4B"/>
    <w:rsid w:val="008D7CE2"/>
    <w:rsid w:val="008E3695"/>
    <w:rsid w:val="008E5540"/>
    <w:rsid w:val="008E664D"/>
    <w:rsid w:val="008E735F"/>
    <w:rsid w:val="008F2D97"/>
    <w:rsid w:val="008F301D"/>
    <w:rsid w:val="008F324E"/>
    <w:rsid w:val="008F33E5"/>
    <w:rsid w:val="00900167"/>
    <w:rsid w:val="00902797"/>
    <w:rsid w:val="009043A6"/>
    <w:rsid w:val="00911B7C"/>
    <w:rsid w:val="00911D15"/>
    <w:rsid w:val="00911E6D"/>
    <w:rsid w:val="009123A2"/>
    <w:rsid w:val="00913D68"/>
    <w:rsid w:val="009221DE"/>
    <w:rsid w:val="009226E6"/>
    <w:rsid w:val="00922B51"/>
    <w:rsid w:val="009230C4"/>
    <w:rsid w:val="009233FD"/>
    <w:rsid w:val="0092376B"/>
    <w:rsid w:val="00925822"/>
    <w:rsid w:val="00926520"/>
    <w:rsid w:val="0092783C"/>
    <w:rsid w:val="00932F5F"/>
    <w:rsid w:val="0093445F"/>
    <w:rsid w:val="009367E5"/>
    <w:rsid w:val="00941E28"/>
    <w:rsid w:val="00944568"/>
    <w:rsid w:val="009452E1"/>
    <w:rsid w:val="009504CC"/>
    <w:rsid w:val="00950E39"/>
    <w:rsid w:val="00950ED8"/>
    <w:rsid w:val="009514B0"/>
    <w:rsid w:val="009533A0"/>
    <w:rsid w:val="009538DF"/>
    <w:rsid w:val="00955AB5"/>
    <w:rsid w:val="0095756C"/>
    <w:rsid w:val="00961D8A"/>
    <w:rsid w:val="00962128"/>
    <w:rsid w:val="0096491F"/>
    <w:rsid w:val="0096504B"/>
    <w:rsid w:val="009651D6"/>
    <w:rsid w:val="009660B0"/>
    <w:rsid w:val="00966167"/>
    <w:rsid w:val="009668DB"/>
    <w:rsid w:val="009701B0"/>
    <w:rsid w:val="00972A17"/>
    <w:rsid w:val="00974237"/>
    <w:rsid w:val="009802DC"/>
    <w:rsid w:val="00982C50"/>
    <w:rsid w:val="00984233"/>
    <w:rsid w:val="00984B58"/>
    <w:rsid w:val="00986F2B"/>
    <w:rsid w:val="009879FF"/>
    <w:rsid w:val="00991C27"/>
    <w:rsid w:val="0099228C"/>
    <w:rsid w:val="00992772"/>
    <w:rsid w:val="00993367"/>
    <w:rsid w:val="009978A9"/>
    <w:rsid w:val="009A4193"/>
    <w:rsid w:val="009A5840"/>
    <w:rsid w:val="009A5FB9"/>
    <w:rsid w:val="009B161A"/>
    <w:rsid w:val="009B1AB6"/>
    <w:rsid w:val="009B22CB"/>
    <w:rsid w:val="009B29CC"/>
    <w:rsid w:val="009B5C43"/>
    <w:rsid w:val="009B7442"/>
    <w:rsid w:val="009C0A5B"/>
    <w:rsid w:val="009C0A74"/>
    <w:rsid w:val="009C5E03"/>
    <w:rsid w:val="009C7455"/>
    <w:rsid w:val="009D019E"/>
    <w:rsid w:val="009D32CC"/>
    <w:rsid w:val="009D5620"/>
    <w:rsid w:val="009D6A44"/>
    <w:rsid w:val="009D75C8"/>
    <w:rsid w:val="009E01E8"/>
    <w:rsid w:val="009E04F1"/>
    <w:rsid w:val="009E1F77"/>
    <w:rsid w:val="009E2357"/>
    <w:rsid w:val="009E24AB"/>
    <w:rsid w:val="009E29E0"/>
    <w:rsid w:val="009E2A17"/>
    <w:rsid w:val="009E319C"/>
    <w:rsid w:val="009E4A23"/>
    <w:rsid w:val="009E4DF4"/>
    <w:rsid w:val="009F4C5B"/>
    <w:rsid w:val="009F51CD"/>
    <w:rsid w:val="009F5668"/>
    <w:rsid w:val="009F60D7"/>
    <w:rsid w:val="009F6ECF"/>
    <w:rsid w:val="00A004C7"/>
    <w:rsid w:val="00A11BB3"/>
    <w:rsid w:val="00A200D6"/>
    <w:rsid w:val="00A26770"/>
    <w:rsid w:val="00A2694C"/>
    <w:rsid w:val="00A276C0"/>
    <w:rsid w:val="00A330D1"/>
    <w:rsid w:val="00A34A04"/>
    <w:rsid w:val="00A36BA5"/>
    <w:rsid w:val="00A3774E"/>
    <w:rsid w:val="00A37A2E"/>
    <w:rsid w:val="00A4064D"/>
    <w:rsid w:val="00A432A7"/>
    <w:rsid w:val="00A43658"/>
    <w:rsid w:val="00A54889"/>
    <w:rsid w:val="00A551B0"/>
    <w:rsid w:val="00A5598D"/>
    <w:rsid w:val="00A56DB7"/>
    <w:rsid w:val="00A56E14"/>
    <w:rsid w:val="00A5756D"/>
    <w:rsid w:val="00A57D2F"/>
    <w:rsid w:val="00A72376"/>
    <w:rsid w:val="00A74A0F"/>
    <w:rsid w:val="00A7607A"/>
    <w:rsid w:val="00A81669"/>
    <w:rsid w:val="00A83088"/>
    <w:rsid w:val="00A83B83"/>
    <w:rsid w:val="00A8416D"/>
    <w:rsid w:val="00A85E20"/>
    <w:rsid w:val="00A869AE"/>
    <w:rsid w:val="00A909F2"/>
    <w:rsid w:val="00A93DE1"/>
    <w:rsid w:val="00A95354"/>
    <w:rsid w:val="00A96437"/>
    <w:rsid w:val="00A968EF"/>
    <w:rsid w:val="00A977C9"/>
    <w:rsid w:val="00A979AF"/>
    <w:rsid w:val="00AA2527"/>
    <w:rsid w:val="00AA34D6"/>
    <w:rsid w:val="00AA6258"/>
    <w:rsid w:val="00AA7F97"/>
    <w:rsid w:val="00AB5286"/>
    <w:rsid w:val="00AB5302"/>
    <w:rsid w:val="00AB5F0F"/>
    <w:rsid w:val="00AB6A13"/>
    <w:rsid w:val="00AC0671"/>
    <w:rsid w:val="00AC3FFE"/>
    <w:rsid w:val="00AC4C79"/>
    <w:rsid w:val="00AC6EDC"/>
    <w:rsid w:val="00AD0564"/>
    <w:rsid w:val="00AD3458"/>
    <w:rsid w:val="00AD5139"/>
    <w:rsid w:val="00AD5279"/>
    <w:rsid w:val="00AE1E2D"/>
    <w:rsid w:val="00AE3EDD"/>
    <w:rsid w:val="00AE476F"/>
    <w:rsid w:val="00AE5A77"/>
    <w:rsid w:val="00AE5F1C"/>
    <w:rsid w:val="00AE5FB6"/>
    <w:rsid w:val="00AF09F4"/>
    <w:rsid w:val="00AF1BC6"/>
    <w:rsid w:val="00AF343B"/>
    <w:rsid w:val="00AF3FA5"/>
    <w:rsid w:val="00B00986"/>
    <w:rsid w:val="00B01DF7"/>
    <w:rsid w:val="00B037B2"/>
    <w:rsid w:val="00B03B26"/>
    <w:rsid w:val="00B05E0A"/>
    <w:rsid w:val="00B06C2E"/>
    <w:rsid w:val="00B07E61"/>
    <w:rsid w:val="00B10C93"/>
    <w:rsid w:val="00B13459"/>
    <w:rsid w:val="00B162DE"/>
    <w:rsid w:val="00B1659D"/>
    <w:rsid w:val="00B17B8F"/>
    <w:rsid w:val="00B21207"/>
    <w:rsid w:val="00B21E89"/>
    <w:rsid w:val="00B249BD"/>
    <w:rsid w:val="00B3256B"/>
    <w:rsid w:val="00B334BB"/>
    <w:rsid w:val="00B3428D"/>
    <w:rsid w:val="00B34CE8"/>
    <w:rsid w:val="00B37383"/>
    <w:rsid w:val="00B379CC"/>
    <w:rsid w:val="00B37FC3"/>
    <w:rsid w:val="00B406B1"/>
    <w:rsid w:val="00B4119E"/>
    <w:rsid w:val="00B41598"/>
    <w:rsid w:val="00B42B86"/>
    <w:rsid w:val="00B46993"/>
    <w:rsid w:val="00B469BE"/>
    <w:rsid w:val="00B46C9F"/>
    <w:rsid w:val="00B475C0"/>
    <w:rsid w:val="00B527C7"/>
    <w:rsid w:val="00B55AA3"/>
    <w:rsid w:val="00B60468"/>
    <w:rsid w:val="00B60C38"/>
    <w:rsid w:val="00B66E97"/>
    <w:rsid w:val="00B678EC"/>
    <w:rsid w:val="00B71CBF"/>
    <w:rsid w:val="00B72242"/>
    <w:rsid w:val="00B809B4"/>
    <w:rsid w:val="00B827AE"/>
    <w:rsid w:val="00B84753"/>
    <w:rsid w:val="00B86052"/>
    <w:rsid w:val="00B862FA"/>
    <w:rsid w:val="00B92DE1"/>
    <w:rsid w:val="00B948A1"/>
    <w:rsid w:val="00B948BF"/>
    <w:rsid w:val="00B94DC2"/>
    <w:rsid w:val="00B955EE"/>
    <w:rsid w:val="00B96D14"/>
    <w:rsid w:val="00BA0AA3"/>
    <w:rsid w:val="00BA1A53"/>
    <w:rsid w:val="00BA541E"/>
    <w:rsid w:val="00BA5704"/>
    <w:rsid w:val="00BB2EDB"/>
    <w:rsid w:val="00BB4B04"/>
    <w:rsid w:val="00BB759E"/>
    <w:rsid w:val="00BC0D71"/>
    <w:rsid w:val="00BC0FA9"/>
    <w:rsid w:val="00BC15C2"/>
    <w:rsid w:val="00BC274E"/>
    <w:rsid w:val="00BD1130"/>
    <w:rsid w:val="00BD2751"/>
    <w:rsid w:val="00BD3155"/>
    <w:rsid w:val="00BD33A9"/>
    <w:rsid w:val="00BD3690"/>
    <w:rsid w:val="00BD6A28"/>
    <w:rsid w:val="00BE1235"/>
    <w:rsid w:val="00BE20F9"/>
    <w:rsid w:val="00BE3C87"/>
    <w:rsid w:val="00BE49EB"/>
    <w:rsid w:val="00BE5F08"/>
    <w:rsid w:val="00BE62AF"/>
    <w:rsid w:val="00BE6442"/>
    <w:rsid w:val="00BE6668"/>
    <w:rsid w:val="00BE6F12"/>
    <w:rsid w:val="00BE7878"/>
    <w:rsid w:val="00BF0FA9"/>
    <w:rsid w:val="00BF14E7"/>
    <w:rsid w:val="00BF2457"/>
    <w:rsid w:val="00BF2FF1"/>
    <w:rsid w:val="00BF60BE"/>
    <w:rsid w:val="00C01C3A"/>
    <w:rsid w:val="00C03DA2"/>
    <w:rsid w:val="00C0424E"/>
    <w:rsid w:val="00C048C1"/>
    <w:rsid w:val="00C049AC"/>
    <w:rsid w:val="00C0513C"/>
    <w:rsid w:val="00C10EC8"/>
    <w:rsid w:val="00C13CE8"/>
    <w:rsid w:val="00C200C4"/>
    <w:rsid w:val="00C212D8"/>
    <w:rsid w:val="00C22B3A"/>
    <w:rsid w:val="00C23941"/>
    <w:rsid w:val="00C23980"/>
    <w:rsid w:val="00C3068B"/>
    <w:rsid w:val="00C30988"/>
    <w:rsid w:val="00C317F8"/>
    <w:rsid w:val="00C32BF0"/>
    <w:rsid w:val="00C3710F"/>
    <w:rsid w:val="00C3798D"/>
    <w:rsid w:val="00C404F3"/>
    <w:rsid w:val="00C42D8C"/>
    <w:rsid w:val="00C4650C"/>
    <w:rsid w:val="00C47FBB"/>
    <w:rsid w:val="00C5478B"/>
    <w:rsid w:val="00C55232"/>
    <w:rsid w:val="00C55782"/>
    <w:rsid w:val="00C61749"/>
    <w:rsid w:val="00C63263"/>
    <w:rsid w:val="00C65B90"/>
    <w:rsid w:val="00C65D92"/>
    <w:rsid w:val="00C669E1"/>
    <w:rsid w:val="00C66D89"/>
    <w:rsid w:val="00C67664"/>
    <w:rsid w:val="00C72E3F"/>
    <w:rsid w:val="00C7376E"/>
    <w:rsid w:val="00C73F28"/>
    <w:rsid w:val="00C75DD8"/>
    <w:rsid w:val="00C77A6F"/>
    <w:rsid w:val="00C77D19"/>
    <w:rsid w:val="00C8223A"/>
    <w:rsid w:val="00C835D9"/>
    <w:rsid w:val="00C839EC"/>
    <w:rsid w:val="00C9003E"/>
    <w:rsid w:val="00C90C8D"/>
    <w:rsid w:val="00C91C8C"/>
    <w:rsid w:val="00C926B0"/>
    <w:rsid w:val="00C927F1"/>
    <w:rsid w:val="00C937F2"/>
    <w:rsid w:val="00C93D88"/>
    <w:rsid w:val="00C948A5"/>
    <w:rsid w:val="00CA1DFB"/>
    <w:rsid w:val="00CA2637"/>
    <w:rsid w:val="00CA434F"/>
    <w:rsid w:val="00CA554B"/>
    <w:rsid w:val="00CA60B3"/>
    <w:rsid w:val="00CA6E55"/>
    <w:rsid w:val="00CB150D"/>
    <w:rsid w:val="00CB5004"/>
    <w:rsid w:val="00CB62C1"/>
    <w:rsid w:val="00CC1211"/>
    <w:rsid w:val="00CC1ABD"/>
    <w:rsid w:val="00CC1F07"/>
    <w:rsid w:val="00CC3944"/>
    <w:rsid w:val="00CC3E05"/>
    <w:rsid w:val="00CC418C"/>
    <w:rsid w:val="00CC4A77"/>
    <w:rsid w:val="00CC4AD4"/>
    <w:rsid w:val="00CC52DB"/>
    <w:rsid w:val="00CC54D3"/>
    <w:rsid w:val="00CC6751"/>
    <w:rsid w:val="00CC6CB7"/>
    <w:rsid w:val="00CD042A"/>
    <w:rsid w:val="00CD0CF9"/>
    <w:rsid w:val="00CD24D3"/>
    <w:rsid w:val="00CD5186"/>
    <w:rsid w:val="00CD61AE"/>
    <w:rsid w:val="00CD699E"/>
    <w:rsid w:val="00CD76E1"/>
    <w:rsid w:val="00CE0622"/>
    <w:rsid w:val="00CE1CF0"/>
    <w:rsid w:val="00CE2F10"/>
    <w:rsid w:val="00CE3D43"/>
    <w:rsid w:val="00CE7DA4"/>
    <w:rsid w:val="00CE7DC9"/>
    <w:rsid w:val="00CF00EB"/>
    <w:rsid w:val="00CF0666"/>
    <w:rsid w:val="00CF222B"/>
    <w:rsid w:val="00D00376"/>
    <w:rsid w:val="00D00A06"/>
    <w:rsid w:val="00D00B1A"/>
    <w:rsid w:val="00D0195E"/>
    <w:rsid w:val="00D02006"/>
    <w:rsid w:val="00D03345"/>
    <w:rsid w:val="00D06A37"/>
    <w:rsid w:val="00D07F2A"/>
    <w:rsid w:val="00D10CAE"/>
    <w:rsid w:val="00D1195C"/>
    <w:rsid w:val="00D162BA"/>
    <w:rsid w:val="00D17AF9"/>
    <w:rsid w:val="00D17F97"/>
    <w:rsid w:val="00D2043D"/>
    <w:rsid w:val="00D20CC4"/>
    <w:rsid w:val="00D20D93"/>
    <w:rsid w:val="00D210BC"/>
    <w:rsid w:val="00D24111"/>
    <w:rsid w:val="00D25597"/>
    <w:rsid w:val="00D27361"/>
    <w:rsid w:val="00D3326A"/>
    <w:rsid w:val="00D35460"/>
    <w:rsid w:val="00D37B4F"/>
    <w:rsid w:val="00D40AE0"/>
    <w:rsid w:val="00D462C7"/>
    <w:rsid w:val="00D50EF2"/>
    <w:rsid w:val="00D51177"/>
    <w:rsid w:val="00D51AD0"/>
    <w:rsid w:val="00D51E81"/>
    <w:rsid w:val="00D53250"/>
    <w:rsid w:val="00D539C0"/>
    <w:rsid w:val="00D53E44"/>
    <w:rsid w:val="00D55E43"/>
    <w:rsid w:val="00D57F9E"/>
    <w:rsid w:val="00D6061A"/>
    <w:rsid w:val="00D62A0B"/>
    <w:rsid w:val="00D71846"/>
    <w:rsid w:val="00D72F61"/>
    <w:rsid w:val="00D72FB5"/>
    <w:rsid w:val="00D73694"/>
    <w:rsid w:val="00D736CB"/>
    <w:rsid w:val="00D76FBD"/>
    <w:rsid w:val="00D775E7"/>
    <w:rsid w:val="00D779A7"/>
    <w:rsid w:val="00D81504"/>
    <w:rsid w:val="00D82A83"/>
    <w:rsid w:val="00D86466"/>
    <w:rsid w:val="00D902AF"/>
    <w:rsid w:val="00D908E9"/>
    <w:rsid w:val="00D9484E"/>
    <w:rsid w:val="00DA1513"/>
    <w:rsid w:val="00DA2539"/>
    <w:rsid w:val="00DA25C1"/>
    <w:rsid w:val="00DA3FBE"/>
    <w:rsid w:val="00DA4BED"/>
    <w:rsid w:val="00DB4BBF"/>
    <w:rsid w:val="00DB5528"/>
    <w:rsid w:val="00DB568A"/>
    <w:rsid w:val="00DB5AC7"/>
    <w:rsid w:val="00DB6B6A"/>
    <w:rsid w:val="00DB77F3"/>
    <w:rsid w:val="00DC065C"/>
    <w:rsid w:val="00DC213F"/>
    <w:rsid w:val="00DC2222"/>
    <w:rsid w:val="00DC461F"/>
    <w:rsid w:val="00DC6312"/>
    <w:rsid w:val="00DC79D2"/>
    <w:rsid w:val="00DD12CF"/>
    <w:rsid w:val="00DD236B"/>
    <w:rsid w:val="00DE28A9"/>
    <w:rsid w:val="00DE2E80"/>
    <w:rsid w:val="00DE2F77"/>
    <w:rsid w:val="00DF1B64"/>
    <w:rsid w:val="00DF322C"/>
    <w:rsid w:val="00DF44CC"/>
    <w:rsid w:val="00DF4738"/>
    <w:rsid w:val="00DF4F69"/>
    <w:rsid w:val="00DF598B"/>
    <w:rsid w:val="00E04E44"/>
    <w:rsid w:val="00E069E5"/>
    <w:rsid w:val="00E15442"/>
    <w:rsid w:val="00E163E4"/>
    <w:rsid w:val="00E17911"/>
    <w:rsid w:val="00E21441"/>
    <w:rsid w:val="00E244D5"/>
    <w:rsid w:val="00E255FF"/>
    <w:rsid w:val="00E26134"/>
    <w:rsid w:val="00E265FF"/>
    <w:rsid w:val="00E26BEC"/>
    <w:rsid w:val="00E300E0"/>
    <w:rsid w:val="00E329C3"/>
    <w:rsid w:val="00E3405F"/>
    <w:rsid w:val="00E35343"/>
    <w:rsid w:val="00E35D96"/>
    <w:rsid w:val="00E3749C"/>
    <w:rsid w:val="00E4112F"/>
    <w:rsid w:val="00E411AC"/>
    <w:rsid w:val="00E41D9A"/>
    <w:rsid w:val="00E42630"/>
    <w:rsid w:val="00E432F6"/>
    <w:rsid w:val="00E45A57"/>
    <w:rsid w:val="00E46E08"/>
    <w:rsid w:val="00E47183"/>
    <w:rsid w:val="00E50A48"/>
    <w:rsid w:val="00E50C5B"/>
    <w:rsid w:val="00E51BCA"/>
    <w:rsid w:val="00E5206E"/>
    <w:rsid w:val="00E5420B"/>
    <w:rsid w:val="00E568A4"/>
    <w:rsid w:val="00E63260"/>
    <w:rsid w:val="00E63A45"/>
    <w:rsid w:val="00E6447F"/>
    <w:rsid w:val="00E64E6D"/>
    <w:rsid w:val="00E65653"/>
    <w:rsid w:val="00E70D21"/>
    <w:rsid w:val="00E70E1B"/>
    <w:rsid w:val="00E742C6"/>
    <w:rsid w:val="00E74A37"/>
    <w:rsid w:val="00E74FFE"/>
    <w:rsid w:val="00E80149"/>
    <w:rsid w:val="00E807D3"/>
    <w:rsid w:val="00E86B09"/>
    <w:rsid w:val="00E878E7"/>
    <w:rsid w:val="00E91193"/>
    <w:rsid w:val="00E91D79"/>
    <w:rsid w:val="00E9235C"/>
    <w:rsid w:val="00E9536C"/>
    <w:rsid w:val="00EA0219"/>
    <w:rsid w:val="00EA56E9"/>
    <w:rsid w:val="00EA746D"/>
    <w:rsid w:val="00EA7781"/>
    <w:rsid w:val="00EB283E"/>
    <w:rsid w:val="00EB5FD3"/>
    <w:rsid w:val="00EB68AF"/>
    <w:rsid w:val="00EC1522"/>
    <w:rsid w:val="00EC2663"/>
    <w:rsid w:val="00EC337C"/>
    <w:rsid w:val="00EC39CB"/>
    <w:rsid w:val="00EC3F87"/>
    <w:rsid w:val="00EC69CC"/>
    <w:rsid w:val="00ED0432"/>
    <w:rsid w:val="00ED05CC"/>
    <w:rsid w:val="00ED0C37"/>
    <w:rsid w:val="00ED14EE"/>
    <w:rsid w:val="00ED694C"/>
    <w:rsid w:val="00ED7B17"/>
    <w:rsid w:val="00EE12AB"/>
    <w:rsid w:val="00EE1D13"/>
    <w:rsid w:val="00EE2440"/>
    <w:rsid w:val="00EE32EB"/>
    <w:rsid w:val="00EF21FF"/>
    <w:rsid w:val="00EF2FFF"/>
    <w:rsid w:val="00EF3D32"/>
    <w:rsid w:val="00EF5B5B"/>
    <w:rsid w:val="00F00164"/>
    <w:rsid w:val="00F013EE"/>
    <w:rsid w:val="00F04981"/>
    <w:rsid w:val="00F05E2E"/>
    <w:rsid w:val="00F13E88"/>
    <w:rsid w:val="00F1466C"/>
    <w:rsid w:val="00F149AE"/>
    <w:rsid w:val="00F16652"/>
    <w:rsid w:val="00F2088B"/>
    <w:rsid w:val="00F21077"/>
    <w:rsid w:val="00F21827"/>
    <w:rsid w:val="00F22E6B"/>
    <w:rsid w:val="00F23FA5"/>
    <w:rsid w:val="00F2455E"/>
    <w:rsid w:val="00F24A15"/>
    <w:rsid w:val="00F27445"/>
    <w:rsid w:val="00F30714"/>
    <w:rsid w:val="00F33AC9"/>
    <w:rsid w:val="00F33B21"/>
    <w:rsid w:val="00F34314"/>
    <w:rsid w:val="00F34E4C"/>
    <w:rsid w:val="00F34F9B"/>
    <w:rsid w:val="00F35C1E"/>
    <w:rsid w:val="00F40E50"/>
    <w:rsid w:val="00F41F84"/>
    <w:rsid w:val="00F45626"/>
    <w:rsid w:val="00F6221A"/>
    <w:rsid w:val="00F64E01"/>
    <w:rsid w:val="00F65481"/>
    <w:rsid w:val="00F65AC4"/>
    <w:rsid w:val="00F6686F"/>
    <w:rsid w:val="00F671B3"/>
    <w:rsid w:val="00F72D62"/>
    <w:rsid w:val="00F74362"/>
    <w:rsid w:val="00F75B7A"/>
    <w:rsid w:val="00F76331"/>
    <w:rsid w:val="00F77DD5"/>
    <w:rsid w:val="00F804EF"/>
    <w:rsid w:val="00F8403D"/>
    <w:rsid w:val="00F84097"/>
    <w:rsid w:val="00F866F6"/>
    <w:rsid w:val="00F90987"/>
    <w:rsid w:val="00F90BF8"/>
    <w:rsid w:val="00F94C0F"/>
    <w:rsid w:val="00F956B6"/>
    <w:rsid w:val="00F97170"/>
    <w:rsid w:val="00FA0737"/>
    <w:rsid w:val="00FB3D65"/>
    <w:rsid w:val="00FB73EB"/>
    <w:rsid w:val="00FC0DD3"/>
    <w:rsid w:val="00FC17DB"/>
    <w:rsid w:val="00FC2441"/>
    <w:rsid w:val="00FC4A59"/>
    <w:rsid w:val="00FD1043"/>
    <w:rsid w:val="00FD156A"/>
    <w:rsid w:val="00FD3868"/>
    <w:rsid w:val="00FD4FE2"/>
    <w:rsid w:val="00FD7F24"/>
    <w:rsid w:val="00FE2AB7"/>
    <w:rsid w:val="00FE7655"/>
    <w:rsid w:val="00FE7AD4"/>
    <w:rsid w:val="00FF076F"/>
    <w:rsid w:val="00FF5C38"/>
    <w:rsid w:val="00FF6E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383"/>
    <w:pPr>
      <w:widowControl w:val="0"/>
      <w:autoSpaceDE w:val="0"/>
      <w:autoSpaceDN w:val="0"/>
      <w:adjustRightInd w:val="0"/>
      <w:spacing w:after="0" w:line="240" w:lineRule="auto"/>
      <w:ind w:firstLine="720"/>
      <w:jc w:val="both"/>
    </w:pPr>
    <w:rPr>
      <w:rFonts w:ascii="Arial" w:eastAsiaTheme="minorEastAsia" w:hAnsi="Arial" w:cs="Arial"/>
      <w:sz w:val="20"/>
      <w:szCs w:val="20"/>
      <w:lang w:val="ru-RU" w:eastAsia="en-GB"/>
    </w:rPr>
  </w:style>
  <w:style w:type="paragraph" w:styleId="1">
    <w:name w:val="heading 1"/>
    <w:basedOn w:val="a"/>
    <w:next w:val="a"/>
    <w:link w:val="10"/>
    <w:uiPriority w:val="99"/>
    <w:qFormat/>
    <w:rsid w:val="00B37383"/>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37383"/>
    <w:rPr>
      <w:rFonts w:ascii="Arial" w:eastAsiaTheme="minorEastAsia" w:hAnsi="Arial" w:cs="Arial"/>
      <w:b/>
      <w:bCs/>
      <w:color w:val="000080"/>
      <w:sz w:val="20"/>
      <w:szCs w:val="20"/>
      <w:lang w:val="ru-RU" w:eastAsia="en-GB"/>
    </w:rPr>
  </w:style>
  <w:style w:type="character" w:customStyle="1" w:styleId="a3">
    <w:name w:val="Гипертекстовая ссылка"/>
    <w:basedOn w:val="a0"/>
    <w:uiPriority w:val="99"/>
    <w:rsid w:val="00B37383"/>
    <w:rPr>
      <w:color w:val="008000"/>
      <w:u w:val="single"/>
    </w:rPr>
  </w:style>
  <w:style w:type="paragraph" w:customStyle="1" w:styleId="OEM">
    <w:name w:val="Нормальный (OEM)"/>
    <w:basedOn w:val="a"/>
    <w:next w:val="a"/>
    <w:uiPriority w:val="99"/>
    <w:rsid w:val="00B37383"/>
    <w:pPr>
      <w:ind w:firstLine="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korovin_lv</dc:creator>
  <cp:keywords/>
  <dc:description/>
  <cp:lastModifiedBy>korovin_lv</cp:lastModifiedBy>
  <cp:revision>2</cp:revision>
  <dcterms:created xsi:type="dcterms:W3CDTF">2012-07-25T12:10:00Z</dcterms:created>
  <dcterms:modified xsi:type="dcterms:W3CDTF">2012-07-25T12:10:00Z</dcterms:modified>
</cp:coreProperties>
</file>