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06" w:rsidRPr="008C7F06" w:rsidRDefault="008C7F06" w:rsidP="008C7F06">
      <w:pPr>
        <w:spacing w:before="100" w:beforeAutospacing="1" w:after="100" w:afterAutospacing="1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в сметной документации разницы в стоимости электроэнергии, получаемой от передвижных электростанций, по сравнению со стоимостью электроэнергии, отпускаемой энергосистемой России </w:t>
      </w:r>
    </w:p>
    <w:p w:rsidR="008C7F06" w:rsidRPr="008C7F06" w:rsidRDefault="008C7F06" w:rsidP="008C7F06">
      <w:pPr>
        <w:spacing w:before="100" w:beforeAutospacing="1" w:after="24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Просим дать разъяснения по конкретному случаю, связанному с доплатой Подрядчику за электроэнергию, получаемую от передвижной электростанции.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Объе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стр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оительства: жилой корпус (24 тыс. м</w:t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650" cy="120650"/>
            <wp:effectExtent l="19050" t="0" r="0" b="0"/>
            <wp:docPr id="1" name="Рисунок 1" descr="http://law.rufox.ru/images/7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w.rufox.ru/images/7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площади квартир).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Место строительства: Московская обл.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Источник финансирования - собственные и заемные средства Инвесторов, привлеченные средства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Соинвесторов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(граждан по договорам на приобретение квартир).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Договорная цена строительства - закрытая, стоимость по договору Стороны согласовали на основании твердой договорной цены за один м</w:t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39700"/>
            <wp:effectExtent l="19050" t="0" r="0" b="0"/>
            <wp:docPr id="2" name="Рисунок 2" descr="http://law.rufox.ru/images/7/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w.rufox.ru/images/7/2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площади с учетом, что стройка будет обеспечиваться от действующих мощностей "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Мосэнерго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Подача электроэнергии от сетей "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Мосэнерго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 реализовалась.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Для обеспечения стройки электроэнергией Заказчик приобрел Дизель-генератор модели Р380 Е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передал его Подрядчику в эксплуатацию (304 кВт, 81 л/ч).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Прошу сообщить: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Какой размер доплаты к договорной цене Заказчик должен компенсировать Подрядчику как разницу в стоимости электроэнергии, получаемой от передвижной электростанции, в случае, когда Дизель-генератор является собственностью Заказчика, а Подрядчик только эксплуатирует агрегат и обслуживает его;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Какой порядок определения этой доплаты при ежемесячных расчетах 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СМР;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Включается ли эта доплата в стоимость СМР.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Согласно п.4.10. "Методике по определению стоимости строительства на территории Российской Федерации", </w:t>
      </w:r>
      <w:hyperlink r:id="rId6" w:history="1">
        <w:r w:rsidRPr="00E035D3">
          <w:rPr>
            <w:rFonts w:ascii="Times New Roman" w:eastAsia="Times New Roman" w:hAnsi="Times New Roman" w:cs="Times New Roman"/>
            <w:color w:val="3399CC"/>
            <w:sz w:val="24"/>
            <w:szCs w:val="24"/>
            <w:u w:val="single"/>
            <w:lang w:eastAsia="ru-RU"/>
          </w:rPr>
          <w:t>МДС 81-35.2004</w:t>
        </w:r>
      </w:hyperlink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сметной документации может учитываться разница в стоимости электроэнергии, получаемой от передвижных электростанций, по сравнению со стоимостью электроэнергии, отпускаемой энергосистемой России.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Затратами на эксплуатацию машин электроэнергия, получаемая от постоянных электрических сетей на 01.01.2000, учтена, согласно пункту 1.3.4. Федерального Сборника сметных норм и расценок на эксплуатацию строительных машин и автотранспортных средств, по цене 0,4 руб./</w:t>
      </w:r>
      <w:proofErr w:type="spellStart"/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стоимость электроэнергии, получаемой от передвижных электростанций, значительно выше, в связи с этим необходимо учесть разницу в стоимости электроэнергии. Эти затраты рекомендуется учитывать в 9 главе Сводного сметного расчета либо в объектной смете объекта, для строительства которого используется ПЭС. Разница в стоимости электроэнергии, в соответствии с пунктом 4.10 Методики определения стоимости строительной продукции на территории РФ (</w:t>
      </w:r>
      <w:hyperlink r:id="rId7" w:history="1">
        <w:r w:rsidRPr="00E035D3">
          <w:rPr>
            <w:rFonts w:ascii="Times New Roman" w:eastAsia="Times New Roman" w:hAnsi="Times New Roman" w:cs="Times New Roman"/>
            <w:color w:val="3399CC"/>
            <w:sz w:val="24"/>
            <w:szCs w:val="24"/>
            <w:u w:val="single"/>
            <w:lang w:eastAsia="ru-RU"/>
          </w:rPr>
          <w:t>МДС 81-35.2004</w:t>
        </w:r>
      </w:hyperlink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включается в стоимость строительно-монтажных работ.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получении электроэнергии по ценам, превышающим действующие тарифы, разницу в затратах на электроэнергию следует определять, исходя из норм расхода электроэнергии на 1 млн. руб. строительно-монтажных работ.</w:t>
      </w:r>
    </w:p>
    <w:p w:rsidR="008C7F06" w:rsidRPr="008C7F06" w:rsidRDefault="008C7F06" w:rsidP="008C7F06">
      <w:pPr>
        <w:spacing w:before="100" w:beforeAutospacing="1" w:after="100" w:afterAutospacing="1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связи с отсутствием на федеральном уровне таких норм, Координационный центр рекомендует применение "Временных показателей расхода электроэнергии в тыс. </w:t>
      </w:r>
      <w:proofErr w:type="spellStart"/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 млн. руб. сметной стоимости строительно-монтажных работ, определенных по нормам и ценам 2000 года", опубликованных в журнале "Ценообразование и сметное нормирование в строительстве" N 10/2004 на стр.117. По отрасли "Жилищно-гражданское строительство" рекомендуется показатель расхода электроэнергии на 1 млн. руб. СМР - 8,1 тысяч </w:t>
      </w:r>
      <w:proofErr w:type="spellStart"/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(8100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Расчет на 1 млн. руб. производится с учетом следующих исходных данных: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Стоимость 1 </w:t>
      </w:r>
      <w:proofErr w:type="spellStart"/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электроэнергии от передвижной электростанции 300 кВт в ценах 2001 г. - 2,56 руб., с учетом накладных расходов 112% и сметной прибыли 65% к оплате труда, (с исключением амортизационных отчислений, так как дизель-генератор передается Подрядчику в эксплуатацию и обслуживание).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(Определение амортизационных отчислений и оплаты труда, для начисления накладных расходов и сметной прибыли, производится по сметной расценке 1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передвижной электростанции 300 кВт (по данным заказчика 304 кВт), рассчитываемой методом интерполяции по расценкам 040106 и 040107 Федерального сборника сметных норм и расценок на эксплуатацию строительных машин и автотранспортных средств - 164,01 руб. (амортизационные отчисления).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стоимости 1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электроэнергии, получаемой от передвижных электростанций (3,32 руб. - средневзвешенный показатель между мощностями 500 кВт и 200 кВт - см. журнал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ЦиСН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12/2005), вычитаются затраты на амортизацию приходящиеся на 1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164,01 руб.:216 кВт=0,76 руб., где вырабатываемая электроэнергия от ПЭС мощностью 300 кВт принимается с учетом коэффициентов использования станции по мощности и по времени);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Стоимость электроэнергии равняется: 3,32-0,76=2,56 руб.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нормативный расход электроэнергии для жилищно-гражданского строительства 8100 </w:t>
      </w:r>
      <w:proofErr w:type="spellStart"/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кВт-ч</w:t>
      </w:r>
      <w:proofErr w:type="spellEnd"/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выше);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тариф на электрическую энергию по данным Энергетического Комитета Московской области, п.4.4 для иных прочих потребителей, при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одноставочном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тарифе, для диапазона напряжения ВН на декабрь 2005 года - 1,2448 руб.; на 2006 год - 1,3693 руб.;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индекс перехода от стоимости эксплуатации 1 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передвижных электростанций в базовых ценах 2000 г. к текущей цене на декабрь 2005 и январь 2006 года по Индексам изменения сметной стоимости строительства по регионам Центрального федерального округа по Московской обл. для нового строительства в целом (КЦЦС) - по ФЕР-2001 4,383, по ТЕР-2001 4,344 (стр.57).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1600" cy="222250"/>
            <wp:effectExtent l="19050" t="0" r="0" b="0"/>
            <wp:docPr id="3" name="Рисунок 3" descr="http://law.rufox.ru/images/7/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w.rufox.ru/images/7/4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(2,56х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,383-1,2448)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8100=80803 руб. - в декабре 2005 г., для сметной документации составленной по ФЕР-2001;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650" cy="120650"/>
            <wp:effectExtent l="19050" t="0" r="0" b="0"/>
            <wp:docPr id="4" name="Рисунок 4" descr="http://law.rufox.ru/images/7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w.rufox.ru/images/7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(2,56х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,344-1,2448)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8100=79994 руб. - в декабре 2005 г., для сметной документации составленной по ТЕР-2001;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1600" cy="222250"/>
            <wp:effectExtent l="19050" t="0" r="0" b="0"/>
            <wp:docPr id="5" name="Рисунок 5" descr="http://law.rufox.ru/images/7/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w.rufox.ru/images/7/4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(2,56х4,383-1,3693)х8100=79795 руб. - в январе 2006 г., для сметной документации составленной по ФЕР-2001;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1600" cy="222250"/>
            <wp:effectExtent l="19050" t="0" r="0" b="0"/>
            <wp:docPr id="6" name="Рисунок 6" descr="http://law.rufox.ru/images/7/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aw.rufox.ru/images/7/4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(2,56х</w:t>
      </w:r>
      <w:proofErr w:type="gram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,344-1,3693)</w:t>
      </w:r>
      <w:proofErr w:type="spellStart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8100=78</w:t>
      </w:r>
      <w:r w:rsidR="003E5F28" w:rsidRPr="00E03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985 руб. - в январе 2006 г., для сметной документации составленной по ТЕР-2001, 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где: </w:t>
      </w:r>
      <w:r w:rsidRPr="00E035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00" cy="114300"/>
            <wp:effectExtent l="19050" t="0" r="0" b="0"/>
            <wp:docPr id="7" name="Рисунок 7" descr="http://law.rufox.ru/images/7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w.rufox.ru/images/7/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дополнительные затраты при получении электроэнергии от передвижных электростанций на 1 млн. руб. СМР.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Дополнительные затраты (полученные в зависимости от выбранной базы) на 1 млн. руб. СМР перемножаются на объем выполненных работ, что и являются компенсацией для подрядной организации Заказчиком за электроэнергию, получаемую от передвижной электростанции. При этом фактическое время работы электростанции определяется проектом организации строительства (с учетом сроков строительства, сменности работы и др. факторов), но в данном расчете не показывается.</w:t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C7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Пример: январь 2006 г. - выполнен объем СМР - 1 млн. руб., смета составлена по ТЕР-2001; дополнительные затраты составляют - 78985х1=78985 руб.</w:t>
      </w:r>
    </w:p>
    <w:p w:rsidR="00FA1A9E" w:rsidRPr="00E035D3" w:rsidRDefault="00FA1A9E">
      <w:pPr>
        <w:rPr>
          <w:rFonts w:ascii="Times New Roman" w:hAnsi="Times New Roman" w:cs="Times New Roman"/>
          <w:sz w:val="24"/>
          <w:szCs w:val="24"/>
        </w:rPr>
      </w:pPr>
    </w:p>
    <w:sectPr w:rsidR="00FA1A9E" w:rsidRPr="00E035D3" w:rsidSect="008C7F06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C7F06"/>
    <w:rsid w:val="00002393"/>
    <w:rsid w:val="000100F5"/>
    <w:rsid w:val="000108FD"/>
    <w:rsid w:val="000137DB"/>
    <w:rsid w:val="0001465E"/>
    <w:rsid w:val="00017346"/>
    <w:rsid w:val="00017836"/>
    <w:rsid w:val="000267FF"/>
    <w:rsid w:val="00031997"/>
    <w:rsid w:val="000328A3"/>
    <w:rsid w:val="00033879"/>
    <w:rsid w:val="00040183"/>
    <w:rsid w:val="0004653A"/>
    <w:rsid w:val="00046AD9"/>
    <w:rsid w:val="00051445"/>
    <w:rsid w:val="00052541"/>
    <w:rsid w:val="00062F7C"/>
    <w:rsid w:val="0006496D"/>
    <w:rsid w:val="000654CA"/>
    <w:rsid w:val="00065DE1"/>
    <w:rsid w:val="000712ED"/>
    <w:rsid w:val="00075683"/>
    <w:rsid w:val="00080868"/>
    <w:rsid w:val="00082731"/>
    <w:rsid w:val="00082B73"/>
    <w:rsid w:val="000929EF"/>
    <w:rsid w:val="000962B1"/>
    <w:rsid w:val="000A2033"/>
    <w:rsid w:val="000A2B66"/>
    <w:rsid w:val="000B1023"/>
    <w:rsid w:val="000B1839"/>
    <w:rsid w:val="000B2E55"/>
    <w:rsid w:val="000B64A4"/>
    <w:rsid w:val="000C6E0E"/>
    <w:rsid w:val="000D543C"/>
    <w:rsid w:val="000D6D7A"/>
    <w:rsid w:val="000D7708"/>
    <w:rsid w:val="000E180C"/>
    <w:rsid w:val="000E44AB"/>
    <w:rsid w:val="000E4800"/>
    <w:rsid w:val="000E72A1"/>
    <w:rsid w:val="000F0C58"/>
    <w:rsid w:val="000F244C"/>
    <w:rsid w:val="000F30C7"/>
    <w:rsid w:val="000F3558"/>
    <w:rsid w:val="000F3C85"/>
    <w:rsid w:val="000F49E9"/>
    <w:rsid w:val="000F4D34"/>
    <w:rsid w:val="00102CF9"/>
    <w:rsid w:val="00110330"/>
    <w:rsid w:val="00111CBB"/>
    <w:rsid w:val="0011525C"/>
    <w:rsid w:val="00134EB3"/>
    <w:rsid w:val="001362C5"/>
    <w:rsid w:val="00136BFF"/>
    <w:rsid w:val="0013752E"/>
    <w:rsid w:val="001415F0"/>
    <w:rsid w:val="00144BF8"/>
    <w:rsid w:val="00153B96"/>
    <w:rsid w:val="00160ED8"/>
    <w:rsid w:val="00163D8B"/>
    <w:rsid w:val="00165811"/>
    <w:rsid w:val="00165B29"/>
    <w:rsid w:val="00167713"/>
    <w:rsid w:val="00170BED"/>
    <w:rsid w:val="001728EC"/>
    <w:rsid w:val="0017312E"/>
    <w:rsid w:val="00175731"/>
    <w:rsid w:val="00183808"/>
    <w:rsid w:val="00185D63"/>
    <w:rsid w:val="001917A4"/>
    <w:rsid w:val="00194554"/>
    <w:rsid w:val="00197454"/>
    <w:rsid w:val="001A025B"/>
    <w:rsid w:val="001A143E"/>
    <w:rsid w:val="001A3807"/>
    <w:rsid w:val="001A7B8A"/>
    <w:rsid w:val="001B3000"/>
    <w:rsid w:val="001B3A7A"/>
    <w:rsid w:val="001B3E3B"/>
    <w:rsid w:val="001B41C2"/>
    <w:rsid w:val="001B51C6"/>
    <w:rsid w:val="001B668C"/>
    <w:rsid w:val="001B68E1"/>
    <w:rsid w:val="001C3F0D"/>
    <w:rsid w:val="001C6560"/>
    <w:rsid w:val="001D32EB"/>
    <w:rsid w:val="001D5743"/>
    <w:rsid w:val="001E2A24"/>
    <w:rsid w:val="001F1118"/>
    <w:rsid w:val="001F1E65"/>
    <w:rsid w:val="00202693"/>
    <w:rsid w:val="00205716"/>
    <w:rsid w:val="00206249"/>
    <w:rsid w:val="002118A7"/>
    <w:rsid w:val="00213358"/>
    <w:rsid w:val="00214CDB"/>
    <w:rsid w:val="00215650"/>
    <w:rsid w:val="00215FF5"/>
    <w:rsid w:val="00223887"/>
    <w:rsid w:val="00227753"/>
    <w:rsid w:val="00231F83"/>
    <w:rsid w:val="00235B06"/>
    <w:rsid w:val="00241203"/>
    <w:rsid w:val="00242D08"/>
    <w:rsid w:val="00247480"/>
    <w:rsid w:val="00247F1C"/>
    <w:rsid w:val="0025168B"/>
    <w:rsid w:val="002536C3"/>
    <w:rsid w:val="00257104"/>
    <w:rsid w:val="00260022"/>
    <w:rsid w:val="00263B13"/>
    <w:rsid w:val="002730A7"/>
    <w:rsid w:val="00275FB8"/>
    <w:rsid w:val="002760EC"/>
    <w:rsid w:val="00285622"/>
    <w:rsid w:val="0028638C"/>
    <w:rsid w:val="002903BB"/>
    <w:rsid w:val="002912C8"/>
    <w:rsid w:val="00291ABE"/>
    <w:rsid w:val="002B3CC9"/>
    <w:rsid w:val="002D1881"/>
    <w:rsid w:val="002D29F1"/>
    <w:rsid w:val="002D629F"/>
    <w:rsid w:val="002E2FF6"/>
    <w:rsid w:val="002F227F"/>
    <w:rsid w:val="003009CB"/>
    <w:rsid w:val="00306435"/>
    <w:rsid w:val="003100F4"/>
    <w:rsid w:val="003174A2"/>
    <w:rsid w:val="00326859"/>
    <w:rsid w:val="003313E5"/>
    <w:rsid w:val="0034236A"/>
    <w:rsid w:val="00342494"/>
    <w:rsid w:val="00346BCA"/>
    <w:rsid w:val="00351683"/>
    <w:rsid w:val="00353123"/>
    <w:rsid w:val="0035362F"/>
    <w:rsid w:val="00356D33"/>
    <w:rsid w:val="00356F76"/>
    <w:rsid w:val="00360122"/>
    <w:rsid w:val="00362570"/>
    <w:rsid w:val="0037263D"/>
    <w:rsid w:val="00373EC5"/>
    <w:rsid w:val="00375A5B"/>
    <w:rsid w:val="00375C8D"/>
    <w:rsid w:val="00375D6C"/>
    <w:rsid w:val="0037670F"/>
    <w:rsid w:val="003838C4"/>
    <w:rsid w:val="003857CA"/>
    <w:rsid w:val="00390885"/>
    <w:rsid w:val="00392B78"/>
    <w:rsid w:val="003963BF"/>
    <w:rsid w:val="00396B3F"/>
    <w:rsid w:val="003A0516"/>
    <w:rsid w:val="003A0682"/>
    <w:rsid w:val="003A1087"/>
    <w:rsid w:val="003A300F"/>
    <w:rsid w:val="003A408C"/>
    <w:rsid w:val="003B4C82"/>
    <w:rsid w:val="003B7564"/>
    <w:rsid w:val="003C33CA"/>
    <w:rsid w:val="003C3FDE"/>
    <w:rsid w:val="003C5C2D"/>
    <w:rsid w:val="003C7E8C"/>
    <w:rsid w:val="003D5B54"/>
    <w:rsid w:val="003E404E"/>
    <w:rsid w:val="003E4C12"/>
    <w:rsid w:val="003E5F28"/>
    <w:rsid w:val="003F08EB"/>
    <w:rsid w:val="003F1CE2"/>
    <w:rsid w:val="003F2E52"/>
    <w:rsid w:val="003F4FF5"/>
    <w:rsid w:val="003F552D"/>
    <w:rsid w:val="003F6822"/>
    <w:rsid w:val="00407E43"/>
    <w:rsid w:val="00407E72"/>
    <w:rsid w:val="00410950"/>
    <w:rsid w:val="004147B8"/>
    <w:rsid w:val="00415DCE"/>
    <w:rsid w:val="004173C8"/>
    <w:rsid w:val="00421D0B"/>
    <w:rsid w:val="00422566"/>
    <w:rsid w:val="0043159D"/>
    <w:rsid w:val="00432DFB"/>
    <w:rsid w:val="00434E85"/>
    <w:rsid w:val="00454597"/>
    <w:rsid w:val="00464BC6"/>
    <w:rsid w:val="00472C6B"/>
    <w:rsid w:val="00474656"/>
    <w:rsid w:val="0048015A"/>
    <w:rsid w:val="00496EBE"/>
    <w:rsid w:val="004A288B"/>
    <w:rsid w:val="004A32F2"/>
    <w:rsid w:val="004A5C6A"/>
    <w:rsid w:val="004A7F2D"/>
    <w:rsid w:val="004B1E49"/>
    <w:rsid w:val="004C3968"/>
    <w:rsid w:val="004D0885"/>
    <w:rsid w:val="004D28E2"/>
    <w:rsid w:val="004E4DBA"/>
    <w:rsid w:val="004E5D0C"/>
    <w:rsid w:val="004F2AC6"/>
    <w:rsid w:val="004F388C"/>
    <w:rsid w:val="004F46E3"/>
    <w:rsid w:val="004F7BF2"/>
    <w:rsid w:val="00503933"/>
    <w:rsid w:val="00506EFE"/>
    <w:rsid w:val="00512532"/>
    <w:rsid w:val="005126F8"/>
    <w:rsid w:val="0051442B"/>
    <w:rsid w:val="00516DB4"/>
    <w:rsid w:val="005233EC"/>
    <w:rsid w:val="005253BB"/>
    <w:rsid w:val="00526BFC"/>
    <w:rsid w:val="005363B1"/>
    <w:rsid w:val="005451D9"/>
    <w:rsid w:val="0055300C"/>
    <w:rsid w:val="0055724D"/>
    <w:rsid w:val="00557B83"/>
    <w:rsid w:val="005635F8"/>
    <w:rsid w:val="00564362"/>
    <w:rsid w:val="00566A61"/>
    <w:rsid w:val="00567823"/>
    <w:rsid w:val="005722F7"/>
    <w:rsid w:val="00576C00"/>
    <w:rsid w:val="0058211F"/>
    <w:rsid w:val="00585DA9"/>
    <w:rsid w:val="0059228B"/>
    <w:rsid w:val="005968BF"/>
    <w:rsid w:val="00596FCA"/>
    <w:rsid w:val="005A0CB3"/>
    <w:rsid w:val="005B5C1C"/>
    <w:rsid w:val="005C0FF0"/>
    <w:rsid w:val="005C192E"/>
    <w:rsid w:val="005C1BE0"/>
    <w:rsid w:val="005C392C"/>
    <w:rsid w:val="005D6085"/>
    <w:rsid w:val="005E0321"/>
    <w:rsid w:val="005E1BB2"/>
    <w:rsid w:val="005F21EC"/>
    <w:rsid w:val="00602D41"/>
    <w:rsid w:val="00611650"/>
    <w:rsid w:val="0061431F"/>
    <w:rsid w:val="006209A6"/>
    <w:rsid w:val="0062322E"/>
    <w:rsid w:val="00627627"/>
    <w:rsid w:val="006318C2"/>
    <w:rsid w:val="00645CCC"/>
    <w:rsid w:val="006461FB"/>
    <w:rsid w:val="0064768B"/>
    <w:rsid w:val="006477EC"/>
    <w:rsid w:val="0064789C"/>
    <w:rsid w:val="00650961"/>
    <w:rsid w:val="0065108C"/>
    <w:rsid w:val="0065125F"/>
    <w:rsid w:val="00651861"/>
    <w:rsid w:val="00651952"/>
    <w:rsid w:val="0066464C"/>
    <w:rsid w:val="006719DF"/>
    <w:rsid w:val="00674AAE"/>
    <w:rsid w:val="00675588"/>
    <w:rsid w:val="00677D9D"/>
    <w:rsid w:val="006806F0"/>
    <w:rsid w:val="00682D7A"/>
    <w:rsid w:val="006860F7"/>
    <w:rsid w:val="0068640F"/>
    <w:rsid w:val="006959DF"/>
    <w:rsid w:val="00697393"/>
    <w:rsid w:val="006A37B2"/>
    <w:rsid w:val="006A5A75"/>
    <w:rsid w:val="006A7BB4"/>
    <w:rsid w:val="006B45A9"/>
    <w:rsid w:val="006C118F"/>
    <w:rsid w:val="006C2530"/>
    <w:rsid w:val="006C4197"/>
    <w:rsid w:val="006C6951"/>
    <w:rsid w:val="006D13EF"/>
    <w:rsid w:val="006D5BC2"/>
    <w:rsid w:val="006D7F16"/>
    <w:rsid w:val="006E4A17"/>
    <w:rsid w:val="006E68EC"/>
    <w:rsid w:val="006E70FB"/>
    <w:rsid w:val="006F1767"/>
    <w:rsid w:val="006F6623"/>
    <w:rsid w:val="007023BC"/>
    <w:rsid w:val="00702C07"/>
    <w:rsid w:val="00703113"/>
    <w:rsid w:val="0070557D"/>
    <w:rsid w:val="007056FD"/>
    <w:rsid w:val="00710FD1"/>
    <w:rsid w:val="00711D00"/>
    <w:rsid w:val="007237E1"/>
    <w:rsid w:val="00725BBE"/>
    <w:rsid w:val="00746BD2"/>
    <w:rsid w:val="00750F93"/>
    <w:rsid w:val="00752379"/>
    <w:rsid w:val="007545F5"/>
    <w:rsid w:val="00755C93"/>
    <w:rsid w:val="0076359A"/>
    <w:rsid w:val="007671FD"/>
    <w:rsid w:val="00770BC2"/>
    <w:rsid w:val="00770D6A"/>
    <w:rsid w:val="007729D3"/>
    <w:rsid w:val="00776137"/>
    <w:rsid w:val="00777554"/>
    <w:rsid w:val="007806C2"/>
    <w:rsid w:val="00781009"/>
    <w:rsid w:val="00782424"/>
    <w:rsid w:val="007839DD"/>
    <w:rsid w:val="00791D75"/>
    <w:rsid w:val="0079503C"/>
    <w:rsid w:val="00795358"/>
    <w:rsid w:val="0079571E"/>
    <w:rsid w:val="007964A8"/>
    <w:rsid w:val="007A11E7"/>
    <w:rsid w:val="007A7589"/>
    <w:rsid w:val="007B064B"/>
    <w:rsid w:val="007B4FFB"/>
    <w:rsid w:val="007B5F57"/>
    <w:rsid w:val="007D0BAB"/>
    <w:rsid w:val="007D1BA8"/>
    <w:rsid w:val="007D2A0D"/>
    <w:rsid w:val="007D4C31"/>
    <w:rsid w:val="007E0609"/>
    <w:rsid w:val="007E0E70"/>
    <w:rsid w:val="007E41A8"/>
    <w:rsid w:val="007E4277"/>
    <w:rsid w:val="007F02E1"/>
    <w:rsid w:val="007F0672"/>
    <w:rsid w:val="007F22FE"/>
    <w:rsid w:val="007F3D46"/>
    <w:rsid w:val="007F7D4C"/>
    <w:rsid w:val="00802E96"/>
    <w:rsid w:val="008043E4"/>
    <w:rsid w:val="008044F5"/>
    <w:rsid w:val="008107B1"/>
    <w:rsid w:val="008137D1"/>
    <w:rsid w:val="0081569A"/>
    <w:rsid w:val="00815D8B"/>
    <w:rsid w:val="00817098"/>
    <w:rsid w:val="00817D54"/>
    <w:rsid w:val="008210B1"/>
    <w:rsid w:val="00821787"/>
    <w:rsid w:val="008220D8"/>
    <w:rsid w:val="00822A98"/>
    <w:rsid w:val="008337EE"/>
    <w:rsid w:val="00842A7B"/>
    <w:rsid w:val="00843384"/>
    <w:rsid w:val="00843714"/>
    <w:rsid w:val="00843C22"/>
    <w:rsid w:val="008460EE"/>
    <w:rsid w:val="00847255"/>
    <w:rsid w:val="00847F18"/>
    <w:rsid w:val="0085320B"/>
    <w:rsid w:val="00856FB9"/>
    <w:rsid w:val="00862808"/>
    <w:rsid w:val="00866647"/>
    <w:rsid w:val="008710D1"/>
    <w:rsid w:val="0087343F"/>
    <w:rsid w:val="00880155"/>
    <w:rsid w:val="00880891"/>
    <w:rsid w:val="008821B8"/>
    <w:rsid w:val="008821FE"/>
    <w:rsid w:val="00883621"/>
    <w:rsid w:val="008839E9"/>
    <w:rsid w:val="00890336"/>
    <w:rsid w:val="00892492"/>
    <w:rsid w:val="00892D58"/>
    <w:rsid w:val="00894BB3"/>
    <w:rsid w:val="008A1384"/>
    <w:rsid w:val="008A6791"/>
    <w:rsid w:val="008B458A"/>
    <w:rsid w:val="008B562F"/>
    <w:rsid w:val="008C3684"/>
    <w:rsid w:val="008C7EC4"/>
    <w:rsid w:val="008C7F06"/>
    <w:rsid w:val="00902410"/>
    <w:rsid w:val="00910295"/>
    <w:rsid w:val="00921FF6"/>
    <w:rsid w:val="009234D8"/>
    <w:rsid w:val="00927F2F"/>
    <w:rsid w:val="00933BEB"/>
    <w:rsid w:val="00935A68"/>
    <w:rsid w:val="0094080C"/>
    <w:rsid w:val="00944219"/>
    <w:rsid w:val="0094625D"/>
    <w:rsid w:val="00946A02"/>
    <w:rsid w:val="009508DB"/>
    <w:rsid w:val="00952CD3"/>
    <w:rsid w:val="00952D0D"/>
    <w:rsid w:val="00952E30"/>
    <w:rsid w:val="00953BC1"/>
    <w:rsid w:val="00954A8A"/>
    <w:rsid w:val="00955FCE"/>
    <w:rsid w:val="00964AFF"/>
    <w:rsid w:val="00965EA7"/>
    <w:rsid w:val="00976DF7"/>
    <w:rsid w:val="0097784F"/>
    <w:rsid w:val="00991D6D"/>
    <w:rsid w:val="00997A45"/>
    <w:rsid w:val="009A6985"/>
    <w:rsid w:val="009A77A5"/>
    <w:rsid w:val="009A7A6A"/>
    <w:rsid w:val="009B43F8"/>
    <w:rsid w:val="009B5CEF"/>
    <w:rsid w:val="009B6A44"/>
    <w:rsid w:val="009B784B"/>
    <w:rsid w:val="009C2575"/>
    <w:rsid w:val="009C3B60"/>
    <w:rsid w:val="009D0EDE"/>
    <w:rsid w:val="009D1671"/>
    <w:rsid w:val="009D3E97"/>
    <w:rsid w:val="009D5FBD"/>
    <w:rsid w:val="009F2B47"/>
    <w:rsid w:val="009F3480"/>
    <w:rsid w:val="009F73D9"/>
    <w:rsid w:val="00A04936"/>
    <w:rsid w:val="00A06CAC"/>
    <w:rsid w:val="00A10D0B"/>
    <w:rsid w:val="00A12E23"/>
    <w:rsid w:val="00A1355A"/>
    <w:rsid w:val="00A155F1"/>
    <w:rsid w:val="00A15628"/>
    <w:rsid w:val="00A23ADE"/>
    <w:rsid w:val="00A23BD1"/>
    <w:rsid w:val="00A27C2C"/>
    <w:rsid w:val="00A31970"/>
    <w:rsid w:val="00A352AE"/>
    <w:rsid w:val="00A41D42"/>
    <w:rsid w:val="00A42813"/>
    <w:rsid w:val="00A4431F"/>
    <w:rsid w:val="00A50438"/>
    <w:rsid w:val="00A520B0"/>
    <w:rsid w:val="00A52674"/>
    <w:rsid w:val="00A5347F"/>
    <w:rsid w:val="00A60025"/>
    <w:rsid w:val="00A612C3"/>
    <w:rsid w:val="00A6284B"/>
    <w:rsid w:val="00A628C5"/>
    <w:rsid w:val="00A64CD6"/>
    <w:rsid w:val="00A654D4"/>
    <w:rsid w:val="00A661CC"/>
    <w:rsid w:val="00A72780"/>
    <w:rsid w:val="00A728DF"/>
    <w:rsid w:val="00A7598F"/>
    <w:rsid w:val="00A842B8"/>
    <w:rsid w:val="00A92C3C"/>
    <w:rsid w:val="00A92C8A"/>
    <w:rsid w:val="00A937AB"/>
    <w:rsid w:val="00A93FC8"/>
    <w:rsid w:val="00AA469D"/>
    <w:rsid w:val="00AA5A1B"/>
    <w:rsid w:val="00AA6917"/>
    <w:rsid w:val="00AB160E"/>
    <w:rsid w:val="00AB3E13"/>
    <w:rsid w:val="00AB5AF9"/>
    <w:rsid w:val="00AC0315"/>
    <w:rsid w:val="00AC7547"/>
    <w:rsid w:val="00AD3857"/>
    <w:rsid w:val="00AD55A5"/>
    <w:rsid w:val="00AD637E"/>
    <w:rsid w:val="00AD6E26"/>
    <w:rsid w:val="00AD797E"/>
    <w:rsid w:val="00AE31E7"/>
    <w:rsid w:val="00AE3871"/>
    <w:rsid w:val="00AE4C8A"/>
    <w:rsid w:val="00AE51C3"/>
    <w:rsid w:val="00B00B9B"/>
    <w:rsid w:val="00B05723"/>
    <w:rsid w:val="00B06125"/>
    <w:rsid w:val="00B1129C"/>
    <w:rsid w:val="00B1168C"/>
    <w:rsid w:val="00B11B67"/>
    <w:rsid w:val="00B138CA"/>
    <w:rsid w:val="00B171BE"/>
    <w:rsid w:val="00B23F8A"/>
    <w:rsid w:val="00B26F43"/>
    <w:rsid w:val="00B32789"/>
    <w:rsid w:val="00B34806"/>
    <w:rsid w:val="00B42858"/>
    <w:rsid w:val="00B441A3"/>
    <w:rsid w:val="00B5188F"/>
    <w:rsid w:val="00B63525"/>
    <w:rsid w:val="00B6377E"/>
    <w:rsid w:val="00B63C10"/>
    <w:rsid w:val="00B64117"/>
    <w:rsid w:val="00B73AF5"/>
    <w:rsid w:val="00B74011"/>
    <w:rsid w:val="00B758A5"/>
    <w:rsid w:val="00B8091C"/>
    <w:rsid w:val="00B80C4B"/>
    <w:rsid w:val="00B81827"/>
    <w:rsid w:val="00B91089"/>
    <w:rsid w:val="00B91425"/>
    <w:rsid w:val="00B92C03"/>
    <w:rsid w:val="00B969BB"/>
    <w:rsid w:val="00B97087"/>
    <w:rsid w:val="00B97D10"/>
    <w:rsid w:val="00BA4E59"/>
    <w:rsid w:val="00BA5509"/>
    <w:rsid w:val="00BB0056"/>
    <w:rsid w:val="00BB00D4"/>
    <w:rsid w:val="00BB154B"/>
    <w:rsid w:val="00BB30BC"/>
    <w:rsid w:val="00BC1980"/>
    <w:rsid w:val="00BC1BA0"/>
    <w:rsid w:val="00BC3205"/>
    <w:rsid w:val="00BC3331"/>
    <w:rsid w:val="00BD0C92"/>
    <w:rsid w:val="00BD2D5A"/>
    <w:rsid w:val="00BD37AF"/>
    <w:rsid w:val="00BE2336"/>
    <w:rsid w:val="00BE4212"/>
    <w:rsid w:val="00BF3E82"/>
    <w:rsid w:val="00BF4626"/>
    <w:rsid w:val="00BF4DB3"/>
    <w:rsid w:val="00BF4F4A"/>
    <w:rsid w:val="00BF6EB6"/>
    <w:rsid w:val="00C01AE0"/>
    <w:rsid w:val="00C03457"/>
    <w:rsid w:val="00C0507A"/>
    <w:rsid w:val="00C11393"/>
    <w:rsid w:val="00C11735"/>
    <w:rsid w:val="00C13EAE"/>
    <w:rsid w:val="00C14D3B"/>
    <w:rsid w:val="00C15AC7"/>
    <w:rsid w:val="00C16914"/>
    <w:rsid w:val="00C174BE"/>
    <w:rsid w:val="00C2046E"/>
    <w:rsid w:val="00C20662"/>
    <w:rsid w:val="00C479CB"/>
    <w:rsid w:val="00C47CA0"/>
    <w:rsid w:val="00C53484"/>
    <w:rsid w:val="00C54497"/>
    <w:rsid w:val="00C56C43"/>
    <w:rsid w:val="00C576CC"/>
    <w:rsid w:val="00C5786D"/>
    <w:rsid w:val="00C61110"/>
    <w:rsid w:val="00C64542"/>
    <w:rsid w:val="00C66B9A"/>
    <w:rsid w:val="00C67EA1"/>
    <w:rsid w:val="00C70E9B"/>
    <w:rsid w:val="00C76A14"/>
    <w:rsid w:val="00C83EE1"/>
    <w:rsid w:val="00C851B6"/>
    <w:rsid w:val="00C87E32"/>
    <w:rsid w:val="00C95507"/>
    <w:rsid w:val="00C978E2"/>
    <w:rsid w:val="00CA270F"/>
    <w:rsid w:val="00CA3CB8"/>
    <w:rsid w:val="00CB3E64"/>
    <w:rsid w:val="00CB42BA"/>
    <w:rsid w:val="00CB5366"/>
    <w:rsid w:val="00CB580E"/>
    <w:rsid w:val="00CB7FB7"/>
    <w:rsid w:val="00CC1909"/>
    <w:rsid w:val="00CC3308"/>
    <w:rsid w:val="00CC5854"/>
    <w:rsid w:val="00CD2870"/>
    <w:rsid w:val="00CD33B1"/>
    <w:rsid w:val="00CD3C3D"/>
    <w:rsid w:val="00CD4A95"/>
    <w:rsid w:val="00CD62C7"/>
    <w:rsid w:val="00CE779C"/>
    <w:rsid w:val="00CF0C20"/>
    <w:rsid w:val="00CF15D6"/>
    <w:rsid w:val="00CF1B75"/>
    <w:rsid w:val="00CF2648"/>
    <w:rsid w:val="00CF3CFF"/>
    <w:rsid w:val="00CF480D"/>
    <w:rsid w:val="00CF5BE7"/>
    <w:rsid w:val="00D02D56"/>
    <w:rsid w:val="00D03DDA"/>
    <w:rsid w:val="00D13116"/>
    <w:rsid w:val="00D149AB"/>
    <w:rsid w:val="00D14DB9"/>
    <w:rsid w:val="00D2172A"/>
    <w:rsid w:val="00D33103"/>
    <w:rsid w:val="00D3569E"/>
    <w:rsid w:val="00D378ED"/>
    <w:rsid w:val="00D400CB"/>
    <w:rsid w:val="00D51582"/>
    <w:rsid w:val="00D569B6"/>
    <w:rsid w:val="00D56FFC"/>
    <w:rsid w:val="00D60BEA"/>
    <w:rsid w:val="00D61719"/>
    <w:rsid w:val="00D629B4"/>
    <w:rsid w:val="00D71A78"/>
    <w:rsid w:val="00D74BD3"/>
    <w:rsid w:val="00D75791"/>
    <w:rsid w:val="00D80CB8"/>
    <w:rsid w:val="00D817FE"/>
    <w:rsid w:val="00D82155"/>
    <w:rsid w:val="00D82E0F"/>
    <w:rsid w:val="00D83F8A"/>
    <w:rsid w:val="00D867FE"/>
    <w:rsid w:val="00D915D2"/>
    <w:rsid w:val="00D92AD7"/>
    <w:rsid w:val="00D92BA7"/>
    <w:rsid w:val="00D970D2"/>
    <w:rsid w:val="00D9769E"/>
    <w:rsid w:val="00DA090D"/>
    <w:rsid w:val="00DA1BF9"/>
    <w:rsid w:val="00DA4FB3"/>
    <w:rsid w:val="00DB31E3"/>
    <w:rsid w:val="00DB3D58"/>
    <w:rsid w:val="00DB696B"/>
    <w:rsid w:val="00DB75DF"/>
    <w:rsid w:val="00DB7E54"/>
    <w:rsid w:val="00DC2C09"/>
    <w:rsid w:val="00DC47D8"/>
    <w:rsid w:val="00DD2265"/>
    <w:rsid w:val="00DD2875"/>
    <w:rsid w:val="00DD349A"/>
    <w:rsid w:val="00DD7556"/>
    <w:rsid w:val="00DE2936"/>
    <w:rsid w:val="00DE4FDA"/>
    <w:rsid w:val="00DF0E58"/>
    <w:rsid w:val="00DF2045"/>
    <w:rsid w:val="00DF20BF"/>
    <w:rsid w:val="00DF2E3D"/>
    <w:rsid w:val="00DF469C"/>
    <w:rsid w:val="00E02ECB"/>
    <w:rsid w:val="00E035D3"/>
    <w:rsid w:val="00E0392B"/>
    <w:rsid w:val="00E0472C"/>
    <w:rsid w:val="00E126E9"/>
    <w:rsid w:val="00E1292C"/>
    <w:rsid w:val="00E12D96"/>
    <w:rsid w:val="00E200FF"/>
    <w:rsid w:val="00E2520F"/>
    <w:rsid w:val="00E26804"/>
    <w:rsid w:val="00E338EB"/>
    <w:rsid w:val="00E3601A"/>
    <w:rsid w:val="00E3758D"/>
    <w:rsid w:val="00E44A69"/>
    <w:rsid w:val="00E452C8"/>
    <w:rsid w:val="00E4537B"/>
    <w:rsid w:val="00E53F06"/>
    <w:rsid w:val="00E54AC1"/>
    <w:rsid w:val="00E603CB"/>
    <w:rsid w:val="00E65AF2"/>
    <w:rsid w:val="00E65C99"/>
    <w:rsid w:val="00E73B2E"/>
    <w:rsid w:val="00E824D7"/>
    <w:rsid w:val="00E87A7E"/>
    <w:rsid w:val="00E924E4"/>
    <w:rsid w:val="00E96FEE"/>
    <w:rsid w:val="00EA08D4"/>
    <w:rsid w:val="00EA2AA8"/>
    <w:rsid w:val="00EA328A"/>
    <w:rsid w:val="00EA4C04"/>
    <w:rsid w:val="00EA5677"/>
    <w:rsid w:val="00EB0EBE"/>
    <w:rsid w:val="00EB13C2"/>
    <w:rsid w:val="00EB197E"/>
    <w:rsid w:val="00EB3348"/>
    <w:rsid w:val="00EB43A3"/>
    <w:rsid w:val="00EC44C7"/>
    <w:rsid w:val="00EC7711"/>
    <w:rsid w:val="00ED3973"/>
    <w:rsid w:val="00EE113F"/>
    <w:rsid w:val="00EE3826"/>
    <w:rsid w:val="00EE413E"/>
    <w:rsid w:val="00EF1F33"/>
    <w:rsid w:val="00EF25F8"/>
    <w:rsid w:val="00EF3238"/>
    <w:rsid w:val="00F07E8D"/>
    <w:rsid w:val="00F1084C"/>
    <w:rsid w:val="00F13C61"/>
    <w:rsid w:val="00F27B0C"/>
    <w:rsid w:val="00F37A1C"/>
    <w:rsid w:val="00F50A16"/>
    <w:rsid w:val="00F52793"/>
    <w:rsid w:val="00F54049"/>
    <w:rsid w:val="00F550B6"/>
    <w:rsid w:val="00F640BA"/>
    <w:rsid w:val="00F67DF4"/>
    <w:rsid w:val="00F70246"/>
    <w:rsid w:val="00F7085E"/>
    <w:rsid w:val="00F713A2"/>
    <w:rsid w:val="00F73F36"/>
    <w:rsid w:val="00F74EBC"/>
    <w:rsid w:val="00F802C6"/>
    <w:rsid w:val="00F80313"/>
    <w:rsid w:val="00F80892"/>
    <w:rsid w:val="00F858FF"/>
    <w:rsid w:val="00F87693"/>
    <w:rsid w:val="00F94433"/>
    <w:rsid w:val="00F97C95"/>
    <w:rsid w:val="00FA04EA"/>
    <w:rsid w:val="00FA145C"/>
    <w:rsid w:val="00FA1A9E"/>
    <w:rsid w:val="00FA5BF0"/>
    <w:rsid w:val="00FB6D9E"/>
    <w:rsid w:val="00FB7563"/>
    <w:rsid w:val="00FB779F"/>
    <w:rsid w:val="00FB7BC5"/>
    <w:rsid w:val="00FC5290"/>
    <w:rsid w:val="00FC668A"/>
    <w:rsid w:val="00FD19BD"/>
    <w:rsid w:val="00FD39D8"/>
    <w:rsid w:val="00FE15CC"/>
    <w:rsid w:val="00FE2E59"/>
    <w:rsid w:val="00FE6B5E"/>
    <w:rsid w:val="00FE785B"/>
    <w:rsid w:val="00FF05AF"/>
    <w:rsid w:val="00FF45BD"/>
    <w:rsid w:val="00FF54CB"/>
    <w:rsid w:val="00FF5B16"/>
    <w:rsid w:val="00FF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F06"/>
    <w:rPr>
      <w:color w:val="3399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law.rufox.ru/view/smeta/994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w.rufox.ru/view/smeta/9949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 Николай Викторович</dc:creator>
  <cp:lastModifiedBy>Кошкин Николай Викторович</cp:lastModifiedBy>
  <cp:revision>2</cp:revision>
  <dcterms:created xsi:type="dcterms:W3CDTF">2013-02-12T10:03:00Z</dcterms:created>
  <dcterms:modified xsi:type="dcterms:W3CDTF">2013-02-12T10:46:00Z</dcterms:modified>
</cp:coreProperties>
</file>