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CFF" w:rsidRDefault="00254CFF" w:rsidP="00254CFF">
      <w:pPr>
        <w:widowControl/>
        <w:rPr>
          <w:sz w:val="2"/>
          <w:szCs w:val="2"/>
        </w:rPr>
        <w:sectPr w:rsidR="00254CFF">
          <w:pgSz w:w="11909" w:h="16834"/>
          <w:pgMar w:top="1058" w:right="1073" w:bottom="664" w:left="1073" w:header="0" w:footer="3" w:gutter="0"/>
          <w:cols w:space="720"/>
        </w:sectPr>
      </w:pPr>
    </w:p>
    <w:p w:rsidR="00254CFF" w:rsidRDefault="00254CFF" w:rsidP="00254CFF">
      <w:pPr>
        <w:pStyle w:val="23"/>
        <w:keepNext/>
        <w:keepLines/>
        <w:shd w:val="clear" w:color="auto" w:fill="auto"/>
        <w:ind w:left="360" w:hanging="360"/>
        <w:jc w:val="center"/>
      </w:pPr>
      <w:bookmarkStart w:id="0" w:name="bookmark0"/>
      <w:r>
        <w:lastRenderedPageBreak/>
        <w:t>РАСЧЕТНЫЕ ИНДЕКСЫ ИЗМЕНЕНИЯ СМЕТНОЙ СТОИМОСТИ НА СТРОИТЕЛЬНО-МОНТАЖНЫЕ РАБОТЫ НА ТЕРРИТОРИИ УЛЬЯНОВСКОЙ ОБЛАСТИ на 01.07.2012 г. (без учета НДС)</w:t>
      </w:r>
      <w:bookmarkEnd w:id="0"/>
    </w:p>
    <w:p w:rsidR="00254CFF" w:rsidRDefault="00254CFF" w:rsidP="00254CFF">
      <w:pPr>
        <w:pStyle w:val="21"/>
        <w:shd w:val="clear" w:color="auto" w:fill="auto"/>
        <w:spacing w:line="220" w:lineRule="exact"/>
        <w:ind w:firstLine="0"/>
      </w:pPr>
      <w:r>
        <w:t>(индексы согласованы в Министерстве строительства Ульяновской области).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9"/>
        <w:gridCol w:w="2424"/>
        <w:gridCol w:w="902"/>
        <w:gridCol w:w="950"/>
        <w:gridCol w:w="1286"/>
        <w:gridCol w:w="1320"/>
      </w:tblGrid>
      <w:tr w:rsidR="00254CFF" w:rsidRPr="00254CFF" w:rsidTr="00254CFF">
        <w:trPr>
          <w:trHeight w:val="398"/>
        </w:trPr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Вид строительства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Тип</w:t>
            </w: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220" w:lineRule="exact"/>
              <w:ind w:firstLine="0"/>
            </w:pPr>
            <w:r w:rsidRPr="00254CFF">
              <w:rPr>
                <w:rStyle w:val="a7"/>
              </w:rPr>
              <w:t>Индексы к ТЕР-2001</w:t>
            </w:r>
          </w:p>
        </w:tc>
      </w:tr>
      <w:tr w:rsidR="00254CFF" w:rsidRPr="00254CFF" w:rsidTr="00254CFF">
        <w:trPr>
          <w:trHeight w:val="533"/>
        </w:trPr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54CFF" w:rsidRPr="00254CFF" w:rsidRDefault="00254CFF" w:rsidP="00254CF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54CFF" w:rsidRPr="00254CFF" w:rsidRDefault="00254CFF" w:rsidP="00254CF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СМР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Оплата</w:t>
            </w:r>
          </w:p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труда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Материалы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Механизмы</w:t>
            </w:r>
          </w:p>
        </w:tc>
      </w:tr>
      <w:tr w:rsidR="00254CFF" w:rsidRPr="00254CFF" w:rsidTr="00254CFF">
        <w:trPr>
          <w:trHeight w:val="466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Общеотраслевое строительство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23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Общеотраслевое строи</w:t>
            </w:r>
            <w:r w:rsidRPr="00254CFF">
              <w:rPr>
                <w:rStyle w:val="9pt"/>
                <w:sz w:val="22"/>
                <w:szCs w:val="22"/>
              </w:rPr>
              <w:softHyphen/>
              <w:t>тельство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6,14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5,34</w:t>
            </w:r>
          </w:p>
        </w:tc>
      </w:tr>
      <w:tr w:rsidR="00254CFF" w:rsidRPr="00254CFF" w:rsidTr="00254CFF">
        <w:trPr>
          <w:trHeight w:val="307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Многоквартирные жилые дома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Кирпичные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6,26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5,19</w:t>
            </w:r>
          </w:p>
        </w:tc>
      </w:tr>
      <w:tr w:rsidR="00254CFF" w:rsidRPr="00254CFF" w:rsidTr="00254CFF">
        <w:trPr>
          <w:trHeight w:val="312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Панельные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6,11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5,05</w:t>
            </w:r>
          </w:p>
        </w:tc>
      </w:tr>
      <w:tr w:rsidR="00254CFF" w:rsidRPr="00254CFF" w:rsidTr="00254CFF">
        <w:trPr>
          <w:trHeight w:val="312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Монолитные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6,18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5,28</w:t>
            </w:r>
          </w:p>
        </w:tc>
      </w:tr>
      <w:tr w:rsidR="00254CFF" w:rsidRPr="00254CFF" w:rsidTr="00254CFF">
        <w:trPr>
          <w:trHeight w:val="307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Прочие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6,19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5,19</w:t>
            </w:r>
          </w:p>
        </w:tc>
      </w:tr>
      <w:tr w:rsidR="00254CFF" w:rsidRPr="00254CFF" w:rsidTr="00254CFF">
        <w:trPr>
          <w:trHeight w:val="307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Административные здания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5,33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5,56</w:t>
            </w:r>
          </w:p>
        </w:tc>
      </w:tr>
      <w:tr w:rsidR="00254CFF" w:rsidRPr="00254CFF" w:rsidTr="00254CFF">
        <w:trPr>
          <w:trHeight w:val="307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Объекты образования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Детские сады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6,09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5,65</w:t>
            </w:r>
          </w:p>
        </w:tc>
      </w:tr>
      <w:tr w:rsidR="00254CFF" w:rsidRPr="00254CFF" w:rsidTr="00254CFF">
        <w:trPr>
          <w:trHeight w:val="307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Школы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5,69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5,63</w:t>
            </w:r>
          </w:p>
        </w:tc>
      </w:tr>
      <w:tr w:rsidR="00254CFF" w:rsidRPr="00254CFF" w:rsidTr="00254CFF">
        <w:trPr>
          <w:trHeight w:val="302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Прочие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5,96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5,64</w:t>
            </w:r>
          </w:p>
        </w:tc>
      </w:tr>
      <w:tr w:rsidR="00254CFF" w:rsidRPr="00254CFF" w:rsidTr="00254CFF">
        <w:trPr>
          <w:trHeight w:val="312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Объекты здравоохранения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Поликлиники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5,74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5,93</w:t>
            </w:r>
          </w:p>
        </w:tc>
      </w:tr>
      <w:tr w:rsidR="00254CFF" w:rsidRPr="00254CFF" w:rsidTr="00254CFF">
        <w:trPr>
          <w:trHeight w:val="307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Больницы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5,81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5,68</w:t>
            </w:r>
          </w:p>
        </w:tc>
      </w:tr>
      <w:tr w:rsidR="00254CFF" w:rsidRPr="00254CFF" w:rsidTr="00254CFF">
        <w:trPr>
          <w:trHeight w:val="307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Прочие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5,78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5,79</w:t>
            </w:r>
          </w:p>
        </w:tc>
      </w:tr>
      <w:tr w:rsidR="00254CFF" w:rsidRPr="00254CFF" w:rsidTr="00254CFF">
        <w:trPr>
          <w:trHeight w:val="528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235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Объекты спортивного назначе</w:t>
            </w:r>
            <w:r w:rsidRPr="00254CFF">
              <w:rPr>
                <w:rStyle w:val="9pt"/>
                <w:sz w:val="22"/>
                <w:szCs w:val="22"/>
              </w:rPr>
              <w:softHyphen/>
              <w:t>ния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23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Физкультурн</w:t>
            </w:r>
            <w:proofErr w:type="gramStart"/>
            <w:r w:rsidRPr="00254CFF">
              <w:rPr>
                <w:rStyle w:val="9pt"/>
                <w:sz w:val="22"/>
                <w:szCs w:val="22"/>
              </w:rPr>
              <w:t>о-</w:t>
            </w:r>
            <w:proofErr w:type="gramEnd"/>
            <w:r w:rsidRPr="00254CFF">
              <w:rPr>
                <w:rStyle w:val="9pt"/>
                <w:sz w:val="22"/>
                <w:szCs w:val="22"/>
              </w:rPr>
              <w:t xml:space="preserve"> оздоровительный центр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5,91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5,04</w:t>
            </w:r>
          </w:p>
        </w:tc>
      </w:tr>
      <w:tr w:rsidR="00254CFF" w:rsidRPr="00254CFF" w:rsidTr="00254CFF">
        <w:trPr>
          <w:trHeight w:val="312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Объекты культуры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Дом культуры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6,02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5,77</w:t>
            </w:r>
          </w:p>
        </w:tc>
      </w:tr>
      <w:tr w:rsidR="00254CFF" w:rsidRPr="00254CFF" w:rsidTr="00254CFF">
        <w:trPr>
          <w:trHeight w:val="312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Автомобильные дороги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Общего назначения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7,49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7,5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5,62</w:t>
            </w:r>
          </w:p>
        </w:tc>
      </w:tr>
      <w:tr w:rsidR="00254CFF" w:rsidRPr="00254CFF" w:rsidTr="00254CFF">
        <w:trPr>
          <w:trHeight w:val="307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Местного назначения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7,07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6,97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5,65</w:t>
            </w:r>
          </w:p>
        </w:tc>
      </w:tr>
      <w:tr w:rsidR="00254CFF" w:rsidRPr="00254CFF" w:rsidTr="00254CFF">
        <w:trPr>
          <w:trHeight w:val="307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Прочие объекты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7,42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7,4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5,62</w:t>
            </w:r>
          </w:p>
        </w:tc>
      </w:tr>
      <w:tr w:rsidR="00254CFF" w:rsidRPr="00254CFF" w:rsidTr="00254CFF">
        <w:trPr>
          <w:trHeight w:val="307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Мосты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Мост автомобильный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6,92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6,19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6,38</w:t>
            </w:r>
          </w:p>
        </w:tc>
      </w:tr>
      <w:tr w:rsidR="00254CFF" w:rsidRPr="00254CFF" w:rsidTr="00254CFF">
        <w:trPr>
          <w:trHeight w:val="307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Путепроводы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6,16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5,61</w:t>
            </w:r>
          </w:p>
        </w:tc>
      </w:tr>
      <w:tr w:rsidR="00254CFF" w:rsidRPr="00254CFF" w:rsidTr="00254CFF">
        <w:trPr>
          <w:trHeight w:val="533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23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Подземная прокладка в траншее кабеля с медными жилами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 xml:space="preserve">Напряжением 1 </w:t>
            </w:r>
            <w:proofErr w:type="spellStart"/>
            <w:r w:rsidRPr="00254CFF">
              <w:rPr>
                <w:rStyle w:val="9pt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5,3</w:t>
            </w:r>
          </w:p>
        </w:tc>
      </w:tr>
      <w:tr w:rsidR="00254CFF" w:rsidRPr="00254CFF" w:rsidTr="00254CFF">
        <w:trPr>
          <w:trHeight w:val="307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 xml:space="preserve">Напряжением 6 </w:t>
            </w:r>
            <w:proofErr w:type="spellStart"/>
            <w:r w:rsidRPr="00254CFF">
              <w:rPr>
                <w:rStyle w:val="9pt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5,99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5,4</w:t>
            </w:r>
          </w:p>
        </w:tc>
      </w:tr>
      <w:tr w:rsidR="00254CFF" w:rsidRPr="00254CFF" w:rsidTr="00254CFF">
        <w:trPr>
          <w:trHeight w:val="302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 xml:space="preserve">Напряжением 10 </w:t>
            </w:r>
            <w:proofErr w:type="spellStart"/>
            <w:r w:rsidRPr="00254CFF">
              <w:rPr>
                <w:rStyle w:val="9pt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5,95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5,4</w:t>
            </w:r>
          </w:p>
        </w:tc>
      </w:tr>
      <w:tr w:rsidR="00254CFF" w:rsidRPr="00254CFF" w:rsidTr="00254CFF">
        <w:trPr>
          <w:trHeight w:val="691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226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Подземная прокладка в траншее кабеля с алюминиевыми жи</w:t>
            </w:r>
            <w:r w:rsidRPr="00254CFF">
              <w:rPr>
                <w:rStyle w:val="9pt"/>
                <w:sz w:val="22"/>
                <w:szCs w:val="22"/>
              </w:rPr>
              <w:softHyphen/>
              <w:t>лами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 xml:space="preserve">Напряжением 1 </w:t>
            </w:r>
            <w:proofErr w:type="spellStart"/>
            <w:r w:rsidRPr="00254CFF">
              <w:rPr>
                <w:rStyle w:val="9pt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5,38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5,3</w:t>
            </w:r>
          </w:p>
        </w:tc>
      </w:tr>
      <w:tr w:rsidR="00254CFF" w:rsidRPr="00254CFF" w:rsidTr="00254CFF">
        <w:trPr>
          <w:trHeight w:val="312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 xml:space="preserve">Напряжением 6 </w:t>
            </w:r>
            <w:proofErr w:type="spellStart"/>
            <w:r w:rsidRPr="00254CFF">
              <w:rPr>
                <w:rStyle w:val="9pt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5,43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5,35</w:t>
            </w:r>
          </w:p>
        </w:tc>
      </w:tr>
      <w:tr w:rsidR="00254CFF" w:rsidRPr="00254CFF" w:rsidTr="00254CFF">
        <w:trPr>
          <w:trHeight w:val="307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 xml:space="preserve">Напряжением 10 </w:t>
            </w:r>
            <w:proofErr w:type="spellStart"/>
            <w:r w:rsidRPr="00254CFF">
              <w:rPr>
                <w:rStyle w:val="9pt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5,62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5,38</w:t>
            </w:r>
          </w:p>
        </w:tc>
      </w:tr>
      <w:tr w:rsidR="00254CFF" w:rsidRPr="00254CFF" w:rsidTr="00254CFF">
        <w:trPr>
          <w:trHeight w:val="797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23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Воздушная прокладка на желе</w:t>
            </w:r>
            <w:r w:rsidRPr="00254CFF">
              <w:rPr>
                <w:rStyle w:val="9pt"/>
                <w:sz w:val="22"/>
                <w:szCs w:val="22"/>
              </w:rPr>
              <w:softHyphen/>
              <w:t>зобетонных столбах кабеля с медными жилами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 xml:space="preserve">Напряжением 6 </w:t>
            </w:r>
            <w:proofErr w:type="spellStart"/>
            <w:r w:rsidRPr="00254CFF">
              <w:rPr>
                <w:rStyle w:val="9pt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4,64</w:t>
            </w:r>
          </w:p>
        </w:tc>
      </w:tr>
      <w:tr w:rsidR="00254CFF" w:rsidRPr="00254CFF" w:rsidTr="00254CFF">
        <w:trPr>
          <w:trHeight w:val="307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 xml:space="preserve">Напряжением 10 </w:t>
            </w:r>
            <w:proofErr w:type="spellStart"/>
            <w:r w:rsidRPr="00254CFF">
              <w:rPr>
                <w:rStyle w:val="9pt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4,64</w:t>
            </w:r>
          </w:p>
        </w:tc>
      </w:tr>
      <w:tr w:rsidR="00254CFF" w:rsidRPr="00254CFF" w:rsidTr="00254CFF">
        <w:trPr>
          <w:trHeight w:val="782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226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Воздушная прокладка на желе</w:t>
            </w:r>
            <w:r w:rsidRPr="00254CFF">
              <w:rPr>
                <w:rStyle w:val="9pt"/>
                <w:sz w:val="22"/>
                <w:szCs w:val="22"/>
              </w:rPr>
              <w:softHyphen/>
              <w:t>зобетонных столбах кабеля с алюминиевыми жилами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 xml:space="preserve">Напряжением 6 </w:t>
            </w:r>
            <w:proofErr w:type="spellStart"/>
            <w:r w:rsidRPr="00254CFF">
              <w:rPr>
                <w:rStyle w:val="9pt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4,62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4,63</w:t>
            </w:r>
          </w:p>
        </w:tc>
      </w:tr>
      <w:tr w:rsidR="00254CFF" w:rsidRPr="00254CFF" w:rsidTr="00254CFF">
        <w:trPr>
          <w:trHeight w:val="312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 xml:space="preserve">Напряжением 10 </w:t>
            </w:r>
            <w:proofErr w:type="spellStart"/>
            <w:r w:rsidRPr="00254CFF">
              <w:rPr>
                <w:rStyle w:val="9pt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4,57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4,63</w:t>
            </w:r>
          </w:p>
        </w:tc>
      </w:tr>
      <w:tr w:rsidR="00254CFF" w:rsidRPr="00254CFF" w:rsidTr="00254CFF">
        <w:trPr>
          <w:trHeight w:val="710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Сети наружного освещения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226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На опоре железобетонной с подземной прокладкой кабеля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6,29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5,06</w:t>
            </w:r>
          </w:p>
        </w:tc>
      </w:tr>
    </w:tbl>
    <w:p w:rsidR="00254CFF" w:rsidRPr="00254CFF" w:rsidRDefault="00254CFF" w:rsidP="00254CFF">
      <w:pPr>
        <w:widowControl/>
        <w:jc w:val="center"/>
        <w:rPr>
          <w:sz w:val="22"/>
          <w:szCs w:val="22"/>
        </w:rPr>
        <w:sectPr w:rsidR="00254CFF" w:rsidRPr="00254CFF">
          <w:type w:val="continuous"/>
          <w:pgSz w:w="11909" w:h="16834"/>
          <w:pgMar w:top="1138" w:right="797" w:bottom="1085" w:left="883" w:header="0" w:footer="3" w:gutter="0"/>
          <w:cols w:space="72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9"/>
        <w:gridCol w:w="2424"/>
        <w:gridCol w:w="907"/>
        <w:gridCol w:w="950"/>
        <w:gridCol w:w="1286"/>
        <w:gridCol w:w="1306"/>
      </w:tblGrid>
      <w:tr w:rsidR="00254CFF" w:rsidRPr="00254CFF" w:rsidTr="00254CFF">
        <w:trPr>
          <w:trHeight w:val="917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226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На стойках железобетон</w:t>
            </w:r>
            <w:r w:rsidRPr="00254CFF">
              <w:rPr>
                <w:rStyle w:val="9pt"/>
                <w:sz w:val="22"/>
                <w:szCs w:val="22"/>
              </w:rPr>
              <w:softHyphen/>
              <w:t xml:space="preserve">ных </w:t>
            </w:r>
            <w:proofErr w:type="spellStart"/>
            <w:r w:rsidRPr="00254CFF">
              <w:rPr>
                <w:rStyle w:val="9pt"/>
                <w:sz w:val="22"/>
                <w:szCs w:val="22"/>
              </w:rPr>
              <w:t>вибрированных</w:t>
            </w:r>
            <w:proofErr w:type="spellEnd"/>
            <w:r w:rsidRPr="00254CFF">
              <w:rPr>
                <w:rStyle w:val="9pt"/>
                <w:sz w:val="22"/>
                <w:szCs w:val="22"/>
              </w:rPr>
              <w:t xml:space="preserve"> с воздушной прокладкой кабеля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4,89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4,46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4,65</w:t>
            </w:r>
          </w:p>
        </w:tc>
      </w:tr>
      <w:tr w:rsidR="00254CFF" w:rsidRPr="00254CFF" w:rsidTr="00254CFF">
        <w:trPr>
          <w:trHeight w:val="533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Трубопроводы теплоснабжения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226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Прокладка в непроход</w:t>
            </w:r>
            <w:r w:rsidRPr="00254CFF">
              <w:rPr>
                <w:rStyle w:val="9pt"/>
                <w:sz w:val="22"/>
                <w:szCs w:val="22"/>
              </w:rPr>
              <w:softHyphen/>
              <w:t>ных каналах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5,81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5,33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5,35</w:t>
            </w:r>
          </w:p>
        </w:tc>
      </w:tr>
      <w:tr w:rsidR="00254CFF" w:rsidRPr="00254CFF" w:rsidTr="00254CFF">
        <w:trPr>
          <w:trHeight w:val="312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Прокладка надземная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4,95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4,66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5,55</w:t>
            </w:r>
          </w:p>
        </w:tc>
      </w:tr>
      <w:tr w:rsidR="00254CFF" w:rsidRPr="00254CFF" w:rsidTr="00254CFF">
        <w:trPr>
          <w:trHeight w:val="307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 xml:space="preserve">Прокладка </w:t>
            </w:r>
            <w:proofErr w:type="spellStart"/>
            <w:r w:rsidRPr="00254CFF">
              <w:rPr>
                <w:rStyle w:val="9pt"/>
                <w:sz w:val="22"/>
                <w:szCs w:val="22"/>
              </w:rPr>
              <w:t>бесканальная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4,93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5,49</w:t>
            </w:r>
          </w:p>
        </w:tc>
      </w:tr>
      <w:tr w:rsidR="00254CFF" w:rsidRPr="00254CFF" w:rsidTr="00254CFF">
        <w:trPr>
          <w:trHeight w:val="533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23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Внешние инженерные сети во</w:t>
            </w:r>
            <w:r w:rsidRPr="00254CFF">
              <w:rPr>
                <w:rStyle w:val="9pt"/>
                <w:sz w:val="22"/>
                <w:szCs w:val="22"/>
              </w:rPr>
              <w:softHyphen/>
              <w:t>допровода из труб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асбестоцементных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6,66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6,24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5,58</w:t>
            </w:r>
          </w:p>
        </w:tc>
      </w:tr>
      <w:tr w:rsidR="00254CFF" w:rsidRPr="00254CFF" w:rsidTr="00254CFF">
        <w:trPr>
          <w:trHeight w:val="538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23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чугунных напорных рас</w:t>
            </w:r>
            <w:r w:rsidRPr="00254CFF">
              <w:rPr>
                <w:rStyle w:val="9pt"/>
                <w:sz w:val="22"/>
                <w:szCs w:val="22"/>
              </w:rPr>
              <w:softHyphen/>
              <w:t>трубных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5,51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5,55</w:t>
            </w:r>
          </w:p>
        </w:tc>
      </w:tr>
      <w:tr w:rsidR="00254CFF" w:rsidRPr="00254CFF" w:rsidTr="00254CFF">
        <w:trPr>
          <w:trHeight w:val="307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стальных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4,99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5,48</w:t>
            </w:r>
          </w:p>
        </w:tc>
      </w:tr>
      <w:tr w:rsidR="00254CFF" w:rsidRPr="00254CFF" w:rsidTr="00254CFF">
        <w:trPr>
          <w:trHeight w:val="307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железобетонных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4,93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4,02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5,55</w:t>
            </w:r>
          </w:p>
        </w:tc>
      </w:tr>
      <w:tr w:rsidR="00254CFF" w:rsidRPr="00254CFF" w:rsidTr="00254CFF">
        <w:trPr>
          <w:trHeight w:val="307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полиэтиленовых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5,59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4,77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5,58</w:t>
            </w:r>
          </w:p>
        </w:tc>
      </w:tr>
      <w:tr w:rsidR="00254CFF" w:rsidRPr="00254CFF" w:rsidTr="00254CFF">
        <w:trPr>
          <w:trHeight w:val="533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23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Внешние инженерные сети ка</w:t>
            </w:r>
            <w:r w:rsidRPr="00254CFF">
              <w:rPr>
                <w:rStyle w:val="9pt"/>
                <w:sz w:val="22"/>
                <w:szCs w:val="22"/>
              </w:rPr>
              <w:softHyphen/>
              <w:t>нализации из труб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асбестоцементных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6,61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6,24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5,55</w:t>
            </w:r>
          </w:p>
        </w:tc>
      </w:tr>
      <w:tr w:rsidR="00254CFF" w:rsidRPr="00254CFF" w:rsidTr="00254CFF">
        <w:trPr>
          <w:trHeight w:val="538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23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чугунных безнапорных раструбных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5,85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4,95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5,55</w:t>
            </w:r>
          </w:p>
        </w:tc>
      </w:tr>
      <w:tr w:rsidR="00254CFF" w:rsidRPr="00254CFF" w:rsidTr="00254CFF">
        <w:trPr>
          <w:trHeight w:val="528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23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железобетонных без</w:t>
            </w:r>
            <w:r w:rsidRPr="00254CFF">
              <w:rPr>
                <w:rStyle w:val="9pt"/>
                <w:sz w:val="22"/>
                <w:szCs w:val="22"/>
              </w:rPr>
              <w:softHyphen/>
              <w:t>напорных раструбных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5,66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4,72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5,52</w:t>
            </w:r>
          </w:p>
        </w:tc>
      </w:tr>
      <w:tr w:rsidR="00254CFF" w:rsidRPr="00254CFF" w:rsidTr="00254CFF">
        <w:trPr>
          <w:trHeight w:val="528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226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бетонных безнапорных раструбных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5,82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4,85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5,52</w:t>
            </w:r>
          </w:p>
        </w:tc>
      </w:tr>
      <w:tr w:rsidR="00254CFF" w:rsidRPr="00254CFF" w:rsidTr="00254CFF">
        <w:trPr>
          <w:trHeight w:val="312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полиэтиленовых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6,05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5,19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5,55</w:t>
            </w:r>
          </w:p>
        </w:tc>
      </w:tr>
      <w:tr w:rsidR="00254CFF" w:rsidRPr="00254CFF" w:rsidTr="00254CFF">
        <w:trPr>
          <w:trHeight w:val="470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23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Внешние сети газопровода из труб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полиэтиленовых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6,08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5,29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5,5</w:t>
            </w:r>
          </w:p>
        </w:tc>
      </w:tr>
      <w:tr w:rsidR="00254CFF" w:rsidRPr="00254CFF" w:rsidTr="00254CFF">
        <w:trPr>
          <w:trHeight w:val="312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стальных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5,53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4,91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5,67</w:t>
            </w:r>
          </w:p>
        </w:tc>
      </w:tr>
      <w:tr w:rsidR="00254CFF" w:rsidRPr="00254CFF" w:rsidTr="00254CFF">
        <w:trPr>
          <w:trHeight w:val="307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Котельные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5,67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4,83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5,11</w:t>
            </w:r>
          </w:p>
        </w:tc>
      </w:tr>
      <w:tr w:rsidR="00254CFF" w:rsidRPr="00254CFF" w:rsidTr="00254CFF">
        <w:trPr>
          <w:trHeight w:val="307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Очистные сооружения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6,56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6,25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5,25</w:t>
            </w:r>
          </w:p>
        </w:tc>
      </w:tr>
      <w:tr w:rsidR="00254CFF" w:rsidRPr="00254CFF" w:rsidTr="00254CFF">
        <w:trPr>
          <w:trHeight w:val="322"/>
        </w:trPr>
        <w:tc>
          <w:tcPr>
            <w:tcW w:w="8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Индекс СМР к базе 1991 года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65,19</w:t>
            </w:r>
          </w:p>
        </w:tc>
      </w:tr>
    </w:tbl>
    <w:p w:rsidR="00254CFF" w:rsidRDefault="00254CFF" w:rsidP="00254CFF">
      <w:pPr>
        <w:pStyle w:val="30"/>
        <w:shd w:val="clear" w:color="auto" w:fill="auto"/>
        <w:spacing w:line="220" w:lineRule="exact"/>
        <w:ind w:firstLine="0"/>
      </w:pPr>
    </w:p>
    <w:p w:rsidR="00254CFF" w:rsidRDefault="00254CFF" w:rsidP="00254CFF">
      <w:pPr>
        <w:pStyle w:val="30"/>
        <w:shd w:val="clear" w:color="auto" w:fill="auto"/>
        <w:spacing w:line="220" w:lineRule="exact"/>
        <w:ind w:firstLine="0"/>
      </w:pPr>
      <w:r>
        <w:t>Примечание:</w:t>
      </w:r>
    </w:p>
    <w:p w:rsidR="00254CFF" w:rsidRDefault="00254CFF" w:rsidP="00254CFF">
      <w:pPr>
        <w:pStyle w:val="21"/>
        <w:numPr>
          <w:ilvl w:val="0"/>
          <w:numId w:val="2"/>
        </w:numPr>
        <w:shd w:val="clear" w:color="auto" w:fill="auto"/>
        <w:tabs>
          <w:tab w:val="left" w:pos="728"/>
        </w:tabs>
        <w:spacing w:line="274" w:lineRule="exact"/>
        <w:ind w:left="360" w:hanging="360"/>
        <w:jc w:val="left"/>
      </w:pPr>
      <w:r>
        <w:t>Общие средние индексы к СМР 1991 г. и к СМР 2001 г. учитывают понижающие коэффи</w:t>
      </w:r>
      <w:r>
        <w:softHyphen/>
        <w:t>циенты</w:t>
      </w:r>
      <w:proofErr w:type="gramStart"/>
      <w:r>
        <w:t xml:space="preserve"> К</w:t>
      </w:r>
      <w:proofErr w:type="gramEnd"/>
      <w:r>
        <w:t>=0,85 к накладным расходам и К=0,8 к сметной прибыли.</w:t>
      </w:r>
    </w:p>
    <w:p w:rsidR="00254CFF" w:rsidRDefault="00254CFF" w:rsidP="00254CFF">
      <w:pPr>
        <w:pStyle w:val="21"/>
        <w:numPr>
          <w:ilvl w:val="0"/>
          <w:numId w:val="2"/>
        </w:numPr>
        <w:shd w:val="clear" w:color="auto" w:fill="auto"/>
        <w:tabs>
          <w:tab w:val="left" w:pos="728"/>
        </w:tabs>
        <w:spacing w:line="274" w:lineRule="exact"/>
        <w:ind w:left="360" w:hanging="360"/>
        <w:jc w:val="left"/>
      </w:pPr>
      <w:r>
        <w:t xml:space="preserve">Индексы изменения сметной стоимости для федерального бюджета принимаются </w:t>
      </w:r>
      <w:proofErr w:type="gramStart"/>
      <w:r>
        <w:t>согласно писем</w:t>
      </w:r>
      <w:proofErr w:type="gramEnd"/>
      <w:r>
        <w:t xml:space="preserve"> Министерства регионального развития Российской Федерации.</w:t>
      </w:r>
    </w:p>
    <w:p w:rsidR="00254CFF" w:rsidRDefault="00254CFF" w:rsidP="00254CFF">
      <w:pPr>
        <w:pStyle w:val="21"/>
        <w:shd w:val="clear" w:color="auto" w:fill="auto"/>
        <w:tabs>
          <w:tab w:val="left" w:pos="728"/>
        </w:tabs>
        <w:spacing w:line="274" w:lineRule="exact"/>
        <w:ind w:left="360" w:firstLine="0"/>
        <w:jc w:val="left"/>
      </w:pPr>
    </w:p>
    <w:p w:rsidR="00254CFF" w:rsidRDefault="00254CFF" w:rsidP="00254CFF">
      <w:pPr>
        <w:pStyle w:val="21"/>
        <w:shd w:val="clear" w:color="auto" w:fill="auto"/>
        <w:tabs>
          <w:tab w:val="left" w:pos="728"/>
        </w:tabs>
        <w:spacing w:line="274" w:lineRule="exact"/>
        <w:ind w:left="360" w:firstLine="0"/>
        <w:jc w:val="left"/>
      </w:pPr>
    </w:p>
    <w:p w:rsidR="00254CFF" w:rsidRDefault="00254CFF" w:rsidP="00254CFF">
      <w:pPr>
        <w:pStyle w:val="21"/>
        <w:shd w:val="clear" w:color="auto" w:fill="auto"/>
        <w:tabs>
          <w:tab w:val="left" w:pos="728"/>
        </w:tabs>
        <w:spacing w:line="274" w:lineRule="exact"/>
        <w:ind w:left="360" w:firstLine="0"/>
        <w:jc w:val="left"/>
      </w:pPr>
    </w:p>
    <w:p w:rsidR="00254CFF" w:rsidRDefault="00254CFF" w:rsidP="00254CFF">
      <w:pPr>
        <w:pStyle w:val="23"/>
        <w:keepNext/>
        <w:keepLines/>
        <w:shd w:val="clear" w:color="auto" w:fill="auto"/>
        <w:spacing w:line="322" w:lineRule="exact"/>
        <w:ind w:left="360" w:hanging="360"/>
        <w:jc w:val="center"/>
      </w:pPr>
      <w:bookmarkStart w:id="1" w:name="bookmark1"/>
      <w:r>
        <w:t>РАСЧЕТНЫЕ ИНДЕКСЫ ИЗМЕНЕНИЯ СМЕТНОЙ СТОИМОСТИ НА СТРОИТЕЛЬНО-МОНТАЖНЫЕ РАБОТЫ НА ТЕРРИТОРИИ УЛЬЯНОВСКОЙ ОБЛАСТИ на 01.07.2012 г. (без учета НДС)</w:t>
      </w:r>
      <w:bookmarkEnd w:id="1"/>
    </w:p>
    <w:p w:rsidR="00254CFF" w:rsidRDefault="00254CFF" w:rsidP="00254CFF">
      <w:pPr>
        <w:pStyle w:val="21"/>
        <w:shd w:val="clear" w:color="auto" w:fill="auto"/>
        <w:spacing w:line="220" w:lineRule="exact"/>
        <w:ind w:firstLine="0"/>
      </w:pPr>
      <w:r>
        <w:t>(индексы согласованы в Министерстве строительства Ульяновской области).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6"/>
        <w:gridCol w:w="2390"/>
        <w:gridCol w:w="840"/>
        <w:gridCol w:w="14"/>
        <w:gridCol w:w="980"/>
        <w:gridCol w:w="14"/>
        <w:gridCol w:w="1349"/>
        <w:gridCol w:w="1440"/>
      </w:tblGrid>
      <w:tr w:rsidR="00254CFF" w:rsidTr="00254CFF">
        <w:trPr>
          <w:trHeight w:val="485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Вид строительства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Тип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22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 xml:space="preserve">Индексы к </w:t>
            </w:r>
            <w:r w:rsidRPr="00254CFF">
              <w:rPr>
                <w:rStyle w:val="a7"/>
              </w:rPr>
              <w:t>ФЕР-2001</w:t>
            </w:r>
          </w:p>
        </w:tc>
      </w:tr>
      <w:tr w:rsidR="00254CFF" w:rsidTr="00254CFF">
        <w:trPr>
          <w:trHeight w:val="523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54CFF" w:rsidRPr="00254CFF" w:rsidRDefault="00254CFF" w:rsidP="00254CF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54CFF" w:rsidRPr="00254CFF" w:rsidRDefault="00254CFF" w:rsidP="00254CF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СМР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Оплата</w:t>
            </w:r>
          </w:p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труда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Материалы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Механизмы</w:t>
            </w:r>
          </w:p>
        </w:tc>
      </w:tr>
      <w:tr w:rsidR="00254CFF" w:rsidTr="00254CFF">
        <w:trPr>
          <w:trHeight w:val="466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Общеотраслевое строительство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23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Общеотраслевое строи</w:t>
            </w:r>
            <w:r w:rsidRPr="00254CFF">
              <w:rPr>
                <w:rStyle w:val="9pt"/>
                <w:sz w:val="22"/>
                <w:szCs w:val="22"/>
              </w:rPr>
              <w:softHyphen/>
              <w:t>тельство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5,67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5,45</w:t>
            </w:r>
          </w:p>
        </w:tc>
      </w:tr>
      <w:tr w:rsidR="00254CFF" w:rsidTr="00254CFF">
        <w:trPr>
          <w:trHeight w:val="307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Многоквартирные жилые дома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Кирпичные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5,94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5,65</w:t>
            </w:r>
          </w:p>
        </w:tc>
      </w:tr>
      <w:tr w:rsidR="00254CFF" w:rsidTr="00254CFF">
        <w:trPr>
          <w:trHeight w:val="307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Панельные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5,82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5,35</w:t>
            </w:r>
          </w:p>
        </w:tc>
      </w:tr>
      <w:tr w:rsidR="00254CFF" w:rsidTr="00254CFF">
        <w:trPr>
          <w:trHeight w:val="307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Монолитные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5,72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5,62</w:t>
            </w:r>
          </w:p>
        </w:tc>
      </w:tr>
      <w:tr w:rsidR="00254CFF" w:rsidTr="00254CFF">
        <w:trPr>
          <w:trHeight w:val="31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Прочие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5,81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5,56</w:t>
            </w:r>
          </w:p>
        </w:tc>
      </w:tr>
      <w:tr w:rsidR="00254CFF" w:rsidTr="00254CFF">
        <w:trPr>
          <w:trHeight w:val="307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Административные здания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5,16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5,61</w:t>
            </w:r>
          </w:p>
        </w:tc>
      </w:tr>
      <w:tr w:rsidR="00254CFF" w:rsidTr="00254CFF">
        <w:trPr>
          <w:trHeight w:val="31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Объекты образования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Детские сады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5,19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5,56</w:t>
            </w:r>
          </w:p>
        </w:tc>
      </w:tr>
      <w:tr w:rsidR="00254CFF" w:rsidTr="00254CFF">
        <w:trPr>
          <w:trHeight w:val="307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Школы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4,84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3,83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5,58</w:t>
            </w:r>
          </w:p>
        </w:tc>
      </w:tr>
      <w:tr w:rsidR="00254CFF" w:rsidTr="00254CFF">
        <w:trPr>
          <w:trHeight w:val="30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Прочие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5,08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5,56</w:t>
            </w:r>
          </w:p>
        </w:tc>
      </w:tr>
      <w:tr w:rsidR="00254CFF" w:rsidTr="00254CFF">
        <w:trPr>
          <w:trHeight w:val="31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Объекты здравоохранения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Поликлиники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5,6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6,07</w:t>
            </w:r>
          </w:p>
        </w:tc>
      </w:tr>
      <w:tr w:rsidR="00254CFF" w:rsidTr="00254CFF">
        <w:trPr>
          <w:trHeight w:val="31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Больницы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5,44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5,63</w:t>
            </w:r>
          </w:p>
        </w:tc>
      </w:tr>
      <w:tr w:rsidR="00254CFF" w:rsidTr="00254CFF">
        <w:trPr>
          <w:trHeight w:val="307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Прочие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5,82</w:t>
            </w:r>
          </w:p>
        </w:tc>
      </w:tr>
      <w:tr w:rsidR="00254CFF" w:rsidTr="00254CFF">
        <w:trPr>
          <w:trHeight w:val="52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23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Объекты спортивного назначе</w:t>
            </w:r>
            <w:r w:rsidRPr="00254CFF">
              <w:rPr>
                <w:rStyle w:val="9pt"/>
                <w:sz w:val="22"/>
                <w:szCs w:val="22"/>
              </w:rPr>
              <w:softHyphen/>
              <w:t>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226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Физкультурн</w:t>
            </w:r>
            <w:proofErr w:type="gramStart"/>
            <w:r w:rsidRPr="00254CFF">
              <w:rPr>
                <w:rStyle w:val="9pt"/>
                <w:sz w:val="22"/>
                <w:szCs w:val="22"/>
              </w:rPr>
              <w:t>о-</w:t>
            </w:r>
            <w:proofErr w:type="gramEnd"/>
            <w:r w:rsidRPr="00254CFF">
              <w:rPr>
                <w:rStyle w:val="9pt"/>
                <w:sz w:val="22"/>
                <w:szCs w:val="22"/>
              </w:rPr>
              <w:t xml:space="preserve"> оздоровительный центр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5,47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</w:t>
            </w:r>
          </w:p>
        </w:tc>
      </w:tr>
      <w:tr w:rsidR="00254CFF" w:rsidTr="00254CFF">
        <w:trPr>
          <w:trHeight w:val="307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Объекты культуры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Дом культуры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5,49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5,87</w:t>
            </w:r>
          </w:p>
        </w:tc>
      </w:tr>
      <w:tr w:rsidR="00254CFF" w:rsidTr="00254CFF">
        <w:trPr>
          <w:trHeight w:val="31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Автомобильные дороги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Общего назначения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7,67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7,68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5,82</w:t>
            </w:r>
          </w:p>
        </w:tc>
      </w:tr>
      <w:tr w:rsidR="00254CFF" w:rsidTr="00254CFF">
        <w:trPr>
          <w:trHeight w:val="307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Местного назначения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6,86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6,7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5,88</w:t>
            </w:r>
          </w:p>
        </w:tc>
      </w:tr>
      <w:tr w:rsidR="00254CFF" w:rsidTr="00254CFF">
        <w:trPr>
          <w:trHeight w:val="30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Прочие объекты Дороги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7,51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7,49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5,83</w:t>
            </w:r>
          </w:p>
        </w:tc>
      </w:tr>
      <w:tr w:rsidR="00254CFF" w:rsidTr="00254CFF">
        <w:trPr>
          <w:trHeight w:val="31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Мосты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Мост автомобильный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6,81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6,96</w:t>
            </w:r>
          </w:p>
        </w:tc>
      </w:tr>
      <w:tr w:rsidR="00254CFF" w:rsidTr="00254CFF">
        <w:trPr>
          <w:trHeight w:val="30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Путепроводы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5,88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5,32</w:t>
            </w:r>
          </w:p>
        </w:tc>
      </w:tr>
      <w:tr w:rsidR="00254CFF" w:rsidTr="00254CFF">
        <w:trPr>
          <w:trHeight w:val="53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23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Подземная прокладка в траншее кабеля с медными жилами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 xml:space="preserve">Напряжением 1 </w:t>
            </w:r>
            <w:proofErr w:type="spellStart"/>
            <w:r w:rsidRPr="00254CFF">
              <w:rPr>
                <w:rStyle w:val="9pt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4,09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3,41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4,96</w:t>
            </w:r>
          </w:p>
        </w:tc>
      </w:tr>
      <w:tr w:rsidR="00254CFF" w:rsidTr="00254CFF">
        <w:trPr>
          <w:trHeight w:val="31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 xml:space="preserve">Напряжением 6 </w:t>
            </w:r>
            <w:proofErr w:type="spellStart"/>
            <w:r w:rsidRPr="00254CFF">
              <w:rPr>
                <w:rStyle w:val="9pt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4,34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3,56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5,21</w:t>
            </w:r>
          </w:p>
        </w:tc>
      </w:tr>
      <w:tr w:rsidR="00254CFF" w:rsidTr="00254CFF">
        <w:trPr>
          <w:trHeight w:val="30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 xml:space="preserve">Напряжением 10 </w:t>
            </w:r>
            <w:proofErr w:type="spellStart"/>
            <w:r w:rsidRPr="00254CFF">
              <w:rPr>
                <w:rStyle w:val="9pt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3,97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3,23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5,21</w:t>
            </w:r>
          </w:p>
        </w:tc>
      </w:tr>
      <w:tr w:rsidR="00254CFF" w:rsidTr="00254CFF">
        <w:trPr>
          <w:trHeight w:val="696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226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Подземная прокладка в траншее кабеля с алюминиевыми жи</w:t>
            </w:r>
            <w:r w:rsidRPr="00254CFF">
              <w:rPr>
                <w:rStyle w:val="9pt"/>
                <w:sz w:val="22"/>
                <w:szCs w:val="22"/>
              </w:rPr>
              <w:softHyphen/>
              <w:t>лами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 xml:space="preserve">Напряжением 1 </w:t>
            </w:r>
            <w:proofErr w:type="spellStart"/>
            <w:r w:rsidRPr="00254CFF">
              <w:rPr>
                <w:rStyle w:val="9pt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3,79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2,36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4,96</w:t>
            </w:r>
          </w:p>
        </w:tc>
      </w:tr>
      <w:tr w:rsidR="00254CFF" w:rsidTr="00254CFF">
        <w:trPr>
          <w:trHeight w:val="30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 xml:space="preserve">Напряжением 6 </w:t>
            </w:r>
            <w:proofErr w:type="spellStart"/>
            <w:r w:rsidRPr="00254CFF">
              <w:rPr>
                <w:rStyle w:val="9pt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4,11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2,82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5,15</w:t>
            </w:r>
          </w:p>
        </w:tc>
      </w:tr>
      <w:tr w:rsidR="00254CFF" w:rsidTr="00254CFF">
        <w:trPr>
          <w:trHeight w:val="31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 xml:space="preserve">Напряжением 10 </w:t>
            </w:r>
            <w:proofErr w:type="spellStart"/>
            <w:r w:rsidRPr="00254CFF">
              <w:rPr>
                <w:rStyle w:val="9pt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3,98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2,56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5,17</w:t>
            </w:r>
          </w:p>
        </w:tc>
      </w:tr>
      <w:tr w:rsidR="00254CFF" w:rsidTr="00254CFF">
        <w:trPr>
          <w:trHeight w:val="696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23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Воздушная прокладка на желе</w:t>
            </w:r>
            <w:r w:rsidRPr="00254CFF">
              <w:rPr>
                <w:rStyle w:val="9pt"/>
                <w:sz w:val="22"/>
                <w:szCs w:val="22"/>
              </w:rPr>
              <w:softHyphen/>
              <w:t>зобетонных столбах кабеля с медными жилами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 xml:space="preserve">Напряжением 6 </w:t>
            </w:r>
            <w:proofErr w:type="spellStart"/>
            <w:r w:rsidRPr="00254CFF">
              <w:rPr>
                <w:rStyle w:val="9pt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3,89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3,7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3,69</w:t>
            </w:r>
          </w:p>
        </w:tc>
      </w:tr>
      <w:tr w:rsidR="00254CFF" w:rsidTr="00254CFF">
        <w:trPr>
          <w:trHeight w:val="307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 xml:space="preserve">Напряжением 10 </w:t>
            </w:r>
            <w:proofErr w:type="spellStart"/>
            <w:r w:rsidRPr="00254CFF">
              <w:rPr>
                <w:rStyle w:val="9pt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3,61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3,4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3,69</w:t>
            </w:r>
          </w:p>
        </w:tc>
      </w:tr>
      <w:tr w:rsidR="00254CFF" w:rsidTr="00254CFF">
        <w:trPr>
          <w:trHeight w:val="696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226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Воздушная прокладка на желе</w:t>
            </w:r>
            <w:r w:rsidRPr="00254CFF">
              <w:rPr>
                <w:rStyle w:val="9pt"/>
                <w:sz w:val="22"/>
                <w:szCs w:val="22"/>
              </w:rPr>
              <w:softHyphen/>
              <w:t>зобетонных столбах кабеля с алюминиевыми жилами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 xml:space="preserve">Напряжением 6 </w:t>
            </w:r>
            <w:proofErr w:type="spellStart"/>
            <w:r w:rsidRPr="00254CFF">
              <w:rPr>
                <w:rStyle w:val="9pt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3,58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3,24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3,69</w:t>
            </w:r>
          </w:p>
        </w:tc>
      </w:tr>
      <w:tr w:rsidR="00254CFF" w:rsidTr="00254CFF">
        <w:trPr>
          <w:trHeight w:val="31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 xml:space="preserve">Напряжением 10 </w:t>
            </w:r>
            <w:proofErr w:type="spellStart"/>
            <w:r w:rsidRPr="00254CFF">
              <w:rPr>
                <w:rStyle w:val="9pt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3,45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300" w:lineRule="exact"/>
              <w:ind w:firstLine="0"/>
            </w:pPr>
            <w:proofErr w:type="spellStart"/>
            <w:r w:rsidRPr="00254CFF">
              <w:rPr>
                <w:rStyle w:val="15pt"/>
                <w:sz w:val="22"/>
                <w:szCs w:val="22"/>
              </w:rPr>
              <w:t>з</w:t>
            </w:r>
            <w:proofErr w:type="gramStart"/>
            <w:r w:rsidRPr="00254CFF">
              <w:rPr>
                <w:rStyle w:val="15pt"/>
                <w:sz w:val="22"/>
                <w:szCs w:val="22"/>
              </w:rPr>
              <w:t>,п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3,69</w:t>
            </w:r>
          </w:p>
        </w:tc>
      </w:tr>
      <w:tr w:rsidR="00254CFF" w:rsidTr="00254CFF">
        <w:trPr>
          <w:trHeight w:val="71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Сети наружного освещения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226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На опоре железобетон</w:t>
            </w:r>
            <w:r w:rsidRPr="00254CFF">
              <w:rPr>
                <w:rStyle w:val="9pt"/>
                <w:sz w:val="22"/>
                <w:szCs w:val="22"/>
              </w:rPr>
              <w:softHyphen/>
              <w:t>ной с подземной про</w:t>
            </w:r>
            <w:r w:rsidRPr="00254CFF">
              <w:rPr>
                <w:rStyle w:val="9pt"/>
                <w:sz w:val="22"/>
                <w:szCs w:val="22"/>
              </w:rPr>
              <w:softHyphen/>
              <w:t>кладкой кабеля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5,71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4,37</w:t>
            </w:r>
          </w:p>
        </w:tc>
      </w:tr>
      <w:tr w:rsidR="00254CFF" w:rsidTr="00254CFF">
        <w:trPr>
          <w:trHeight w:val="931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23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На стойках железобетон</w:t>
            </w:r>
            <w:r w:rsidRPr="00254CFF">
              <w:rPr>
                <w:rStyle w:val="9pt"/>
                <w:sz w:val="22"/>
                <w:szCs w:val="22"/>
              </w:rPr>
              <w:softHyphen/>
              <w:t xml:space="preserve">ных </w:t>
            </w:r>
            <w:proofErr w:type="spellStart"/>
            <w:r w:rsidRPr="00254CFF">
              <w:rPr>
                <w:rStyle w:val="9pt"/>
                <w:sz w:val="22"/>
                <w:szCs w:val="22"/>
              </w:rPr>
              <w:t>вибрированных</w:t>
            </w:r>
            <w:proofErr w:type="spellEnd"/>
            <w:r w:rsidRPr="00254CFF">
              <w:rPr>
                <w:rStyle w:val="9pt"/>
                <w:sz w:val="22"/>
                <w:szCs w:val="22"/>
              </w:rPr>
              <w:t xml:space="preserve"> с воздушной прокладкой кабеля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4,42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3,66</w:t>
            </w:r>
          </w:p>
        </w:tc>
      </w:tr>
      <w:tr w:rsidR="00254CFF" w:rsidTr="00254CFF">
        <w:trPr>
          <w:trHeight w:val="466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Трубопроводы теплоснабжения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23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Прокладка в непроход</w:t>
            </w:r>
            <w:r w:rsidRPr="00254CFF">
              <w:rPr>
                <w:rStyle w:val="9pt"/>
                <w:sz w:val="22"/>
                <w:szCs w:val="22"/>
              </w:rPr>
              <w:softHyphen/>
              <w:t>ных каналах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5,7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5,13</w:t>
            </w:r>
          </w:p>
        </w:tc>
      </w:tr>
      <w:tr w:rsidR="00254CFF" w:rsidTr="00254CFF">
        <w:trPr>
          <w:trHeight w:val="307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Прокладка надземная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4,92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5,62</w:t>
            </w:r>
          </w:p>
        </w:tc>
      </w:tr>
      <w:tr w:rsidR="00254CFF" w:rsidTr="00254CFF">
        <w:trPr>
          <w:trHeight w:val="307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 xml:space="preserve">Прокладка </w:t>
            </w:r>
            <w:proofErr w:type="spellStart"/>
            <w:r w:rsidRPr="00254CFF">
              <w:rPr>
                <w:rStyle w:val="9pt"/>
                <w:sz w:val="22"/>
                <w:szCs w:val="22"/>
              </w:rPr>
              <w:t>бесканальная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5,16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5,37</w:t>
            </w:r>
          </w:p>
        </w:tc>
      </w:tr>
      <w:tr w:rsidR="00254CFF" w:rsidTr="00254CFF">
        <w:trPr>
          <w:trHeight w:val="53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235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Внешние инженерные сети во</w:t>
            </w:r>
            <w:r w:rsidRPr="00254CFF">
              <w:rPr>
                <w:rStyle w:val="9pt"/>
                <w:sz w:val="22"/>
                <w:szCs w:val="22"/>
              </w:rPr>
              <w:softHyphen/>
              <w:t>допровода из труб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асбестоцементных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6,61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6,18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5,54</w:t>
            </w:r>
          </w:p>
        </w:tc>
      </w:tr>
      <w:tr w:rsidR="00254CFF" w:rsidTr="00254CFF">
        <w:trPr>
          <w:trHeight w:val="47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226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чугунных напорных рас</w:t>
            </w:r>
            <w:r w:rsidRPr="00254CFF">
              <w:rPr>
                <w:rStyle w:val="9pt"/>
                <w:sz w:val="22"/>
                <w:szCs w:val="22"/>
              </w:rPr>
              <w:softHyphen/>
              <w:t>трубных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5,42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5,6</w:t>
            </w:r>
          </w:p>
        </w:tc>
      </w:tr>
      <w:tr w:rsidR="00254CFF" w:rsidTr="00254CFF">
        <w:trPr>
          <w:trHeight w:val="307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стальных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4,89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3,82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5,12</w:t>
            </w:r>
          </w:p>
        </w:tc>
      </w:tr>
      <w:tr w:rsidR="00254CFF" w:rsidTr="00254CFF">
        <w:trPr>
          <w:trHeight w:val="30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железобетонных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4,88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3,98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5,53</w:t>
            </w:r>
          </w:p>
        </w:tc>
      </w:tr>
      <w:tr w:rsidR="00254CFF" w:rsidTr="00254CFF">
        <w:trPr>
          <w:trHeight w:val="307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полиэтиленовых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2,81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5,58</w:t>
            </w:r>
          </w:p>
        </w:tc>
      </w:tr>
      <w:tr w:rsidR="00254CFF" w:rsidTr="00254CFF">
        <w:trPr>
          <w:trHeight w:val="53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23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Внешние инженерные сети ка</w:t>
            </w:r>
            <w:r w:rsidRPr="00254CFF">
              <w:rPr>
                <w:rStyle w:val="9pt"/>
                <w:sz w:val="22"/>
                <w:szCs w:val="22"/>
              </w:rPr>
              <w:softHyphen/>
              <w:t>нализации из труб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асбестоцементных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6,67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6,31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5,61</w:t>
            </w:r>
          </w:p>
        </w:tc>
      </w:tr>
      <w:tr w:rsidR="00254CFF" w:rsidTr="00254CFF">
        <w:trPr>
          <w:trHeight w:val="475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235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чугунных безнапорных раструбных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5,84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5,63</w:t>
            </w:r>
          </w:p>
        </w:tc>
      </w:tr>
      <w:tr w:rsidR="00254CFF" w:rsidTr="00254CFF">
        <w:trPr>
          <w:trHeight w:val="53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23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железобетонных без</w:t>
            </w:r>
            <w:r w:rsidRPr="00254CFF">
              <w:rPr>
                <w:rStyle w:val="9pt"/>
                <w:sz w:val="22"/>
                <w:szCs w:val="22"/>
              </w:rPr>
              <w:softHyphen/>
              <w:t>напорных раструбных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5,36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5,66</w:t>
            </w:r>
          </w:p>
        </w:tc>
      </w:tr>
      <w:tr w:rsidR="00254CFF" w:rsidTr="00254CFF">
        <w:trPr>
          <w:trHeight w:val="466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23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бетонных безнапорных раструбных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5,76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5,54</w:t>
            </w:r>
          </w:p>
        </w:tc>
      </w:tr>
      <w:tr w:rsidR="00254CFF" w:rsidTr="00254CFF">
        <w:trPr>
          <w:trHeight w:val="307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полиэтиленовых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5,88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5,62</w:t>
            </w:r>
          </w:p>
        </w:tc>
      </w:tr>
      <w:tr w:rsidR="00254CFF" w:rsidTr="00254CFF">
        <w:trPr>
          <w:trHeight w:val="466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23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Внешние сети газопровода из труб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полиэтиленовых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5,21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3,68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5,6</w:t>
            </w:r>
          </w:p>
        </w:tc>
      </w:tr>
      <w:tr w:rsidR="00254CFF" w:rsidTr="00254CFF">
        <w:trPr>
          <w:trHeight w:val="31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4CFF" w:rsidRPr="00254CFF" w:rsidRDefault="00254CFF" w:rsidP="00254CFF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стальных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5,45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5,92</w:t>
            </w:r>
          </w:p>
        </w:tc>
      </w:tr>
      <w:tr w:rsidR="00254CFF" w:rsidTr="00254CFF">
        <w:trPr>
          <w:trHeight w:val="307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Котельные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5,28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4,38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5,21</w:t>
            </w:r>
          </w:p>
        </w:tc>
      </w:tr>
      <w:tr w:rsidR="00254CFF" w:rsidTr="00254CFF">
        <w:trPr>
          <w:trHeight w:val="326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Очистные сооружения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  <w:jc w:val="left"/>
            </w:pPr>
            <w:r w:rsidRPr="00254CFF">
              <w:rPr>
                <w:rStyle w:val="9pt"/>
                <w:sz w:val="22"/>
                <w:szCs w:val="22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5,76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10,54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CFF" w:rsidRPr="00254CFF" w:rsidRDefault="00254CFF" w:rsidP="00254CFF">
            <w:pPr>
              <w:pStyle w:val="21"/>
              <w:shd w:val="clear" w:color="auto" w:fill="auto"/>
              <w:spacing w:line="180" w:lineRule="exact"/>
              <w:ind w:firstLine="0"/>
            </w:pPr>
            <w:r w:rsidRPr="00254CFF">
              <w:rPr>
                <w:rStyle w:val="9pt"/>
                <w:sz w:val="22"/>
                <w:szCs w:val="22"/>
              </w:rPr>
              <w:t>5,34</w:t>
            </w:r>
          </w:p>
        </w:tc>
      </w:tr>
    </w:tbl>
    <w:p w:rsidR="00254CFF" w:rsidRDefault="00254CFF" w:rsidP="00254CFF">
      <w:pPr>
        <w:pStyle w:val="30"/>
        <w:shd w:val="clear" w:color="auto" w:fill="auto"/>
        <w:spacing w:line="220" w:lineRule="exact"/>
        <w:ind w:firstLine="0"/>
      </w:pPr>
    </w:p>
    <w:p w:rsidR="00254CFF" w:rsidRDefault="00254CFF" w:rsidP="00254CFF">
      <w:pPr>
        <w:pStyle w:val="30"/>
        <w:shd w:val="clear" w:color="auto" w:fill="auto"/>
        <w:spacing w:line="220" w:lineRule="exact"/>
        <w:ind w:firstLine="0"/>
      </w:pPr>
      <w:bookmarkStart w:id="2" w:name="_GoBack"/>
      <w:bookmarkEnd w:id="2"/>
      <w:r>
        <w:t>Примечание:</w:t>
      </w:r>
    </w:p>
    <w:p w:rsidR="00254CFF" w:rsidRDefault="00254CFF" w:rsidP="00254CFF">
      <w:pPr>
        <w:pStyle w:val="21"/>
        <w:numPr>
          <w:ilvl w:val="0"/>
          <w:numId w:val="4"/>
        </w:numPr>
        <w:shd w:val="clear" w:color="auto" w:fill="auto"/>
        <w:tabs>
          <w:tab w:val="left" w:pos="726"/>
        </w:tabs>
        <w:spacing w:line="274" w:lineRule="exact"/>
        <w:ind w:left="360" w:hanging="360"/>
        <w:jc w:val="left"/>
      </w:pPr>
      <w:r>
        <w:t>Общие средние индексы к СМР 1991 г. и к СМР 2001 г. учитывают понижающие коэффи</w:t>
      </w:r>
      <w:r>
        <w:softHyphen/>
        <w:t>циенты</w:t>
      </w:r>
      <w:proofErr w:type="gramStart"/>
      <w:r>
        <w:t xml:space="preserve"> К</w:t>
      </w:r>
      <w:proofErr w:type="gramEnd"/>
      <w:r>
        <w:t>=0,85 к накладным расходам и К=0,8 к сметной прибыли.</w:t>
      </w:r>
    </w:p>
    <w:p w:rsidR="00254CFF" w:rsidRPr="00254CFF" w:rsidRDefault="00254CFF" w:rsidP="00254CFF">
      <w:pPr>
        <w:pStyle w:val="21"/>
        <w:numPr>
          <w:ilvl w:val="0"/>
          <w:numId w:val="4"/>
        </w:numPr>
        <w:shd w:val="clear" w:color="auto" w:fill="auto"/>
        <w:tabs>
          <w:tab w:val="left" w:pos="726"/>
        </w:tabs>
        <w:spacing w:line="274" w:lineRule="exact"/>
        <w:ind w:left="360" w:hanging="360"/>
        <w:jc w:val="left"/>
        <w:sectPr w:rsidR="00254CFF" w:rsidRPr="00254CFF">
          <w:type w:val="continuous"/>
          <w:pgSz w:w="11909" w:h="16834"/>
          <w:pgMar w:top="1072" w:right="763" w:bottom="1095" w:left="835" w:header="0" w:footer="3" w:gutter="0"/>
          <w:cols w:space="720"/>
        </w:sectPr>
      </w:pPr>
      <w:r>
        <w:t xml:space="preserve">Индексы изменения сметной стоимости для федерального бюджета принимаются </w:t>
      </w:r>
      <w:proofErr w:type="gramStart"/>
      <w:r>
        <w:t>согласно писем</w:t>
      </w:r>
      <w:proofErr w:type="gramEnd"/>
      <w:r>
        <w:t xml:space="preserve"> Министерства регионального развития Российской Федерации</w:t>
      </w:r>
    </w:p>
    <w:p w:rsidR="00F323F1" w:rsidRDefault="00F323F1"/>
    <w:sectPr w:rsidR="00F32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4E1B"/>
    <w:multiLevelType w:val="multilevel"/>
    <w:tmpl w:val="64EC14C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8FC3B5F"/>
    <w:multiLevelType w:val="multilevel"/>
    <w:tmpl w:val="B16290B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1FE"/>
    <w:rsid w:val="00254CFF"/>
    <w:rsid w:val="004711FE"/>
    <w:rsid w:val="00F3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CF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54CFF"/>
    <w:rPr>
      <w:color w:val="0066CC"/>
      <w:u w:val="single"/>
    </w:rPr>
  </w:style>
  <w:style w:type="character" w:styleId="a4">
    <w:name w:val="FollowedHyperlink"/>
    <w:basedOn w:val="a0"/>
    <w:uiPriority w:val="99"/>
    <w:semiHidden/>
    <w:unhideWhenUsed/>
    <w:rsid w:val="00254CFF"/>
    <w:rPr>
      <w:color w:val="800080" w:themeColor="followedHyperlink"/>
      <w:u w:val="single"/>
    </w:rPr>
  </w:style>
  <w:style w:type="character" w:customStyle="1" w:styleId="2">
    <w:name w:val="Основной текст (2)_"/>
    <w:link w:val="20"/>
    <w:locked/>
    <w:rsid w:val="00254CF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4CFF"/>
    <w:pPr>
      <w:shd w:val="clear" w:color="auto" w:fill="FFFFFF"/>
      <w:spacing w:line="350" w:lineRule="exact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a5">
    <w:name w:val="Основной текст_"/>
    <w:link w:val="21"/>
    <w:locked/>
    <w:rsid w:val="00254CF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5"/>
    <w:rsid w:val="00254CFF"/>
    <w:pPr>
      <w:shd w:val="clear" w:color="auto" w:fill="FFFFFF"/>
      <w:spacing w:line="0" w:lineRule="atLeast"/>
      <w:ind w:hanging="34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22">
    <w:name w:val="Заголовок №2_"/>
    <w:link w:val="23"/>
    <w:locked/>
    <w:rsid w:val="00254CF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3">
    <w:name w:val="Заголовок №2"/>
    <w:basedOn w:val="a"/>
    <w:link w:val="22"/>
    <w:rsid w:val="00254CFF"/>
    <w:pPr>
      <w:shd w:val="clear" w:color="auto" w:fill="FFFFFF"/>
      <w:spacing w:line="317" w:lineRule="exact"/>
      <w:ind w:hanging="680"/>
      <w:outlineLvl w:val="1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3">
    <w:name w:val="Основной текст (3)_"/>
    <w:link w:val="30"/>
    <w:locked/>
    <w:rsid w:val="00254CFF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54CFF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eastAsia="en-US"/>
    </w:rPr>
  </w:style>
  <w:style w:type="character" w:customStyle="1" w:styleId="4">
    <w:name w:val="Основной текст (4)_"/>
    <w:link w:val="40"/>
    <w:locked/>
    <w:rsid w:val="00254CFF"/>
    <w:rPr>
      <w:rFonts w:ascii="AngsanaUPC" w:eastAsia="AngsanaUPC" w:hAnsi="AngsanaUPC" w:cs="AngsanaUPC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54CFF"/>
    <w:pPr>
      <w:shd w:val="clear" w:color="auto" w:fill="FFFFFF"/>
      <w:spacing w:line="0" w:lineRule="atLeast"/>
      <w:jc w:val="right"/>
    </w:pPr>
    <w:rPr>
      <w:rFonts w:ascii="AngsanaUPC" w:eastAsia="AngsanaUPC" w:hAnsi="AngsanaUPC" w:cs="AngsanaUPC"/>
      <w:color w:val="auto"/>
      <w:sz w:val="22"/>
      <w:szCs w:val="22"/>
      <w:lang w:eastAsia="en-US"/>
    </w:rPr>
  </w:style>
  <w:style w:type="character" w:customStyle="1" w:styleId="31">
    <w:name w:val="Заголовок №3_"/>
    <w:link w:val="32"/>
    <w:locked/>
    <w:rsid w:val="00254CF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254CFF"/>
    <w:pPr>
      <w:shd w:val="clear" w:color="auto" w:fill="FFFFFF"/>
      <w:spacing w:line="322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1">
    <w:name w:val="Заголовок №1_"/>
    <w:link w:val="10"/>
    <w:locked/>
    <w:rsid w:val="00254CFF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254CFF"/>
    <w:pPr>
      <w:shd w:val="clear" w:color="auto" w:fill="FFFFFF"/>
      <w:spacing w:line="274" w:lineRule="exact"/>
      <w:outlineLvl w:val="0"/>
    </w:pPr>
    <w:rPr>
      <w:rFonts w:ascii="Times New Roman" w:eastAsia="Times New Roman" w:hAnsi="Times New Roman" w:cs="Times New Roman"/>
      <w:color w:val="auto"/>
      <w:sz w:val="30"/>
      <w:szCs w:val="30"/>
      <w:lang w:eastAsia="en-US"/>
    </w:rPr>
  </w:style>
  <w:style w:type="character" w:customStyle="1" w:styleId="5">
    <w:name w:val="Основной текст (5)_"/>
    <w:link w:val="50"/>
    <w:locked/>
    <w:rsid w:val="00254CF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54CFF"/>
    <w:pPr>
      <w:shd w:val="clear" w:color="auto" w:fill="FFFFFF"/>
      <w:spacing w:line="326" w:lineRule="exact"/>
      <w:ind w:firstLine="380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6">
    <w:name w:val="Основной текст (6)_"/>
    <w:link w:val="60"/>
    <w:locked/>
    <w:rsid w:val="00254CFF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54C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z w:val="27"/>
      <w:szCs w:val="27"/>
      <w:lang w:eastAsia="en-US"/>
    </w:rPr>
  </w:style>
  <w:style w:type="character" w:customStyle="1" w:styleId="7">
    <w:name w:val="Основной текст (7)_"/>
    <w:link w:val="70"/>
    <w:locked/>
    <w:rsid w:val="00254CFF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54C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/>
    </w:rPr>
  </w:style>
  <w:style w:type="character" w:customStyle="1" w:styleId="a6">
    <w:name w:val="Колонтитул_"/>
    <w:rsid w:val="00254CF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8">
    <w:name w:val="Колонтитул + 8"/>
    <w:aliases w:val="5 pt,Курсив,Интервал 0 pt"/>
    <w:rsid w:val="00254CFF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40"/>
      <w:w w:val="100"/>
      <w:position w:val="0"/>
      <w:sz w:val="16"/>
      <w:szCs w:val="16"/>
      <w:u w:val="none"/>
      <w:effect w:val="none"/>
      <w:lang w:val="ru-RU"/>
    </w:rPr>
  </w:style>
  <w:style w:type="character" w:customStyle="1" w:styleId="Candara">
    <w:name w:val="Основной текст + Candara"/>
    <w:aliases w:val="8 pt"/>
    <w:rsid w:val="00254CFF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</w:rPr>
  </w:style>
  <w:style w:type="character" w:customStyle="1" w:styleId="9pt">
    <w:name w:val="Основной текст + 9 pt"/>
    <w:aliases w:val="Полужирный"/>
    <w:rsid w:val="00254CF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character" w:customStyle="1" w:styleId="a7">
    <w:name w:val="Основной текст + Полужирный"/>
    <w:rsid w:val="00254CF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15pt">
    <w:name w:val="Основной текст + 15 pt"/>
    <w:rsid w:val="00254CF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ru-RU"/>
    </w:rPr>
  </w:style>
  <w:style w:type="character" w:customStyle="1" w:styleId="a8">
    <w:name w:val="Колонтитул"/>
    <w:rsid w:val="00254CF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11">
    <w:name w:val="Основной текст1"/>
    <w:rsid w:val="00254CF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4pt">
    <w:name w:val="Колонтитул + 4 pt"/>
    <w:rsid w:val="00254CF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</w:rPr>
  </w:style>
  <w:style w:type="character" w:customStyle="1" w:styleId="10pt">
    <w:name w:val="Колонтитул + 10 pt"/>
    <w:rsid w:val="00254CF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Dotum">
    <w:name w:val="Основной текст + Dotum"/>
    <w:aliases w:val="7 pt,Масштаб 150%"/>
    <w:rsid w:val="00254CFF"/>
    <w:rPr>
      <w:rFonts w:ascii="Dotum" w:eastAsia="Dotum" w:hAnsi="Dotum" w:cs="Dotum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50"/>
      <w:position w:val="0"/>
      <w:sz w:val="14"/>
      <w:szCs w:val="14"/>
      <w:u w:val="none"/>
      <w:effect w:val="none"/>
    </w:rPr>
  </w:style>
  <w:style w:type="character" w:customStyle="1" w:styleId="AngsanaUPC">
    <w:name w:val="Колонтитул + AngsanaUPC"/>
    <w:aliases w:val="15 pt"/>
    <w:rsid w:val="00254CFF"/>
    <w:rPr>
      <w:rFonts w:ascii="AngsanaUPC" w:eastAsia="AngsanaUPC" w:hAnsi="AngsanaUPC" w:cs="AngsanaUPC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</w:rPr>
  </w:style>
  <w:style w:type="character" w:customStyle="1" w:styleId="Dotum0">
    <w:name w:val="Колонтитул + Dotum"/>
    <w:aliases w:val="4 pt"/>
    <w:rsid w:val="00254CFF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lang w:val="ru-RU"/>
    </w:rPr>
  </w:style>
  <w:style w:type="character" w:customStyle="1" w:styleId="33">
    <w:name w:val="Основной текст (3) + Не полужирный"/>
    <w:aliases w:val="Не курсив"/>
    <w:rsid w:val="00254CFF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CF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54CFF"/>
    <w:rPr>
      <w:color w:val="0066CC"/>
      <w:u w:val="single"/>
    </w:rPr>
  </w:style>
  <w:style w:type="character" w:styleId="a4">
    <w:name w:val="FollowedHyperlink"/>
    <w:basedOn w:val="a0"/>
    <w:uiPriority w:val="99"/>
    <w:semiHidden/>
    <w:unhideWhenUsed/>
    <w:rsid w:val="00254CFF"/>
    <w:rPr>
      <w:color w:val="800080" w:themeColor="followedHyperlink"/>
      <w:u w:val="single"/>
    </w:rPr>
  </w:style>
  <w:style w:type="character" w:customStyle="1" w:styleId="2">
    <w:name w:val="Основной текст (2)_"/>
    <w:link w:val="20"/>
    <w:locked/>
    <w:rsid w:val="00254CF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4CFF"/>
    <w:pPr>
      <w:shd w:val="clear" w:color="auto" w:fill="FFFFFF"/>
      <w:spacing w:line="350" w:lineRule="exact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a5">
    <w:name w:val="Основной текст_"/>
    <w:link w:val="21"/>
    <w:locked/>
    <w:rsid w:val="00254CF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5"/>
    <w:rsid w:val="00254CFF"/>
    <w:pPr>
      <w:shd w:val="clear" w:color="auto" w:fill="FFFFFF"/>
      <w:spacing w:line="0" w:lineRule="atLeast"/>
      <w:ind w:hanging="34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22">
    <w:name w:val="Заголовок №2_"/>
    <w:link w:val="23"/>
    <w:locked/>
    <w:rsid w:val="00254CF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3">
    <w:name w:val="Заголовок №2"/>
    <w:basedOn w:val="a"/>
    <w:link w:val="22"/>
    <w:rsid w:val="00254CFF"/>
    <w:pPr>
      <w:shd w:val="clear" w:color="auto" w:fill="FFFFFF"/>
      <w:spacing w:line="317" w:lineRule="exact"/>
      <w:ind w:hanging="680"/>
      <w:outlineLvl w:val="1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3">
    <w:name w:val="Основной текст (3)_"/>
    <w:link w:val="30"/>
    <w:locked/>
    <w:rsid w:val="00254CFF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54CFF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eastAsia="en-US"/>
    </w:rPr>
  </w:style>
  <w:style w:type="character" w:customStyle="1" w:styleId="4">
    <w:name w:val="Основной текст (4)_"/>
    <w:link w:val="40"/>
    <w:locked/>
    <w:rsid w:val="00254CFF"/>
    <w:rPr>
      <w:rFonts w:ascii="AngsanaUPC" w:eastAsia="AngsanaUPC" w:hAnsi="AngsanaUPC" w:cs="AngsanaUPC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54CFF"/>
    <w:pPr>
      <w:shd w:val="clear" w:color="auto" w:fill="FFFFFF"/>
      <w:spacing w:line="0" w:lineRule="atLeast"/>
      <w:jc w:val="right"/>
    </w:pPr>
    <w:rPr>
      <w:rFonts w:ascii="AngsanaUPC" w:eastAsia="AngsanaUPC" w:hAnsi="AngsanaUPC" w:cs="AngsanaUPC"/>
      <w:color w:val="auto"/>
      <w:sz w:val="22"/>
      <w:szCs w:val="22"/>
      <w:lang w:eastAsia="en-US"/>
    </w:rPr>
  </w:style>
  <w:style w:type="character" w:customStyle="1" w:styleId="31">
    <w:name w:val="Заголовок №3_"/>
    <w:link w:val="32"/>
    <w:locked/>
    <w:rsid w:val="00254CF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254CFF"/>
    <w:pPr>
      <w:shd w:val="clear" w:color="auto" w:fill="FFFFFF"/>
      <w:spacing w:line="322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1">
    <w:name w:val="Заголовок №1_"/>
    <w:link w:val="10"/>
    <w:locked/>
    <w:rsid w:val="00254CFF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254CFF"/>
    <w:pPr>
      <w:shd w:val="clear" w:color="auto" w:fill="FFFFFF"/>
      <w:spacing w:line="274" w:lineRule="exact"/>
      <w:outlineLvl w:val="0"/>
    </w:pPr>
    <w:rPr>
      <w:rFonts w:ascii="Times New Roman" w:eastAsia="Times New Roman" w:hAnsi="Times New Roman" w:cs="Times New Roman"/>
      <w:color w:val="auto"/>
      <w:sz w:val="30"/>
      <w:szCs w:val="30"/>
      <w:lang w:eastAsia="en-US"/>
    </w:rPr>
  </w:style>
  <w:style w:type="character" w:customStyle="1" w:styleId="5">
    <w:name w:val="Основной текст (5)_"/>
    <w:link w:val="50"/>
    <w:locked/>
    <w:rsid w:val="00254CF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54CFF"/>
    <w:pPr>
      <w:shd w:val="clear" w:color="auto" w:fill="FFFFFF"/>
      <w:spacing w:line="326" w:lineRule="exact"/>
      <w:ind w:firstLine="380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6">
    <w:name w:val="Основной текст (6)_"/>
    <w:link w:val="60"/>
    <w:locked/>
    <w:rsid w:val="00254CFF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54C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z w:val="27"/>
      <w:szCs w:val="27"/>
      <w:lang w:eastAsia="en-US"/>
    </w:rPr>
  </w:style>
  <w:style w:type="character" w:customStyle="1" w:styleId="7">
    <w:name w:val="Основной текст (7)_"/>
    <w:link w:val="70"/>
    <w:locked/>
    <w:rsid w:val="00254CFF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54C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/>
    </w:rPr>
  </w:style>
  <w:style w:type="character" w:customStyle="1" w:styleId="a6">
    <w:name w:val="Колонтитул_"/>
    <w:rsid w:val="00254CF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8">
    <w:name w:val="Колонтитул + 8"/>
    <w:aliases w:val="5 pt,Курсив,Интервал 0 pt"/>
    <w:rsid w:val="00254CFF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40"/>
      <w:w w:val="100"/>
      <w:position w:val="0"/>
      <w:sz w:val="16"/>
      <w:szCs w:val="16"/>
      <w:u w:val="none"/>
      <w:effect w:val="none"/>
      <w:lang w:val="ru-RU"/>
    </w:rPr>
  </w:style>
  <w:style w:type="character" w:customStyle="1" w:styleId="Candara">
    <w:name w:val="Основной текст + Candara"/>
    <w:aliases w:val="8 pt"/>
    <w:rsid w:val="00254CFF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</w:rPr>
  </w:style>
  <w:style w:type="character" w:customStyle="1" w:styleId="9pt">
    <w:name w:val="Основной текст + 9 pt"/>
    <w:aliases w:val="Полужирный"/>
    <w:rsid w:val="00254CF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character" w:customStyle="1" w:styleId="a7">
    <w:name w:val="Основной текст + Полужирный"/>
    <w:rsid w:val="00254CF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15pt">
    <w:name w:val="Основной текст + 15 pt"/>
    <w:rsid w:val="00254CF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ru-RU"/>
    </w:rPr>
  </w:style>
  <w:style w:type="character" w:customStyle="1" w:styleId="a8">
    <w:name w:val="Колонтитул"/>
    <w:rsid w:val="00254CF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11">
    <w:name w:val="Основной текст1"/>
    <w:rsid w:val="00254CF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4pt">
    <w:name w:val="Колонтитул + 4 pt"/>
    <w:rsid w:val="00254CF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</w:rPr>
  </w:style>
  <w:style w:type="character" w:customStyle="1" w:styleId="10pt">
    <w:name w:val="Колонтитул + 10 pt"/>
    <w:rsid w:val="00254CF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Dotum">
    <w:name w:val="Основной текст + Dotum"/>
    <w:aliases w:val="7 pt,Масштаб 150%"/>
    <w:rsid w:val="00254CFF"/>
    <w:rPr>
      <w:rFonts w:ascii="Dotum" w:eastAsia="Dotum" w:hAnsi="Dotum" w:cs="Dotum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50"/>
      <w:position w:val="0"/>
      <w:sz w:val="14"/>
      <w:szCs w:val="14"/>
      <w:u w:val="none"/>
      <w:effect w:val="none"/>
    </w:rPr>
  </w:style>
  <w:style w:type="character" w:customStyle="1" w:styleId="AngsanaUPC">
    <w:name w:val="Колонтитул + AngsanaUPC"/>
    <w:aliases w:val="15 pt"/>
    <w:rsid w:val="00254CFF"/>
    <w:rPr>
      <w:rFonts w:ascii="AngsanaUPC" w:eastAsia="AngsanaUPC" w:hAnsi="AngsanaUPC" w:cs="AngsanaUPC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</w:rPr>
  </w:style>
  <w:style w:type="character" w:customStyle="1" w:styleId="Dotum0">
    <w:name w:val="Колонтитул + Dotum"/>
    <w:aliases w:val="4 pt"/>
    <w:rsid w:val="00254CFF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lang w:val="ru-RU"/>
    </w:rPr>
  </w:style>
  <w:style w:type="character" w:customStyle="1" w:styleId="33">
    <w:name w:val="Основной текст (3) + Не полужирный"/>
    <w:aliases w:val="Не курсив"/>
    <w:rsid w:val="00254CFF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7ADD5-1F34-4B63-B920-4C0141ABC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967</Words>
  <Characters>5515</Characters>
  <Application>Microsoft Office Word</Application>
  <DocSecurity>0</DocSecurity>
  <Lines>45</Lines>
  <Paragraphs>12</Paragraphs>
  <ScaleCrop>false</ScaleCrop>
  <Company/>
  <LinksUpToDate>false</LinksUpToDate>
  <CharactersWithSpaces>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</dc:creator>
  <cp:keywords/>
  <dc:description/>
  <cp:lastModifiedBy>Смета</cp:lastModifiedBy>
  <cp:revision>2</cp:revision>
  <dcterms:created xsi:type="dcterms:W3CDTF">2012-07-10T12:38:00Z</dcterms:created>
  <dcterms:modified xsi:type="dcterms:W3CDTF">2012-07-10T12:46:00Z</dcterms:modified>
</cp:coreProperties>
</file>