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28F9">
      <w:pPr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  <w:szCs w:val="18"/>
        </w:rPr>
        <w:t xml:space="preserve">ГОСУДАРСТВЕННЫЙ КОМИТЕТ РОССИЙСКОЙ ФЕДЕРАЦИИ </w:t>
      </w:r>
      <w:r>
        <w:rPr>
          <w:b/>
          <w:bCs/>
          <w:sz w:val="24"/>
          <w:szCs w:val="18"/>
        </w:rPr>
        <w:br/>
        <w:t xml:space="preserve">ПО ЖИЛИЩНОЙ И СТРОИТЕЛЬНОЙ ПОЛИТИКЕ </w:t>
      </w:r>
      <w:r>
        <w:rPr>
          <w:b/>
          <w:bCs/>
          <w:sz w:val="24"/>
          <w:szCs w:val="18"/>
        </w:rPr>
        <w:br/>
        <w:t>(ГОССТРОЙ РОССИИ)</w:t>
      </w:r>
    </w:p>
    <w:p w:rsidR="00000000" w:rsidRDefault="003928F9">
      <w:pPr>
        <w:spacing w:before="12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СПРАВОЧНИК БАЗОВЫХ ЦЕН </w:t>
      </w:r>
      <w:r>
        <w:rPr>
          <w:b/>
          <w:bCs/>
          <w:sz w:val="28"/>
        </w:rPr>
        <w:br/>
        <w:t>НА ПРОЕКТНЫЕ РАБОТЫ ДЛЯ СТРОИТЕЛЬСТВА</w:t>
      </w:r>
    </w:p>
    <w:p w:rsidR="00000000" w:rsidRDefault="003928F9">
      <w:pPr>
        <w:spacing w:before="120" w:after="120"/>
        <w:jc w:val="center"/>
        <w:rPr>
          <w:b/>
          <w:bCs/>
          <w:sz w:val="24"/>
        </w:rPr>
      </w:pPr>
      <w:r>
        <w:rPr>
          <w:b/>
          <w:bCs/>
          <w:i/>
          <w:iCs/>
          <w:sz w:val="24"/>
        </w:rPr>
        <w:t xml:space="preserve">ОБЪЕКТЫ ПРОМЫШЛЕННОСТИ </w:t>
      </w:r>
      <w:r>
        <w:rPr>
          <w:b/>
          <w:bCs/>
          <w:i/>
          <w:iCs/>
          <w:sz w:val="24"/>
        </w:rPr>
        <w:br/>
        <w:t>СТРОИТЕЛЬНЫХ МАТЕРИАЛОВ</w:t>
      </w:r>
    </w:p>
    <w:p w:rsidR="00000000" w:rsidRDefault="003928F9">
      <w:pPr>
        <w:spacing w:before="120"/>
        <w:jc w:val="center"/>
        <w:rPr>
          <w:b/>
          <w:bCs/>
          <w:sz w:val="24"/>
        </w:rPr>
      </w:pPr>
      <w:r>
        <w:rPr>
          <w:b/>
          <w:bCs/>
          <w:sz w:val="24"/>
          <w:szCs w:val="18"/>
        </w:rPr>
        <w:t>Утвержден</w:t>
      </w:r>
    </w:p>
    <w:p w:rsidR="00000000" w:rsidRDefault="003928F9">
      <w:pPr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  <w:szCs w:val="18"/>
        </w:rPr>
        <w:t xml:space="preserve">Государственным комитетом </w:t>
      </w:r>
      <w:r>
        <w:rPr>
          <w:b/>
          <w:bCs/>
          <w:sz w:val="24"/>
          <w:szCs w:val="18"/>
        </w:rPr>
        <w:t xml:space="preserve">Российский Федерация </w:t>
      </w:r>
      <w:r>
        <w:rPr>
          <w:b/>
          <w:bCs/>
          <w:sz w:val="24"/>
          <w:szCs w:val="18"/>
        </w:rPr>
        <w:br/>
        <w:t xml:space="preserve">по жилищной и строительной политике </w:t>
      </w:r>
      <w:r>
        <w:rPr>
          <w:b/>
          <w:bCs/>
          <w:sz w:val="24"/>
          <w:szCs w:val="18"/>
        </w:rPr>
        <w:br/>
        <w:t xml:space="preserve">(Постановление от 23.06.97 г. № 18-18) </w:t>
      </w:r>
      <w:r>
        <w:rPr>
          <w:b/>
          <w:bCs/>
          <w:sz w:val="24"/>
          <w:szCs w:val="18"/>
        </w:rPr>
        <w:br/>
        <w:t xml:space="preserve">по согласованию с Российским акционерным обществом </w:t>
      </w:r>
      <w:r>
        <w:rPr>
          <w:b/>
          <w:bCs/>
          <w:sz w:val="24"/>
          <w:szCs w:val="18"/>
        </w:rPr>
        <w:br/>
        <w:t xml:space="preserve">по развитию промышленности строительных </w:t>
      </w:r>
      <w:r>
        <w:rPr>
          <w:b/>
          <w:bCs/>
          <w:sz w:val="24"/>
          <w:szCs w:val="18"/>
        </w:rPr>
        <w:br/>
        <w:t xml:space="preserve">материалов и предметов домоустройства </w:t>
      </w:r>
      <w:r>
        <w:rPr>
          <w:b/>
          <w:bCs/>
          <w:sz w:val="24"/>
          <w:szCs w:val="18"/>
        </w:rPr>
        <w:br/>
        <w:t>АО"Росстром" от 9.10.96г.</w:t>
      </w:r>
      <w:r>
        <w:rPr>
          <w:b/>
          <w:bCs/>
          <w:sz w:val="24"/>
          <w:szCs w:val="18"/>
        </w:rPr>
        <w:t xml:space="preserve"> № ВГ-183</w:t>
      </w:r>
    </w:p>
    <w:p w:rsidR="00000000" w:rsidRDefault="003928F9">
      <w:pPr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>МОСКВА 1997 г.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Справочник базовых цен на проектные работы для строительства "Объекты промышленности строительных материалов" разработан Государственным предприятием - Центром научно-методического обеспечения инженерного сопровождения инвестиций в</w:t>
      </w:r>
      <w:r>
        <w:rPr>
          <w:sz w:val="24"/>
        </w:rPr>
        <w:t xml:space="preserve"> строительстве (ГП "ЦЕНТРИНВЕСТпроект") Госстроя России и обществом с ограниченной ответственностью "Институт по проектированию предприятий промышленности строительных материалов" (ООО "Институт "Гипростройматериалы").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Справочник базовых цен на проектные р</w:t>
      </w:r>
      <w:r>
        <w:rPr>
          <w:sz w:val="24"/>
        </w:rPr>
        <w:t>аботы для строительства "Объекты промышленности строительных материалов" вводится в действие с 30 июня 1997 года.</w:t>
      </w:r>
    </w:p>
    <w:p w:rsidR="00000000" w:rsidRDefault="003928F9">
      <w:pPr>
        <w:ind w:firstLine="283"/>
        <w:jc w:val="both"/>
        <w:rPr>
          <w:i/>
          <w:iCs/>
          <w:sz w:val="24"/>
        </w:rPr>
      </w:pPr>
      <w:r>
        <w:rPr>
          <w:sz w:val="24"/>
        </w:rPr>
        <w:t>Разъяснения и консультации по вопросам применения настоящего Справочника осуществляют ГП "ЦЕНТРИНВЕСТпроект" Госстроя России (</w:t>
      </w:r>
      <w:r>
        <w:rPr>
          <w:i/>
          <w:iCs/>
          <w:sz w:val="24"/>
        </w:rPr>
        <w:t>125057, г. Москв</w:t>
      </w:r>
      <w:r>
        <w:rPr>
          <w:i/>
          <w:iCs/>
          <w:sz w:val="24"/>
        </w:rPr>
        <w:t xml:space="preserve">а, Ленинградский проспект, 63; тел. </w:t>
      </w:r>
      <w:r>
        <w:rPr>
          <w:sz w:val="24"/>
        </w:rPr>
        <w:t>(</w:t>
      </w:r>
      <w:r>
        <w:rPr>
          <w:i/>
          <w:iCs/>
          <w:sz w:val="24"/>
        </w:rPr>
        <w:t>095</w:t>
      </w:r>
      <w:r>
        <w:rPr>
          <w:sz w:val="24"/>
        </w:rPr>
        <w:t>)</w:t>
      </w:r>
      <w:r>
        <w:rPr>
          <w:i/>
          <w:iCs/>
          <w:sz w:val="24"/>
        </w:rPr>
        <w:t xml:space="preserve"> 157-39-42</w:t>
      </w:r>
      <w:r>
        <w:rPr>
          <w:sz w:val="24"/>
        </w:rPr>
        <w:t>) и ООО "Институт "Гипростройматериалы" (</w:t>
      </w:r>
      <w:r>
        <w:rPr>
          <w:i/>
          <w:iCs/>
          <w:sz w:val="24"/>
        </w:rPr>
        <w:t xml:space="preserve">107811, г. Москва, ГСП-6, Орликов пер., 10; тел. </w:t>
      </w:r>
      <w:r>
        <w:rPr>
          <w:sz w:val="24"/>
        </w:rPr>
        <w:t>(</w:t>
      </w:r>
      <w:r>
        <w:rPr>
          <w:i/>
          <w:iCs/>
          <w:sz w:val="24"/>
        </w:rPr>
        <w:t>095</w:t>
      </w:r>
      <w:r>
        <w:rPr>
          <w:sz w:val="24"/>
        </w:rPr>
        <w:t>)</w:t>
      </w:r>
      <w:r>
        <w:rPr>
          <w:i/>
          <w:iCs/>
          <w:sz w:val="24"/>
        </w:rPr>
        <w:t xml:space="preserve"> 975-00-90</w:t>
      </w:r>
      <w:r>
        <w:rPr>
          <w:sz w:val="24"/>
        </w:rPr>
        <w:t>)</w:t>
      </w:r>
      <w:r>
        <w:rPr>
          <w:i/>
          <w:iCs/>
          <w:sz w:val="24"/>
        </w:rPr>
        <w:t>.</w:t>
      </w:r>
    </w:p>
    <w:p w:rsidR="00000000" w:rsidRDefault="003928F9">
      <w:pPr>
        <w:widowControl/>
        <w:spacing w:before="120" w:after="120"/>
        <w:jc w:val="center"/>
        <w:rPr>
          <w:b/>
          <w:iCs/>
          <w:sz w:val="24"/>
        </w:rPr>
      </w:pPr>
      <w:r>
        <w:rPr>
          <w:b/>
          <w:iCs/>
          <w:sz w:val="24"/>
        </w:rPr>
        <w:t>СОДЕРЖАНИЕ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287"/>
      </w:tblGrid>
      <w:tr w:rsidR="00000000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3928F9">
            <w:pPr>
              <w:pStyle w:val="1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r>
              <w:fldChar w:fldCharType="begin"/>
            </w:r>
            <w:r>
              <w:instrText xml:space="preserve"> TOC \o "2-3" \h \z \t "Заголовок 1;1" </w:instrText>
            </w:r>
            <w:r>
              <w:fldChar w:fldCharType="separate"/>
            </w:r>
            <w:hyperlink w:anchor="_Toc516541073" w:history="1">
              <w:r>
                <w:rPr>
                  <w:rStyle w:val="a3"/>
                </w:rPr>
                <w:t>1. Ос</w:t>
              </w:r>
              <w:r>
                <w:rPr>
                  <w:rStyle w:val="a3"/>
                </w:rPr>
                <w:t>новные положения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_Toc516541073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2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1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74" w:history="1">
              <w:r>
                <w:rPr>
                  <w:rStyle w:val="a3"/>
                </w:rPr>
                <w:t>2. Порядок определения базовой цены проектных работ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_Toc516541074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1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75" w:history="1">
              <w:r>
                <w:rPr>
                  <w:rStyle w:val="a3"/>
                </w:rPr>
                <w:t>3. Цены на разработку проектной документации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_Toc516541075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4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76" w:history="1">
              <w:r>
                <w:rPr>
                  <w:rStyle w:val="a3"/>
                </w:rPr>
                <w:t>Глава 1. Цементное и стекольное производство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_Toc516541076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4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77" w:history="1">
              <w:r>
                <w:rPr>
                  <w:rStyle w:val="a3"/>
                </w:rPr>
                <w:t>Глава 2. Производство нерудных и неметаллорудных строительных материалов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_Toc516541077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7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78" w:history="1">
              <w:r>
                <w:rPr>
                  <w:rStyle w:val="a3"/>
                </w:rPr>
                <w:t>Глава 3. Производ</w:t>
              </w:r>
              <w:r>
                <w:rPr>
                  <w:rStyle w:val="a3"/>
                </w:rPr>
                <w:t>ство асбоцементных изделий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_Toc516541078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10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79" w:history="1">
              <w:r>
                <w:rPr>
                  <w:rStyle w:val="a3"/>
                </w:rPr>
                <w:t>Глава 4. Производство сборных железобетонных и бетонных конструкций и изделий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_Toc516541079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11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80" w:history="1">
              <w:r>
                <w:rPr>
                  <w:rStyle w:val="a3"/>
                </w:rPr>
                <w:t>Глава 5. Производство строительной керамики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_Toc516541080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13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81" w:history="1">
              <w:r>
                <w:rPr>
                  <w:rStyle w:val="a3"/>
                </w:rPr>
                <w:t>Глава 6. Производство мягких кровельных материалов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_Toc516541081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14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82" w:history="1">
              <w:r>
                <w:rPr>
                  <w:rStyle w:val="a3"/>
                </w:rPr>
                <w:t>Глава 7. Производство строи</w:t>
              </w:r>
              <w:r>
                <w:rPr>
                  <w:rStyle w:val="a3"/>
                </w:rPr>
                <w:t>тельных изделий и материалов из пластмасс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_Toc516541082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16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83" w:history="1">
              <w:r>
                <w:rPr>
                  <w:rStyle w:val="a3"/>
                </w:rPr>
                <w:t>Глава 8. Производство теплоизоляционных материалов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_Toc516541083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17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84" w:history="1">
              <w:r>
                <w:rPr>
                  <w:rStyle w:val="a3"/>
                </w:rPr>
                <w:t>Глава 9. Производство известковых и вяжущих материалов и изделий из них, производство известняковой муки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_Toc516541084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18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21"/>
              <w:widowControl/>
              <w:tabs>
                <w:tab w:val="right" w:leader="dot" w:pos="9071"/>
              </w:tabs>
              <w:ind w:right="454"/>
              <w:rPr>
                <w:rFonts w:cs="Times New Roman"/>
                <w:szCs w:val="24"/>
              </w:rPr>
            </w:pPr>
            <w:hyperlink w:anchor="_Toc516541085" w:history="1">
              <w:r>
                <w:rPr>
                  <w:rStyle w:val="a3"/>
                </w:rPr>
                <w:t>Глава 10. Производство стеновых материалов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_Toc516541085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21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000000" w:rsidRDefault="003928F9">
            <w:pPr>
              <w:pStyle w:val="31"/>
            </w:pPr>
            <w:hyperlink w:anchor="_Toc516541086" w:history="1">
              <w:r>
                <w:rPr>
                  <w:rStyle w:val="a3"/>
                </w:rPr>
                <w:t>Г</w:t>
              </w:r>
              <w:r>
                <w:rPr>
                  <w:rStyle w:val="a3"/>
                </w:rPr>
                <w:t>лава 11. Производство легких заполнителей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_Toc516541086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webHidden/>
                  <w:color w:val="auto"/>
                  <w:u w:val="none"/>
                </w:rPr>
                <w:t>23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  <w:r>
              <w:fldChar w:fldCharType="end"/>
            </w:r>
          </w:p>
        </w:tc>
      </w:tr>
    </w:tbl>
    <w:p w:rsidR="00000000" w:rsidRDefault="003928F9">
      <w:pPr>
        <w:pStyle w:val="1"/>
        <w:rPr>
          <w:rFonts w:eastAsia="Times New Roman"/>
        </w:rPr>
      </w:pPr>
      <w:bookmarkStart w:id="0" w:name="_Toc516541073"/>
      <w:r>
        <w:rPr>
          <w:rFonts w:eastAsia="Times New Roman"/>
        </w:rPr>
        <w:t>1. ОСНОВНЫЕ ПОЛОЖЕНИЯ</w:t>
      </w:r>
      <w:bookmarkEnd w:id="0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1.1. Справочник базовых цен на проектные работы для строительства (далее именуемый "Справочник") </w:t>
      </w:r>
      <w:r>
        <w:rPr>
          <w:sz w:val="24"/>
        </w:rPr>
        <w:t>рекомендуется для определения базовых цен с целью последующего формирования договорных цен на разработку проектной документации для строительства объектов промышленности строительных материалов.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1.2. Базовые цены в Справочнике установлены в зависимости от </w:t>
      </w:r>
      <w:r>
        <w:rPr>
          <w:sz w:val="24"/>
        </w:rPr>
        <w:t>натуральных показателей: мощности, производительности, вместимости объектов проектирования без учета налога на добавленную стоимость.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1.3. Справочник предназначен для применения организациями различных организационно-правовых форм, имеющими лицензию на вып</w:t>
      </w:r>
      <w:r>
        <w:rPr>
          <w:sz w:val="24"/>
        </w:rPr>
        <w:t>олнение соответствующих работ и обладающими согласно законодательству Российской Федерации статусом юридического лица.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1.4. Цены в Справочнике учитывают все затраты, включаемые в состав себестоимости в соответствии с "Методическими рекомендациями по состав</w:t>
      </w:r>
      <w:r>
        <w:rPr>
          <w:sz w:val="24"/>
        </w:rPr>
        <w:t>у и учету затрат, включаемых в себестоимость проектной и изыскательской продукции (работ, услуг) для строительства и формирования финансовых результатов", утвержденными Госстроем России 6 апреля 1994 года, и прибыль (кроме затрат на служебные командировки)</w:t>
      </w:r>
      <w:r>
        <w:rPr>
          <w:sz w:val="24"/>
        </w:rPr>
        <w:t>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1.5. В Справочнике приведены цены на индивидуальное проектирование нового строительства объектов промышленности строительных материалов, состоящих из комплекса зданий и сооружений, а также отдельных зданий и сооружений.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1.6. Цены установлены применительн</w:t>
      </w:r>
      <w:r>
        <w:rPr>
          <w:sz w:val="24"/>
        </w:rPr>
        <w:t>о к порядку разработки, согласования, утверждения и составу проектной документации, регламентированными в установленном порядке.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1.7. Ценами Справочника не учтены: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разработка указанных в задании на проектирование проектных решений в нескольких вариантах;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разработка рабочих чертежей на специальные вспомогательные сооружения, приспособления, устройства и установки для производства строительно-монтажных работ;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разработка решений по монументально-декоративному оформлению зданий, сооружений;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внесение изм</w:t>
      </w:r>
      <w:r>
        <w:rPr>
          <w:sz w:val="24"/>
        </w:rPr>
        <w:t>енений в проектную документацию (за исключением исправления ошибок, допущенных проектной организацией);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разработка деталировочных чертежей металлических конструкций (КМД) и технологических трубопроводов заводского изготовления;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</w:t>
      </w:r>
      <w:r>
        <w:rPr>
          <w:sz w:val="24"/>
        </w:rPr>
        <w:t>обследования и обмерные работы на объектах, подлежащих реконструкции, расширению и техническому перевооружению;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разработка конструкторской документации по оборудованию индивидуального изготовления, кроме составления исходных требований, необходимых для р</w:t>
      </w:r>
      <w:r>
        <w:rPr>
          <w:sz w:val="24"/>
        </w:rPr>
        <w:t>азработки технического задания на выполнение этой документации;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демонстрационные макеты;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авторский надзор;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научно-исследовательские и опытно-экспериментальные работы;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маркетинговые услуги;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затраты на служебные командировки;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</w:t>
      </w:r>
      <w:r>
        <w:rPr>
          <w:sz w:val="24"/>
        </w:rPr>
        <w:t>разработка интерьеров, выполняемых в соответствии с ГОСТ 21.50781;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разработка проектов производства строительно-Монтажных работ (ППР);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разработка технологических процессов (технологических регламентов);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проектирование временных зданий и сооружений дл</w:t>
      </w:r>
      <w:r>
        <w:rPr>
          <w:sz w:val="24"/>
        </w:rPr>
        <w:t>я нужд строительных организаций;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проектирование автоматизированных систем управления предприятием (АСУП) и автоматизированных систем управления технологическими процессами (АСУТП);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оценка воздействия хозяйственной деятельности проектируемого предприяти</w:t>
      </w:r>
      <w:r>
        <w:rPr>
          <w:sz w:val="24"/>
        </w:rPr>
        <w:t>я на окружающую среду (ОВОС).</w:t>
      </w:r>
    </w:p>
    <w:p w:rsidR="00000000" w:rsidRDefault="003928F9">
      <w:pPr>
        <w:pStyle w:val="1"/>
        <w:rPr>
          <w:rFonts w:eastAsia="Times New Roman"/>
        </w:rPr>
      </w:pPr>
      <w:bookmarkStart w:id="1" w:name="_Toc516541074"/>
      <w:r>
        <w:rPr>
          <w:rFonts w:eastAsia="Times New Roman"/>
        </w:rPr>
        <w:t>2. ПОРЯДОК ОПРЕДЕЛЕНИЯ БАЗОВОЙ ЦЕНЫ ПРОЕКТНЫХ РАБОТ</w:t>
      </w:r>
      <w:bookmarkEnd w:id="1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2.1. Базовая цена</w:t>
      </w:r>
      <w:r>
        <w:rPr>
          <w:sz w:val="24"/>
          <w:vertAlign w:val="superscript"/>
        </w:rPr>
        <w:t>*)</w:t>
      </w:r>
      <w:r>
        <w:rPr>
          <w:sz w:val="24"/>
        </w:rPr>
        <w:t xml:space="preserve"> разработки проектной документации (проект + рабочая документация) определяется по </w:t>
      </w:r>
      <w:hyperlink w:anchor="TO0000003" w:tooltip="Таблица 1" w:history="1">
        <w:r>
          <w:rPr>
            <w:rStyle w:val="a3"/>
            <w:sz w:val="24"/>
          </w:rPr>
          <w:t>таблицам 1</w:t>
        </w:r>
      </w:hyperlink>
      <w:r>
        <w:rPr>
          <w:sz w:val="24"/>
        </w:rPr>
        <w:sym w:font="Symbol" w:char="00B8"/>
      </w:r>
      <w:r>
        <w:rPr>
          <w:sz w:val="24"/>
        </w:rPr>
        <w:t>18 и рассчитыв</w:t>
      </w:r>
      <w:r>
        <w:rPr>
          <w:sz w:val="24"/>
        </w:rPr>
        <w:t>ается по формуле:</w:t>
      </w:r>
    </w:p>
    <w:p w:rsidR="00000000" w:rsidRDefault="003928F9">
      <w:pPr>
        <w:spacing w:before="120" w:after="120"/>
        <w:jc w:val="center"/>
        <w:rPr>
          <w:sz w:val="24"/>
        </w:rPr>
      </w:pPr>
      <w:r>
        <w:rPr>
          <w:b/>
          <w:bCs/>
          <w:i/>
          <w:iCs/>
          <w:sz w:val="24"/>
          <w:szCs w:val="18"/>
        </w:rPr>
        <w:t>Ц=(а+вХ)</w:t>
      </w:r>
      <w:r>
        <w:rPr>
          <w:b/>
          <w:bCs/>
          <w:i/>
          <w:iCs/>
          <w:sz w:val="24"/>
          <w:szCs w:val="18"/>
        </w:rPr>
        <w:sym w:font="Symbol" w:char="00B4"/>
      </w:r>
      <w:r>
        <w:rPr>
          <w:b/>
          <w:bCs/>
          <w:i/>
          <w:iCs/>
          <w:sz w:val="24"/>
          <w:szCs w:val="18"/>
        </w:rPr>
        <w:t>К</w:t>
      </w:r>
      <w:r>
        <w:rPr>
          <w:b/>
          <w:bCs/>
          <w:i/>
          <w:iCs/>
          <w:sz w:val="24"/>
          <w:szCs w:val="18"/>
          <w:lang w:val="en-US"/>
        </w:rPr>
        <w:t>i</w:t>
      </w:r>
      <w:r>
        <w:rPr>
          <w:b/>
          <w:bCs/>
          <w:i/>
          <w:iCs/>
          <w:sz w:val="24"/>
          <w:szCs w:val="18"/>
        </w:rPr>
        <w:t>, где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b/>
          <w:bCs/>
          <w:i/>
          <w:iCs/>
          <w:sz w:val="24"/>
        </w:rPr>
        <w:t>Ц</w:t>
      </w:r>
      <w:r>
        <w:rPr>
          <w:i/>
          <w:iCs/>
          <w:sz w:val="24"/>
        </w:rPr>
        <w:t xml:space="preserve"> -</w:t>
      </w:r>
      <w:r>
        <w:rPr>
          <w:sz w:val="24"/>
        </w:rPr>
        <w:t xml:space="preserve"> цена разработки проектной документации, млн.руб.;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i/>
          <w:iCs/>
          <w:sz w:val="24"/>
        </w:rPr>
        <w:t>а</w:t>
      </w:r>
      <w:r>
        <w:rPr>
          <w:sz w:val="24"/>
        </w:rPr>
        <w:t xml:space="preserve">, </w:t>
      </w:r>
      <w:r>
        <w:rPr>
          <w:i/>
          <w:iCs/>
          <w:sz w:val="24"/>
        </w:rPr>
        <w:t>в -</w:t>
      </w:r>
      <w:r>
        <w:rPr>
          <w:sz w:val="24"/>
        </w:rPr>
        <w:t xml:space="preserve"> постоянные величины для определенного интервала основного показателя проектируемого объекта, приведенные в Справочнике, млн.руб.;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i/>
          <w:iCs/>
          <w:sz w:val="24"/>
        </w:rPr>
        <w:t>Х</w:t>
      </w:r>
      <w:r>
        <w:rPr>
          <w:sz w:val="24"/>
        </w:rPr>
        <w:t xml:space="preserve"> - основной показатель проект</w:t>
      </w:r>
      <w:r>
        <w:rPr>
          <w:sz w:val="24"/>
        </w:rPr>
        <w:t>ируемого объекта (мощность, производительность);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i/>
          <w:iCs/>
          <w:sz w:val="24"/>
        </w:rPr>
        <w:t>К</w:t>
      </w:r>
      <w:r>
        <w:rPr>
          <w:i/>
          <w:iCs/>
          <w:sz w:val="24"/>
          <w:lang w:val="en-US"/>
        </w:rPr>
        <w:t>i</w:t>
      </w:r>
      <w:r>
        <w:rPr>
          <w:i/>
          <w:iCs/>
          <w:sz w:val="24"/>
        </w:rPr>
        <w:t xml:space="preserve"> -</w:t>
      </w:r>
      <w:r>
        <w:rPr>
          <w:sz w:val="24"/>
        </w:rPr>
        <w:t xml:space="preserve"> повышающий коэффициент, отражающий инфляционные процессы на момент определения цены.</w:t>
      </w:r>
    </w:p>
    <w:p w:rsidR="00000000" w:rsidRDefault="003928F9">
      <w:pPr>
        <w:spacing w:before="120" w:after="120"/>
        <w:ind w:firstLine="283"/>
        <w:jc w:val="both"/>
      </w:pPr>
      <w:r>
        <w:rPr>
          <w:szCs w:val="18"/>
          <w:vertAlign w:val="superscript"/>
        </w:rPr>
        <w:t>*)</w:t>
      </w:r>
      <w:r>
        <w:rPr>
          <w:szCs w:val="18"/>
        </w:rPr>
        <w:t>Далее - цена.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  <w:szCs w:val="22"/>
        </w:rPr>
        <w:t xml:space="preserve">Уровень цен, содержащихся в </w:t>
      </w:r>
      <w:hyperlink w:anchor="TO0000003" w:tooltip="Таблица 1" w:history="1">
        <w:r>
          <w:rPr>
            <w:rStyle w:val="a3"/>
            <w:sz w:val="24"/>
            <w:szCs w:val="22"/>
          </w:rPr>
          <w:t>таблицах 1</w:t>
        </w:r>
      </w:hyperlink>
      <w:r>
        <w:rPr>
          <w:sz w:val="24"/>
        </w:rPr>
        <w:sym w:font="Symbol" w:char="00B8"/>
      </w:r>
      <w:r>
        <w:rPr>
          <w:sz w:val="24"/>
          <w:szCs w:val="22"/>
        </w:rPr>
        <w:t>13, установлен по состоянию на 01.01.95 г.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2.2. В случаях, когда показатель мощности объекта меньше или больше табличного показателя, приведенного в Справочнике, стоимость проектирования объекта определяется путем экстраполяции; при этом величина поправки </w:t>
      </w:r>
      <w:r>
        <w:rPr>
          <w:sz w:val="24"/>
        </w:rPr>
        <w:t>к цене принимается с коэффициентом 0,6.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2.3. Цена разработки проектной документации на реконструкцию и техническое перевооружение определяется с применением коэффициента до 2,0, устанавливаемого проектной организацией по согласованию с заказчиком.</w:t>
      </w:r>
    </w:p>
    <w:p w:rsidR="00000000" w:rsidRDefault="003928F9">
      <w:pPr>
        <w:spacing w:after="120"/>
        <w:ind w:firstLine="284"/>
        <w:jc w:val="both"/>
        <w:rPr>
          <w:sz w:val="24"/>
        </w:rPr>
      </w:pPr>
      <w:r>
        <w:rPr>
          <w:sz w:val="24"/>
        </w:rPr>
        <w:t>2.4. Цен</w:t>
      </w:r>
      <w:r>
        <w:rPr>
          <w:sz w:val="24"/>
        </w:rPr>
        <w:t>а разработки проектной документации на строительство предприятий, зданий и сооружений в сложных геолого-климатических условиях определяется по ценам Справочника с применением к ним следующих коэффициентов: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845"/>
        <w:gridCol w:w="2282"/>
      </w:tblGrid>
      <w:tr w:rsidR="00000000">
        <w:trPr>
          <w:tblHeader/>
          <w:jc w:val="center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Факторы, усложняющие проектирование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Коэффициенты:</w:t>
            </w:r>
          </w:p>
        </w:tc>
      </w:tr>
      <w:tr w:rsidR="00000000">
        <w:trPr>
          <w:jc w:val="center"/>
        </w:trPr>
        <w:tc>
          <w:tcPr>
            <w:tcW w:w="375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t>Вечномерзлые, просадочные, набухающие грунты; карстовые и оползневые явления; расположение площадки строительства над горными выработками, в подтапливаемых зонах и др.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jc w:val="center"/>
            </w:pPr>
            <w:r>
              <w:t>1,15</w:t>
            </w:r>
          </w:p>
        </w:tc>
      </w:tr>
      <w:tr w:rsidR="00000000">
        <w:trPr>
          <w:jc w:val="center"/>
        </w:trPr>
        <w:tc>
          <w:tcPr>
            <w:tcW w:w="3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t>Сейсмичность 7 баллов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jc w:val="center"/>
            </w:pPr>
            <w:r>
              <w:t>1,15</w:t>
            </w:r>
          </w:p>
        </w:tc>
      </w:tr>
      <w:tr w:rsidR="00000000">
        <w:trPr>
          <w:jc w:val="center"/>
        </w:trPr>
        <w:tc>
          <w:tcPr>
            <w:tcW w:w="3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t>Сейсмичность 8 баллов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jc w:val="center"/>
            </w:pPr>
            <w:r>
              <w:t>1,20</w:t>
            </w:r>
          </w:p>
        </w:tc>
      </w:tr>
      <w:tr w:rsidR="00000000">
        <w:trPr>
          <w:jc w:val="center"/>
        </w:trPr>
        <w:tc>
          <w:tcPr>
            <w:tcW w:w="3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t>Сейсмичность 9 баллов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jc w:val="center"/>
            </w:pPr>
            <w:r>
              <w:t>1,30</w:t>
            </w:r>
          </w:p>
        </w:tc>
      </w:tr>
    </w:tbl>
    <w:p w:rsidR="00000000" w:rsidRDefault="003928F9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При наличии двух и более усложняющих факторов коэффициенты применяются за каждый фактор.</w:t>
      </w:r>
    </w:p>
    <w:p w:rsidR="00000000" w:rsidRDefault="003928F9">
      <w:pPr>
        <w:spacing w:after="120"/>
        <w:ind w:firstLine="284"/>
        <w:jc w:val="both"/>
        <w:rPr>
          <w:sz w:val="24"/>
        </w:rPr>
      </w:pPr>
      <w:r>
        <w:rPr>
          <w:sz w:val="24"/>
        </w:rPr>
        <w:t xml:space="preserve">2.5. Распределение цены проектной документации, определенной по Справочнику, осуществляется по таблице относительной стоимости и может </w:t>
      </w:r>
      <w:r>
        <w:rPr>
          <w:sz w:val="24"/>
        </w:rPr>
        <w:t>уточняться по договоренности между исполнителем и заказчиком.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4971"/>
        <w:gridCol w:w="4156"/>
      </w:tblGrid>
      <w:tr w:rsidR="00000000">
        <w:trPr>
          <w:tblHeader/>
          <w:jc w:val="center"/>
        </w:trPr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Виды документации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Процент от базовой цены</w:t>
            </w:r>
          </w:p>
        </w:tc>
      </w:tr>
      <w:tr w:rsidR="00000000">
        <w:trPr>
          <w:jc w:val="center"/>
        </w:trPr>
        <w:tc>
          <w:tcPr>
            <w:tcW w:w="272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Проект (П)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30</w:t>
            </w:r>
          </w:p>
        </w:tc>
      </w:tr>
      <w:tr w:rsidR="00000000">
        <w:trPr>
          <w:jc w:val="center"/>
        </w:trPr>
        <w:tc>
          <w:tcPr>
            <w:tcW w:w="272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Рабочая документация (Р)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70</w:t>
            </w:r>
          </w:p>
        </w:tc>
      </w:tr>
      <w:tr w:rsidR="00000000">
        <w:trPr>
          <w:jc w:val="center"/>
        </w:trPr>
        <w:tc>
          <w:tcPr>
            <w:tcW w:w="27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right"/>
            </w:pPr>
            <w:r>
              <w:rPr>
                <w:szCs w:val="18"/>
              </w:rPr>
              <w:t>Итого: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100</w:t>
            </w:r>
          </w:p>
        </w:tc>
      </w:tr>
    </w:tbl>
    <w:p w:rsidR="00000000" w:rsidRDefault="003928F9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Стоимость рабочего проекта составляет 85% от цены.</w:t>
      </w:r>
    </w:p>
    <w:p w:rsidR="00000000" w:rsidRDefault="003928F9">
      <w:pPr>
        <w:ind w:firstLine="284"/>
        <w:jc w:val="both"/>
        <w:rPr>
          <w:sz w:val="24"/>
        </w:rPr>
      </w:pPr>
      <w:r>
        <w:rPr>
          <w:sz w:val="24"/>
        </w:rPr>
        <w:t xml:space="preserve">Стоимость рабочей </w:t>
      </w:r>
      <w:r>
        <w:rPr>
          <w:sz w:val="24"/>
        </w:rPr>
        <w:t>документации, без выполнения предварительных стадий проектирования, составляет 80% от цены.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2.6. Цена проектных работ с использованием проектной документации повторного или массового применения ("привязка") определяется по ценам Справочника с применением с</w:t>
      </w:r>
      <w:r>
        <w:rPr>
          <w:sz w:val="24"/>
        </w:rPr>
        <w:t>ледующих коэффициентов: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без внесения изменений до 0,35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с внесением изменений до 0,30.</w:t>
      </w:r>
    </w:p>
    <w:p w:rsidR="00000000" w:rsidRDefault="003928F9">
      <w:pPr>
        <w:pStyle w:val="1"/>
        <w:rPr>
          <w:rFonts w:eastAsia="Times New Roman"/>
        </w:rPr>
      </w:pPr>
      <w:bookmarkStart w:id="2" w:name="_Toc516541075"/>
      <w:r>
        <w:rPr>
          <w:rFonts w:eastAsia="Times New Roman"/>
        </w:rPr>
        <w:t>3. ЦЕНЫ НА РАЗРАБОТКУ ПРОЕКТНОЙ ДОКУМЕНТАЦИИ</w:t>
      </w:r>
      <w:bookmarkEnd w:id="2"/>
    </w:p>
    <w:p w:rsidR="00000000" w:rsidRDefault="003928F9">
      <w:pPr>
        <w:pStyle w:val="2"/>
        <w:spacing w:before="0"/>
        <w:rPr>
          <w:rFonts w:eastAsia="Times New Roman"/>
        </w:rPr>
      </w:pPr>
      <w:bookmarkStart w:id="3" w:name="_Toc516541076"/>
      <w:r>
        <w:rPr>
          <w:rFonts w:eastAsia="Times New Roman"/>
        </w:rPr>
        <w:t>ГЛАВА 1. ЦЕМЕНТНОЕ И СТЕКОЛЬНОЕ ПРОИЗВОДСТВО</w:t>
      </w:r>
      <w:bookmarkEnd w:id="3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1. Ценами настоящей главы </w:t>
      </w:r>
      <w:r>
        <w:rPr>
          <w:sz w:val="24"/>
        </w:rPr>
        <w:t>предусмотрены затраты на проектирование кондиционирования воздуха.</w:t>
      </w:r>
    </w:p>
    <w:p w:rsidR="00000000" w:rsidRDefault="003928F9">
      <w:pPr>
        <w:spacing w:before="120" w:after="120"/>
        <w:jc w:val="center"/>
        <w:rPr>
          <w:sz w:val="24"/>
        </w:rPr>
      </w:pPr>
      <w:r>
        <w:rPr>
          <w:i/>
          <w:iCs/>
          <w:sz w:val="24"/>
          <w:szCs w:val="18"/>
        </w:rPr>
        <w:t>Цементное производство</w:t>
      </w:r>
    </w:p>
    <w:p w:rsidR="00000000" w:rsidRDefault="003928F9">
      <w:pPr>
        <w:spacing w:after="120"/>
        <w:ind w:firstLine="284"/>
        <w:jc w:val="right"/>
        <w:rPr>
          <w:sz w:val="24"/>
        </w:rPr>
      </w:pPr>
      <w:r>
        <w:rPr>
          <w:sz w:val="24"/>
        </w:rPr>
        <w:t>Таблица 1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74"/>
        <w:gridCol w:w="7"/>
        <w:gridCol w:w="3712"/>
        <w:gridCol w:w="1478"/>
        <w:gridCol w:w="1710"/>
        <w:gridCol w:w="1546"/>
      </w:tblGrid>
      <w:tr w:rsidR="00000000">
        <w:trPr>
          <w:tblHeader/>
          <w:jc w:val="center"/>
        </w:trPr>
        <w:tc>
          <w:tcPr>
            <w:tcW w:w="3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bookmarkStart w:id="4" w:name="TO0000003"/>
            <w:r>
              <w:rPr>
                <w:szCs w:val="16"/>
              </w:rPr>
              <w:t>№ п/п</w:t>
            </w:r>
          </w:p>
        </w:tc>
        <w:tc>
          <w:tcPr>
            <w:tcW w:w="2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Наименование объекта проектирования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Основной показатель объекта</w:t>
            </w: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6"/>
              </w:rPr>
              <w:t>а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6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0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5</w:t>
            </w:r>
          </w:p>
        </w:tc>
      </w:tr>
      <w:tr w:rsidR="00000000">
        <w:trPr>
          <w:jc w:val="center"/>
        </w:trPr>
        <w:tc>
          <w:tcPr>
            <w:tcW w:w="372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Приемное устройство для глины с толкающим разгружателем и галереями производительностью: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 xml:space="preserve">500 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119,33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 xml:space="preserve">Усреднительный склад карбонатного сырья с </w:t>
            </w:r>
            <w:r>
              <w:rPr>
                <w:szCs w:val="16"/>
              </w:rPr>
              <w:t>галереями и перегрузочными узлами вместимостью: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20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 т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205,03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3</w:t>
            </w:r>
          </w:p>
        </w:tc>
        <w:tc>
          <w:tcPr>
            <w:tcW w:w="20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227,92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4</w:t>
            </w:r>
          </w:p>
        </w:tc>
        <w:tc>
          <w:tcPr>
            <w:tcW w:w="20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250,56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5</w:t>
            </w:r>
          </w:p>
        </w:tc>
        <w:tc>
          <w:tcPr>
            <w:tcW w:w="20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275,45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6</w:t>
            </w:r>
          </w:p>
        </w:tc>
        <w:tc>
          <w:tcPr>
            <w:tcW w:w="20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284,78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 xml:space="preserve">Усреднительный </w:t>
            </w:r>
            <w:r>
              <w:rPr>
                <w:szCs w:val="18"/>
              </w:rPr>
              <w:t>склад глины с галереями и перегрузочными узлами вместимостью: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 т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132,41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147,18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161,71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176,48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Отделение подсушки сырья производительностью: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213,89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12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240,47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267,30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14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320,71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15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347,29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Отделение смесительных силосов емкостью: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 т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269,03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12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  <w:r>
              <w:rPr>
                <w:szCs w:val="16"/>
              </w:rPr>
              <w:t>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302,50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18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336,22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19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369,94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20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403,42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Печное отделение производительностью: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21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 xml:space="preserve"> т/супси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285,52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22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321,21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23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356,90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24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392,59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25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428,27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Силосный склад клинкера с бункерами добавок, с галереей транспорта клинкера и добавок к цеммельницам емкостью: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26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 т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153,34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27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12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191,74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28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210,96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29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230,13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Отделение цементных мельниц производительностью: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182,64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31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209,46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32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228,17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33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251,06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34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296,60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Силосный склад цемента с цементопроводами и воздухопроводами вместимостью: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35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 т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189,28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36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18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212,91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37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35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236,53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38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54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260,16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39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283,79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 xml:space="preserve">Упаковочная с установкой для отгрузки упакованного цемента в ж/д вагоны с трассой цементопроводов производительностью: 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119,87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139,80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42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199,87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43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219,80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44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239,73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Сушильное отделение добавок с галереями подачи влажных и сухих добавок производительностью: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45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160,97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46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174,02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178,94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48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196,91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49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214,63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Отделение помола и сушки сырья производительностью: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338,94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51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160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362,80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482,67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53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580,88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54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1200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629,37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Склад огарков с галереями и перегрузочными узлами вместимостью: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55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82,95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56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1200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93,53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57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106,34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58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114,20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59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124,55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Углеподготовительное отделение с трассой углеподачи производительностью: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 xml:space="preserve">т/час 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206,01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231,61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62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257,46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63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283,30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64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308,91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Приемное устройство угля и добавок с вагоноопрокидывателем и галереей производительностью: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65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98,70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66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164,67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 xml:space="preserve">Склад угля, гипса и шлака с галереями и </w:t>
            </w:r>
            <w:r>
              <w:rPr>
                <w:szCs w:val="16"/>
              </w:rPr>
              <w:t>перегрузочными узлами вместимостью: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67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 т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159,25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68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199,13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Резервный склад угля и добавок вместимостью: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69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96,73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70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120,85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71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144,98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Отделение глиноболтушек производительностью: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72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96,49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73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120,61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74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132,67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144,72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 xml:space="preserve">Отделение предварительного измельчения сырья </w:t>
            </w:r>
            <w:r>
              <w:rPr>
                <w:szCs w:val="16"/>
              </w:rPr>
              <w:t>с мельницами "Гидрофол" производительностью: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76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т/час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235,55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77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255,25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78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274,69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79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314,07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80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1200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392,59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Отделение горизонтальных шламбассейнов вместимостью: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81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61,04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82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67,94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83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81,47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84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95,01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Отделение вертикальных шламбассейнов вместимостью: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85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28,31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86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1600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40,62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87</w:t>
            </w:r>
          </w:p>
        </w:tc>
        <w:tc>
          <w:tcPr>
            <w:tcW w:w="20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3200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56,85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</w:tbl>
    <w:bookmarkEnd w:id="4"/>
    <w:p w:rsidR="00000000" w:rsidRDefault="003928F9">
      <w:pPr>
        <w:spacing w:before="120"/>
        <w:ind w:firstLine="284"/>
        <w:jc w:val="both"/>
      </w:pPr>
      <w:r>
        <w:rPr>
          <w:i/>
          <w:iCs/>
          <w:szCs w:val="18"/>
        </w:rPr>
        <w:t>Примечание.</w:t>
      </w:r>
    </w:p>
    <w:p w:rsidR="00000000" w:rsidRDefault="003928F9">
      <w:pPr>
        <w:ind w:firstLine="283"/>
        <w:jc w:val="both"/>
      </w:pPr>
      <w:r>
        <w:t xml:space="preserve">Для </w:t>
      </w:r>
      <w:r>
        <w:t>промежуточных значений основного показателя объекта проектирования цена определяется путем интерполяции.</w:t>
      </w:r>
    </w:p>
    <w:p w:rsidR="00000000" w:rsidRDefault="003928F9">
      <w:pPr>
        <w:spacing w:before="120" w:after="120"/>
        <w:jc w:val="center"/>
        <w:rPr>
          <w:sz w:val="24"/>
        </w:rPr>
      </w:pPr>
      <w:r>
        <w:rPr>
          <w:i/>
          <w:iCs/>
          <w:sz w:val="24"/>
          <w:szCs w:val="18"/>
        </w:rPr>
        <w:t>Стекольное производство</w:t>
      </w:r>
    </w:p>
    <w:p w:rsidR="00000000" w:rsidRDefault="003928F9">
      <w:pPr>
        <w:spacing w:after="120"/>
        <w:ind w:firstLine="284"/>
        <w:jc w:val="right"/>
        <w:rPr>
          <w:sz w:val="24"/>
        </w:rPr>
      </w:pPr>
      <w:r>
        <w:rPr>
          <w:sz w:val="24"/>
        </w:rPr>
        <w:t>Таблица 2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735"/>
        <w:gridCol w:w="3600"/>
        <w:gridCol w:w="1648"/>
        <w:gridCol w:w="6"/>
        <w:gridCol w:w="1533"/>
        <w:gridCol w:w="1605"/>
      </w:tblGrid>
      <w:tr w:rsidR="00000000">
        <w:trPr>
          <w:tblHeader/>
          <w:jc w:val="center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№ п/п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 xml:space="preserve">Постоянные величины </w:t>
            </w:r>
            <w:r>
              <w:rPr>
                <w:szCs w:val="18"/>
              </w:rPr>
              <w:t>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4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1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по производству листового стекла в 2-х мм условном исчислении мощностью: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25 до 50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/год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188,43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6,72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Цех по производству стеклохолста в пересчете на холст ВВМ мощностью: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60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/год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174,54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Цех по производству шлакоситалла мощностью: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3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/год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329,12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Цех по производству стеклянной тары в условном 0,5 л исчислении мощностью: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  <w:rPr>
                <w:szCs w:val="18"/>
              </w:rPr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140 до 280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млн.шт./год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130,67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0,23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механизированной выработки парфюмерной стеклотары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110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т/сутки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102,56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выработки стеклянных изоляторов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1,5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97.66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по производству закаленного стекла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 до 3200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100 тыс.м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27,98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3,97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по производству триплекса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200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112,41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по производству стеклопакетов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1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109,93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по производству армированного и узорчатого стекла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2,5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119,71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по производству сиграна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100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126,91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по производству светотехнических изделий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12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10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231,12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тепло- и звукоизоляционных материалов на основе стекловолокна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1,6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79,62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Цех стеклянных блоков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14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6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100,57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Цех силикат-глыбы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15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100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53,05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Цех стеклянных труб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16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3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тыс.км/год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201,84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Составной цех со складом сырья мощностью: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17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100 до 300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т/сутки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64,09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0,20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18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300 до 500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73,09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0,17</w:t>
            </w:r>
          </w:p>
        </w:tc>
      </w:tr>
      <w:tr w:rsidR="00000000">
        <w:trPr>
          <w:jc w:val="center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19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500 до 800</w:t>
            </w:r>
          </w:p>
        </w:tc>
        <w:tc>
          <w:tcPr>
            <w:tcW w:w="9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128,09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0,06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5" w:name="_Toc516541077"/>
      <w:r>
        <w:rPr>
          <w:rFonts w:eastAsia="Times New Roman"/>
        </w:rPr>
        <w:t>ГЛАВА 2. ПРОИЗВОДСТВО НЕРУДНЫХ И НЕМЕТАЛЛОРУДНЫХ СТРОИТЕЛЬНЫХ МАТЕРИАЛОВ</w:t>
      </w:r>
      <w:bookmarkEnd w:id="5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1. В настоящей главе </w:t>
      </w:r>
      <w:r>
        <w:rPr>
          <w:sz w:val="24"/>
        </w:rPr>
        <w:t>приведены цены на разработку проектной документации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щебеночных заводов;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гравийно-песчаных заводов;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камнеобрабатывающих заводов;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слюдопластового цеха.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2. </w:t>
      </w:r>
      <w:hyperlink w:anchor="TO0000005" w:tooltip="Таблица 3" w:history="1">
        <w:r>
          <w:rPr>
            <w:rStyle w:val="a3"/>
            <w:sz w:val="24"/>
          </w:rPr>
          <w:t>Таблица</w:t>
        </w:r>
        <w:r>
          <w:rPr>
            <w:rStyle w:val="a3"/>
            <w:sz w:val="24"/>
          </w:rPr>
          <w:t>ми 3</w:t>
        </w:r>
      </w:hyperlink>
      <w:r>
        <w:rPr>
          <w:sz w:val="24"/>
        </w:rPr>
        <w:t xml:space="preserve">, </w:t>
      </w:r>
      <w:hyperlink w:anchor="TO0000006" w:tooltip="Таблица 4" w:history="1">
        <w:r>
          <w:rPr>
            <w:rStyle w:val="a3"/>
            <w:sz w:val="24"/>
          </w:rPr>
          <w:t>4</w:t>
        </w:r>
      </w:hyperlink>
      <w:r>
        <w:rPr>
          <w:sz w:val="24"/>
        </w:rPr>
        <w:t xml:space="preserve"> и </w:t>
      </w:r>
      <w:hyperlink w:anchor="TO0000007" w:tooltip="Таблица 5" w:history="1">
        <w:r>
          <w:rPr>
            <w:rStyle w:val="a3"/>
            <w:sz w:val="24"/>
          </w:rPr>
          <w:t>5</w:t>
        </w:r>
      </w:hyperlink>
      <w:r>
        <w:rPr>
          <w:sz w:val="24"/>
        </w:rPr>
        <w:t xml:space="preserve"> установлены цены проектирования всех необходимых производственных объектов и сооружений на площадке завода (комплексная цена), в т.ч. котельных паропр</w:t>
      </w:r>
      <w:r>
        <w:rPr>
          <w:sz w:val="24"/>
        </w:rPr>
        <w:t>оизводительностью до 20 т/час; компрессорных производительностью до 40 м</w:t>
      </w:r>
      <w:r>
        <w:rPr>
          <w:sz w:val="24"/>
          <w:vertAlign w:val="superscript"/>
        </w:rPr>
        <w:t>3</w:t>
      </w:r>
      <w:r>
        <w:rPr>
          <w:sz w:val="24"/>
        </w:rPr>
        <w:t>/мин; тепловых пунктов до 15 Гкал/час.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При наличии в составе завода котельной, компрессорной и теплового пункта большей производительности, стоимость их проектирования определяется по</w:t>
      </w:r>
      <w:r>
        <w:rPr>
          <w:sz w:val="24"/>
        </w:rPr>
        <w:t xml:space="preserve"> другим Справочникам и добавляется к цене, из которой исключается стоимость перечисленных объектов.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3. Заводы (</w:t>
      </w:r>
      <w:hyperlink w:anchor="TO0000005" w:tooltip="Таблица 3" w:history="1">
        <w:r>
          <w:rPr>
            <w:rStyle w:val="a3"/>
            <w:sz w:val="24"/>
          </w:rPr>
          <w:t>табл. 3</w:t>
        </w:r>
      </w:hyperlink>
      <w:r>
        <w:rPr>
          <w:sz w:val="24"/>
        </w:rPr>
        <w:t>) по технологии производства дифференцированы на 3 группы сложности: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1-я группа - щебеночны</w:t>
      </w:r>
      <w:r>
        <w:rPr>
          <w:sz w:val="24"/>
        </w:rPr>
        <w:t>е, перерабатывающие прочные изверженные породы, метаморфические и карбонатные породы с тремя стадиями дробления и четырьмя фракциями готовой продукции при сухом способе производства;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2-я группа - гравийно-песчаные, перерабатывающие валунно-гравийно-песчану</w:t>
      </w:r>
      <w:r>
        <w:rPr>
          <w:sz w:val="24"/>
        </w:rPr>
        <w:t>ю массу с тремя стадиями дробления и четырьмя фракциями готовой продукции при круглогодовой промывке на грохотах;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3-я группа - щебеночные, перерабатывающие разно-прочные и слабые карбонатные породы с тремя стадиями дробления и четырьмя фракциями готовой пр</w:t>
      </w:r>
      <w:r>
        <w:rPr>
          <w:sz w:val="24"/>
        </w:rPr>
        <w:t>одукции при сухом способе производства.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Цены разработки проектной документации установлены для 1-ой группы сложности.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При определении стоимости по другим группам сложности и технологиям переработки к ценам применяются коэффициенты: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- 1,06 при 2 группе слож</w:t>
      </w:r>
      <w:r>
        <w:rPr>
          <w:sz w:val="24"/>
        </w:rPr>
        <w:t>ности;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-1,11 при 3 группе сложности;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- 1,05 за каждую дополнительную стадию дробления;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- 1,07 за каждую дополнительную фракцию готовой продукции;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- 1,05 при промывке на грохотах;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- 1,15 при обогащении (пневмоклассификация, промывка);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- 1,05 при вредных условиях производства (силикозность);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- 0,70 при использования передвижных дробильно-сортировочных установок;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- 0,30 при использовании сборно-разборных инвентарных установок заводского изготовления с расположением технологического оборуд</w:t>
      </w:r>
      <w:r>
        <w:rPr>
          <w:sz w:val="24"/>
        </w:rPr>
        <w:t>ования на открытых площадках.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4. Цены разработки проектной документации (</w:t>
      </w:r>
      <w:hyperlink w:anchor="TO0000006" w:tooltip="Таблица 4" w:history="1">
        <w:r>
          <w:rPr>
            <w:rStyle w:val="a3"/>
            <w:sz w:val="24"/>
          </w:rPr>
          <w:t>табл. 4</w:t>
        </w:r>
      </w:hyperlink>
      <w:r>
        <w:rPr>
          <w:sz w:val="24"/>
        </w:rPr>
        <w:t>) установлены для заводов, перерабатывающих валунно-гравийно-песчаную массу с двумя стадиями дробления и четырьмя фракциями готов</w:t>
      </w:r>
      <w:r>
        <w:rPr>
          <w:sz w:val="24"/>
        </w:rPr>
        <w:t>ой продукции при сезонной промывке на грохотах.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5. Цены разработки проектной документации (</w:t>
      </w:r>
      <w:hyperlink w:anchor="TO0000007" w:tooltip="Таблица 5" w:history="1">
        <w:r>
          <w:rPr>
            <w:rStyle w:val="a3"/>
            <w:sz w:val="24"/>
          </w:rPr>
          <w:t>табл. 5</w:t>
        </w:r>
      </w:hyperlink>
      <w:r>
        <w:rPr>
          <w:sz w:val="24"/>
        </w:rPr>
        <w:t>) установлены для заводов по обработке мрамора. При определении производительности заводов, перерабатывающих др</w:t>
      </w:r>
      <w:r>
        <w:rPr>
          <w:sz w:val="24"/>
        </w:rPr>
        <w:t>угие породы камня, применяются переходные коэффициенты: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- 0,4 для прочных пород (гранит);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- 0,7 для низкопрочных пород (известняк, туф).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6. Стоимость проектирования дробильно-сортировочных фабрик цементных заводов определяется по ценам </w:t>
      </w:r>
      <w:hyperlink w:anchor="TO0000005" w:tooltip="Таблица 3" w:history="1">
        <w:r>
          <w:rPr>
            <w:rStyle w:val="a3"/>
            <w:sz w:val="24"/>
          </w:rPr>
          <w:t>таблицы 3</w:t>
        </w:r>
      </w:hyperlink>
      <w:r>
        <w:rPr>
          <w:sz w:val="24"/>
        </w:rPr>
        <w:t xml:space="preserve"> с коэффициентом: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- 0,50 для фабрик дробления известняка;</w:t>
      </w:r>
    </w:p>
    <w:p w:rsidR="00000000" w:rsidRDefault="003928F9">
      <w:pPr>
        <w:ind w:left="1134"/>
        <w:jc w:val="both"/>
        <w:rPr>
          <w:sz w:val="24"/>
        </w:rPr>
      </w:pPr>
      <w:r>
        <w:rPr>
          <w:sz w:val="24"/>
        </w:rPr>
        <w:t>- 0,35 для фабрик дробления глины с одновременной подсушкой.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Ценами не учтена стоимость проектирования: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хвостохранилищ с сооружениями на них;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sym w:font="Symbol" w:char="00B7"/>
      </w:r>
      <w:r>
        <w:rPr>
          <w:sz w:val="24"/>
        </w:rPr>
        <w:t xml:space="preserve"> трансформаторных</w:t>
      </w:r>
      <w:r>
        <w:rPr>
          <w:sz w:val="24"/>
        </w:rPr>
        <w:t xml:space="preserve"> подстанций и линий электропередачи напряжением свыше 35 кВ.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Щебеночные (гравийно-песчаные) заводы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3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88"/>
        <w:gridCol w:w="3547"/>
        <w:gridCol w:w="1650"/>
        <w:gridCol w:w="1623"/>
        <w:gridCol w:w="1619"/>
      </w:tblGrid>
      <w:tr w:rsidR="00000000">
        <w:trPr>
          <w:tblHeader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bookmarkStart w:id="6" w:name="TO0000005"/>
            <w:r>
              <w:rPr>
                <w:szCs w:val="18"/>
              </w:rPr>
              <w:t>№ п/п</w:t>
            </w:r>
          </w:p>
        </w:tc>
        <w:tc>
          <w:tcPr>
            <w:tcW w:w="1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 xml:space="preserve">Постоянные величины базовой цены разработки проектной документации </w:t>
            </w:r>
            <w:r>
              <w:rPr>
                <w:szCs w:val="18"/>
              </w:rPr>
              <w:t>млн. 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19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Щебеночные (гравийно-песчаные) заводы производительностью по исходному сырью: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19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 до 500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тыс.т/год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112,78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0,370</w:t>
            </w: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19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 до 2000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222,78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0,150</w:t>
            </w: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19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2000 до 5000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322,78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0,100</w:t>
            </w: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св. 5000 до 15000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602,78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0,044</w:t>
            </w:r>
          </w:p>
        </w:tc>
      </w:tr>
    </w:tbl>
    <w:bookmarkEnd w:id="6"/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Гравийно-песчаные (песчаные) заводы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4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88"/>
        <w:gridCol w:w="3547"/>
        <w:gridCol w:w="1623"/>
        <w:gridCol w:w="1650"/>
        <w:gridCol w:w="1619"/>
      </w:tblGrid>
      <w:tr w:rsidR="00000000">
        <w:trPr>
          <w:tblHeader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bookmarkStart w:id="7" w:name="TO0000006"/>
            <w:r>
              <w:rPr>
                <w:szCs w:val="18"/>
              </w:rPr>
              <w:t>№ п/п</w:t>
            </w:r>
          </w:p>
        </w:tc>
        <w:tc>
          <w:tcPr>
            <w:tcW w:w="1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9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19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Гравийно-песчаные заводы производительностью по исходному сырью: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19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от 50 до 500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тыс.т/год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108,11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0,17</w:t>
            </w: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19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 xml:space="preserve">от 500 </w:t>
            </w:r>
            <w:r>
              <w:rPr>
                <w:szCs w:val="18"/>
              </w:rPr>
              <w:t>до 1000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113,11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0,16</w:t>
            </w: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19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св. 1000 до 2000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183,11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0,09</w:t>
            </w:r>
          </w:p>
        </w:tc>
      </w:tr>
      <w:tr w:rsidR="00000000">
        <w:trPr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1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от. 2000 до 5000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263,11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0,05</w:t>
            </w:r>
          </w:p>
        </w:tc>
      </w:tr>
    </w:tbl>
    <w:bookmarkEnd w:id="7"/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Камнеобрабатывающие заводы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5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63"/>
        <w:gridCol w:w="3687"/>
        <w:gridCol w:w="1566"/>
        <w:gridCol w:w="1592"/>
        <w:gridCol w:w="1619"/>
      </w:tblGrid>
      <w:tr w:rsidR="00000000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bookmarkStart w:id="8" w:name="TO0000007"/>
            <w:r>
              <w:rPr>
                <w:szCs w:val="18"/>
              </w:rPr>
              <w:t>№ п/п</w:t>
            </w:r>
          </w:p>
        </w:tc>
        <w:tc>
          <w:tcPr>
            <w:tcW w:w="2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5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2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6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2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Камнеобрабатывающие заводы производительностью по готовой продукции: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20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от 10 до 100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/год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151.74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2,25</w:t>
            </w:r>
          </w:p>
        </w:tc>
      </w:tr>
      <w:tr w:rsidR="00000000">
        <w:trPr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20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от 100 до 200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225,74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1,51</w:t>
            </w:r>
          </w:p>
        </w:tc>
      </w:tr>
      <w:tr w:rsidR="00000000">
        <w:trPr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20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св. 200 до 400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261,74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1,33</w:t>
            </w:r>
          </w:p>
        </w:tc>
      </w:tr>
      <w:tr w:rsidR="00000000">
        <w:trPr>
          <w:jc w:val="center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20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от. 400 до 800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645,74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0,37</w:t>
            </w:r>
          </w:p>
        </w:tc>
      </w:tr>
    </w:tbl>
    <w:bookmarkEnd w:id="8"/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Слюдопластовое производство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6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18"/>
        <w:gridCol w:w="3716"/>
        <w:gridCol w:w="1594"/>
        <w:gridCol w:w="1594"/>
        <w:gridCol w:w="1605"/>
      </w:tblGrid>
      <w:tr w:rsidR="00000000">
        <w:trPr>
          <w:tblHeader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№ п/п</w:t>
            </w:r>
          </w:p>
        </w:tc>
        <w:tc>
          <w:tcPr>
            <w:tcW w:w="2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Наименование объекта проектирования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Основной показатель объекта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6"/>
              </w:rPr>
              <w:t>а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6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1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 xml:space="preserve">Цех по производству непропитанных слюдо-бумаг с 2-мя поточными линиями </w:t>
            </w:r>
            <w:r>
              <w:rPr>
                <w:szCs w:val="16"/>
              </w:rPr>
              <w:t>со складом сырья и готовой продукция производительностью по готовой продукции: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600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т/год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107,72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То же с 4-мя поточными линиями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1200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135,65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по производству пропитанных лаками слюдобумаг с 2-мя поточными линиями, пропиточным отделением, складами сырья, готовой продукции, лаков и растворителей, производительностью по готовой продукции: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700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159,29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То же с 4-мя поточными линиями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1400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224,31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9" w:name="_Toc516541078"/>
      <w:r>
        <w:rPr>
          <w:rFonts w:eastAsia="Times New Roman"/>
        </w:rPr>
        <w:t>ГЛАВА 3. ПРОИЗВОДСТВО АСБОЦЕМЕНТНЫХ ИЗДЕЛИЙ</w:t>
      </w:r>
      <w:bookmarkEnd w:id="9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 В настоящей главе приведены цены на разработку проектной документации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- асбоцементных листовых </w:t>
      </w:r>
      <w:r>
        <w:rPr>
          <w:sz w:val="24"/>
        </w:rPr>
        <w:t>изделий;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асбоцементных труб;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экструзионных изделий;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цеха окраски плоских прессованных листов.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2. Стоимость проектирования производств с выпуском более двух наименований изделий определяется с коэффициентом 1,1.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3. Стоимость проектирования производств</w:t>
      </w:r>
      <w:r>
        <w:rPr>
          <w:sz w:val="24"/>
        </w:rPr>
        <w:t xml:space="preserve"> асбоцементных крупноразмерных плоских прессованных листов, а также экструзионных панелей определяется по ценам </w:t>
      </w:r>
      <w:hyperlink w:anchor="TO0000009" w:tooltip="Таблица 7" w:history="1">
        <w:r>
          <w:rPr>
            <w:rStyle w:val="a3"/>
            <w:sz w:val="24"/>
          </w:rPr>
          <w:t>таблицы 7</w:t>
        </w:r>
      </w:hyperlink>
      <w:r>
        <w:rPr>
          <w:sz w:val="24"/>
        </w:rPr>
        <w:t>, позиции 1</w:t>
      </w:r>
      <w:r>
        <w:rPr>
          <w:sz w:val="24"/>
        </w:rPr>
        <w:sym w:font="Symbol" w:char="00B8"/>
      </w:r>
      <w:r>
        <w:rPr>
          <w:sz w:val="24"/>
        </w:rPr>
        <w:t>3 с коэффициентом 1,2.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Асбоцементное производство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7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76"/>
        <w:gridCol w:w="3601"/>
        <w:gridCol w:w="1710"/>
        <w:gridCol w:w="1594"/>
        <w:gridCol w:w="1546"/>
      </w:tblGrid>
      <w:tr w:rsidR="00000000">
        <w:trPr>
          <w:tblHeader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bookmarkStart w:id="10" w:name="TO0000009"/>
            <w:r>
              <w:rPr>
                <w:szCs w:val="18"/>
              </w:rPr>
              <w:t>№ п/п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2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производительностью условных плиток: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60 до 120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млн.шт./год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83,84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0,33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2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 xml:space="preserve">от 120 до 180 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86,24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0,31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3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180 до 240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91,64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0,28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производительностью условных труб: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1200 до 1800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км/г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69,10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0,017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1800 до 3000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70,90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0,016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Массозаготовительное отделение производительностью условных плиток: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60 до 120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25,34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0,11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120 до 180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27,74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180 до 240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29,54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0,08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Массозаготовительное отделение производительностью условных труб: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1200 до 1800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км/г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20,47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0,007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1800 до 3000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24,07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Фабрикационное отделение производительностью условных плиток: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11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60 до 120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29,56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0,12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12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120 до 180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30,76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0,11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13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180 до 240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34,36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Фабрикационное отделение производительностью условных труб: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14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1200 до 1800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км/г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20,45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0,007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15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1800 до 3000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24,05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Отделение окончательного твердения и отгрузки готовой продукции производительностью условных плиток: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16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60 до 120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4,14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0,016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17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120 до 180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4,38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0,014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18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180 до 240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4,56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0,013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Отделение окончательного твердения и отгрузки готовой продукции производительностью условных труб: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19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1200 до 1800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км/г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3,34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0,00099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20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1800 до 3000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3,56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0,00087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Открытый склад готовой продукции вместимостью условных плиток: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21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60 до 120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1,390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22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120 до 180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1,438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23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180 до 240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1,510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 xml:space="preserve">Открытый склад готовой продукции </w:t>
            </w:r>
            <w:r>
              <w:rPr>
                <w:szCs w:val="18"/>
              </w:rPr>
              <w:t>вместимостью условных труб: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24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1200 до 1800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км/г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1,140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0,00330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25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1800 до 3000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1,212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0,00029</w:t>
            </w:r>
          </w:p>
        </w:tc>
      </w:tr>
      <w:tr w:rsidR="00000000">
        <w:trPr>
          <w:jc w:val="center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Завод асбоцементных листовых изделий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- склад асбеста с отделением посортовой дозировки емкостью: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26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350 до 500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8,47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0,0039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27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 до 1000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8,62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0,0036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28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1000 до 1500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8,72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0,0035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- участок контейнеризации площадью: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29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 до 850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  <w:r>
              <w:rPr>
                <w:szCs w:val="18"/>
                <w:vertAlign w:val="superscript"/>
              </w:rPr>
              <w:t>2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2,79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0,00080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30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850 до 1700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</w:t>
            </w:r>
            <w:r>
              <w:rPr>
                <w:szCs w:val="16"/>
              </w:rPr>
              <w:t>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2,85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0,00073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31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1700 до 2500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2,90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0,00070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Завод асбоцементных труб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- склад асбеста с отделением посортовой дозировки емкостью: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32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150 до 230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6,91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0,0100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33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230 до 350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7,05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0,0094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- отделение обточки и обрезки труб и муфт, отделение гидроиспытания и контроля качества производительностью условных труб: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.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34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1200 до 1800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км/г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3,29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0,0009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35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1800 до 3000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3,83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0,0006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- участок контейнеризации продукции площадью: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36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 до 850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  <w:r>
              <w:rPr>
                <w:szCs w:val="18"/>
                <w:vertAlign w:val="superscript"/>
              </w:rPr>
              <w:t>2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2,37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0,0009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37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850 до 1300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2,54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0,0007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Цех окраски асбестоцементных плоских прессованных листов мощностью: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38</w:t>
            </w: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750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тыс.м</w:t>
            </w:r>
            <w:r>
              <w:rPr>
                <w:szCs w:val="18"/>
                <w:vertAlign w:val="superscript"/>
              </w:rPr>
              <w:t>2</w:t>
            </w:r>
            <w:r>
              <w:rPr>
                <w:szCs w:val="18"/>
              </w:rPr>
              <w:t>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452,55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11" w:name="_Toc516541079"/>
      <w:bookmarkEnd w:id="10"/>
      <w:r>
        <w:rPr>
          <w:rFonts w:eastAsia="Times New Roman"/>
        </w:rPr>
        <w:t>ГЛАВА 4. ПРОИЗВОДСТВО СБОРНЫХ ЖЕЛЕЗОБЕТОННЫХ И БЕТОННЫХ КОНСТРУКЦИЙ И ИЗДЕЛИЙ</w:t>
      </w:r>
      <w:bookmarkEnd w:id="11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 В настоящей главе приведены цены на разработку проектной документации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- железобетонных конструкций </w:t>
      </w:r>
      <w:r>
        <w:rPr>
          <w:sz w:val="24"/>
        </w:rPr>
        <w:t>и изделий для промышленного к жилищно-гражданского строительства (фермы, фундаментные балки, ригели, колонны, сваи, плиты перекрытий, доборные и сборные железобетонные изделия);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железобетонных конструкций и изделий для водохозяйственного производственног</w:t>
      </w:r>
      <w:r>
        <w:rPr>
          <w:sz w:val="24"/>
        </w:rPr>
        <w:t>о строительства (трубы бетонные, безнапорные; раструбные, трубы железобетонные безнапорные круглые, колонны, кольца стеновые для колодцев, плиты облицовочные, оголовки и лотки устьев, столбики ДКП, трубы напорные железобетонные);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спецжелезобетонных издел</w:t>
      </w:r>
      <w:r>
        <w:rPr>
          <w:sz w:val="24"/>
        </w:rPr>
        <w:t>ий и конструкций (опоры ЛЭП, связи и сигнализации, шпалы, стойки для виноградных лоз);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крупнопанельного домостроения (панели из легкого и тяжелого бетона).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2. Ценами предусмотрена разработка проектной документации производств по агрегатно-поточной схеме </w:t>
      </w:r>
      <w:r>
        <w:rPr>
          <w:sz w:val="24"/>
        </w:rPr>
        <w:t>формования плоских простых изделий.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При проектировании по другим схемам формования и формам изделий - к ценам производственного корпуса применяются коэффициенты: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0,8 - для стендовой;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1,3 - для конвейерной;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1,3 - при сборке и отделке панелей;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1,2 - для слож</w:t>
      </w:r>
      <w:r>
        <w:rPr>
          <w:sz w:val="24"/>
        </w:rPr>
        <w:t>ных плоских изделий;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1,4 - для простых круглых и прямолинейных изделий;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1,7 - для сложных круглых и прямолинейных изделий.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3. Стоимость проектирования домостроительных производств, имеющих в составе отделение раскроя обоев, стекла, линолеума, отделения сто</w:t>
      </w:r>
      <w:r>
        <w:rPr>
          <w:sz w:val="24"/>
        </w:rPr>
        <w:t xml:space="preserve">лярное и колерное, а также цехи холодной битумной мастики, сантехнических и электромонтажных заготовок определяется по ценам </w:t>
      </w:r>
      <w:hyperlink w:anchor="TO0000010" w:tooltip="Таблица 8" w:history="1">
        <w:r>
          <w:rPr>
            <w:rStyle w:val="a3"/>
            <w:sz w:val="24"/>
          </w:rPr>
          <w:t>таблицы 8</w:t>
        </w:r>
      </w:hyperlink>
      <w:r>
        <w:rPr>
          <w:sz w:val="24"/>
        </w:rPr>
        <w:t>, позиции 3 и 4 с коэффициентом 1,2.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4. Стоимость проектирования производст</w:t>
      </w:r>
      <w:r>
        <w:rPr>
          <w:sz w:val="24"/>
        </w:rPr>
        <w:t xml:space="preserve">в объемно-блочного домостроения определяется по ценам </w:t>
      </w:r>
      <w:hyperlink w:anchor="TO0000010" w:tooltip="Таблица 8" w:history="1">
        <w:r>
          <w:rPr>
            <w:rStyle w:val="a3"/>
            <w:sz w:val="24"/>
          </w:rPr>
          <w:t>таблицы 8</w:t>
        </w:r>
      </w:hyperlink>
      <w:r>
        <w:rPr>
          <w:sz w:val="24"/>
        </w:rPr>
        <w:t>, позиции 3 и 4 с коэффициентом 1,3.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сборных железобетонных и бетонных конструкций и изделий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8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76"/>
        <w:gridCol w:w="3648"/>
        <w:gridCol w:w="8"/>
        <w:gridCol w:w="1591"/>
        <w:gridCol w:w="6"/>
        <w:gridCol w:w="1580"/>
        <w:gridCol w:w="13"/>
        <w:gridCol w:w="1605"/>
      </w:tblGrid>
      <w:tr w:rsidR="00000000">
        <w:trPr>
          <w:tblHeader/>
          <w:jc w:val="center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bookmarkStart w:id="12" w:name="TO0000010"/>
            <w:r>
              <w:rPr>
                <w:szCs w:val="18"/>
              </w:rPr>
              <w:t>№ п/п</w:t>
            </w:r>
          </w:p>
        </w:tc>
        <w:tc>
          <w:tcPr>
            <w:tcW w:w="20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6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88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200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86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4</w:t>
            </w:r>
          </w:p>
        </w:tc>
        <w:tc>
          <w:tcPr>
            <w:tcW w:w="88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 xml:space="preserve">Производственный корпус бетонных и ж/б </w:t>
            </w:r>
            <w:r>
              <w:rPr>
                <w:szCs w:val="18"/>
              </w:rPr>
              <w:t xml:space="preserve">изделий и конструкций для промышленного и гражданского строительства </w:t>
            </w:r>
            <w:r>
              <w:rPr>
                <w:szCs w:val="16"/>
              </w:rPr>
              <w:t>(фермы, фундаментные балки, ригели, колонны, сваи, плиты покрытий, доборные и сборные ж/б изделия) мощностью: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6 до 25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88,45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1,79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25 до 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96,95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1,45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200 до 300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182,95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1,02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 xml:space="preserve">Производственный корпус изделий и конструкций водохозяйственного производственного строительства (трубы </w:t>
            </w:r>
            <w:r>
              <w:rPr>
                <w:szCs w:val="16"/>
              </w:rPr>
              <w:t>бетонные и ж/б безнапорные, круглые колодцы, кольца стеновые для колодцев, плиты облицовочные, оголовки, лотки устьев, столбики ДКП, трубы напорные ж/б) мощностью: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7 до 25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161,64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1,56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25 до 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170,39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1,21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100 до 200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212,39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0,79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Производственный корпус спец. ж/б конструкций и изделий (опоры ЛЭП, связи и сигнализации, шпалы, стойки для виноградных лоз) мощностью: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15 до 45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74,93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4,00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45 до 90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99,23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3,46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панелей из тяжелого и легкого бетона мощностью: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40 до 120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53,69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1,28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120 до 240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94,49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0,94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Бетоносмесительный цех мощностью: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 до 30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/ч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30,27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1,19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12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130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39,27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0,89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заполнителей вместимостью: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13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 до 2000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7,76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0,0129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14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2000 до 9000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13,36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0,0101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Галерея подачи заполнителей (керамзита) длиною: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15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300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15,55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0,015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300 до 800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17,95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0,007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цемента (золы, перлитового песка) вместимостью: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480 до 4000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24,25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0,019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Пневмотранспорт цемента длиною: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18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300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7,10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0,067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жидкого стекла вместимостью: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19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15 до 100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11,93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0,439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готовой продукции площадью: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20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2500 до 17000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  <w:r>
              <w:rPr>
                <w:szCs w:val="18"/>
                <w:vertAlign w:val="superscript"/>
              </w:rPr>
              <w:t>2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19,49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0,0039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Эмульсопровод длиною: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21</w:t>
            </w:r>
          </w:p>
        </w:tc>
        <w:tc>
          <w:tcPr>
            <w:tcW w:w="20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150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</w:p>
        </w:tc>
        <w:tc>
          <w:tcPr>
            <w:tcW w:w="87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2,55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0,086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Склад металла площадью:</w:t>
            </w:r>
          </w:p>
        </w:tc>
        <w:tc>
          <w:tcPr>
            <w:tcW w:w="8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22</w:t>
            </w: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400 до 3500</w:t>
            </w:r>
          </w:p>
        </w:tc>
        <w:tc>
          <w:tcPr>
            <w:tcW w:w="8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  <w:r>
              <w:rPr>
                <w:szCs w:val="18"/>
                <w:vertAlign w:val="superscript"/>
              </w:rPr>
              <w:t>2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10,19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0,0087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Арматурный цех мощностью:</w:t>
            </w:r>
          </w:p>
        </w:tc>
        <w:tc>
          <w:tcPr>
            <w:tcW w:w="8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23</w:t>
            </w: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2 до 30</w:t>
            </w:r>
          </w:p>
        </w:tc>
        <w:tc>
          <w:tcPr>
            <w:tcW w:w="8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13,52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1,163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13" w:name="_Toc516541080"/>
      <w:bookmarkEnd w:id="12"/>
      <w:r>
        <w:rPr>
          <w:rFonts w:eastAsia="Times New Roman"/>
        </w:rPr>
        <w:t>ГЛАВА 5. ПРОИЗВОДСТВО СТРОИТЕЛЬНОЙ КЕРАМИКИ</w:t>
      </w:r>
      <w:bookmarkEnd w:id="13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1. В настоящей главе </w:t>
      </w:r>
      <w:r>
        <w:rPr>
          <w:sz w:val="24"/>
        </w:rPr>
        <w:t>приведены цены на разработку проектной документация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керамических плиток для внутренней облицовки стен;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керамических плиток для полов и фасадов;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санитарных керамических изделий;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кислотоупорных керамических из</w:t>
      </w:r>
      <w:r>
        <w:rPr>
          <w:sz w:val="24"/>
        </w:rPr>
        <w:t>делий;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керамических канализационных труб;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товаров народного потребления.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строительной керамики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9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75"/>
        <w:gridCol w:w="3658"/>
        <w:gridCol w:w="1654"/>
        <w:gridCol w:w="1535"/>
        <w:gridCol w:w="1605"/>
      </w:tblGrid>
      <w:tr w:rsidR="00000000">
        <w:trPr>
          <w:tblHeader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№ п/п</w:t>
            </w:r>
          </w:p>
        </w:tc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Наименование объекта проектирования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Основной показатель объекта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 xml:space="preserve">Постоянные величины базовой цены разработки проектной </w:t>
            </w:r>
            <w:r>
              <w:rPr>
                <w:rFonts w:cs="Times New Roman"/>
                <w:szCs w:val="18"/>
              </w:rPr>
              <w:t>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i/>
                <w:iCs/>
                <w:szCs w:val="18"/>
              </w:rPr>
              <w:t>а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1</w:t>
            </w:r>
          </w:p>
        </w:tc>
        <w:tc>
          <w:tcPr>
            <w:tcW w:w="20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2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3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Производственный корпус керамических плиток для внутренней облицовки стен, полов и фасадов мощностью: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rFonts w:cs="Times New Roman"/>
                <w:szCs w:val="18"/>
              </w:rPr>
              <w:t>от 300 до 4000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114,11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0,043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szCs w:val="18"/>
              </w:rPr>
              <w:t>от 4000 до 7000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221,02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0,0162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санитарных керамических изделий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szCs w:val="18"/>
              </w:rPr>
              <w:t>от 2500 до 6000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т/г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173,84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0,0089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szCs w:val="18"/>
              </w:rPr>
              <w:t>от 6000 до 10000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189,44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0,0063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керамических канализационных труб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szCs w:val="18"/>
              </w:rPr>
              <w:t>от 25000 до 50000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т/г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174,32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0,0012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керамических кислотоупорных изделий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szCs w:val="18"/>
              </w:rPr>
              <w:t>от 50000 до 70000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т/г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89,42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0,0093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товаров народного потребления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szCs w:val="18"/>
              </w:rPr>
              <w:t>от 250 до 500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т/г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144,21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0,0028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 xml:space="preserve">Массозаготовительный цех со складом сырья для заводов керамических </w:t>
            </w:r>
            <w:r>
              <w:rPr>
                <w:szCs w:val="18"/>
              </w:rPr>
              <w:t>плиток для внутренней облицовки стен, полов и фасадов, для санитарных керамических изделий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szCs w:val="18"/>
              </w:rPr>
              <w:t>от 5000 до 150000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т/г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153,77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0,00215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szCs w:val="18"/>
              </w:rPr>
              <w:t>от 150000 до 350000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422,27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0,00036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/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 xml:space="preserve">Массозаготовительный цех со </w:t>
            </w:r>
            <w:r>
              <w:rPr>
                <w:rFonts w:cs="Times New Roman"/>
                <w:szCs w:val="18"/>
              </w:rPr>
              <w:t>складом сырья для заводов керамических канализационных труб и кислотоупоров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10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rFonts w:cs="Times New Roman"/>
                <w:szCs w:val="18"/>
              </w:rPr>
              <w:t>от 36000 до 150000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т/г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45,22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0,0051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Массозаготовительный цех со складом сырья для товаров народного потребления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11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rFonts w:cs="Times New Roman"/>
                <w:szCs w:val="18"/>
              </w:rPr>
              <w:t>от 500 до 1000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т/г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191,94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0,0189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Силосный склад нефелинового сиенита и полевого шпата вместимостью: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12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rFonts w:cs="Times New Roman"/>
                <w:szCs w:val="18"/>
              </w:rPr>
              <w:t>от 1000 до 6000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14,80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0,0124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Склад готовой продукции вместимостью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13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rFonts w:cs="Times New Roman"/>
                <w:szCs w:val="18"/>
              </w:rPr>
              <w:t>от 200 до 1000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</w:t>
            </w:r>
            <w:r>
              <w:rPr>
                <w:rFonts w:cs="Times New Roman"/>
                <w:szCs w:val="18"/>
                <w:vertAlign w:val="superscript"/>
              </w:rPr>
              <w:t>2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39,64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0.090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14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ind w:firstLine="176"/>
              <w:jc w:val="both"/>
            </w:pPr>
            <w:r>
              <w:rPr>
                <w:rFonts w:cs="Times New Roman"/>
                <w:szCs w:val="18"/>
              </w:rPr>
              <w:t>от 1000 до 5000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114,64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0,015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14" w:name="_Toc516541081"/>
      <w:r>
        <w:rPr>
          <w:rFonts w:eastAsia="Times New Roman"/>
        </w:rPr>
        <w:t>ГЛАВА 6. ПРОИЗВОДСТВО МЯГКИХ КРОВЕЛЬНЫХ МАТЕРИАЛОВ</w:t>
      </w:r>
      <w:bookmarkEnd w:id="14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 В настоящей главе приведены цены на разработку проектной документации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рубероида,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цветного рубероида,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наплавляемого рубероида,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стеклорубероида,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кровельных мастик.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2. При проектировании производств кровельных материалов на базе изношенной резины - изол и мастики "изол" к ценам применяется коэффициент 1,1.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мягких кровельных материалов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10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76"/>
        <w:gridCol w:w="5"/>
        <w:gridCol w:w="3595"/>
        <w:gridCol w:w="1594"/>
        <w:gridCol w:w="1594"/>
        <w:gridCol w:w="1663"/>
      </w:tblGrid>
      <w:tr w:rsidR="00000000">
        <w:trPr>
          <w:tblHeader/>
          <w:jc w:val="center"/>
        </w:trPr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№ п/п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1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6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рубероида (цветного, наплавляемого, стеклорубероида) мощностью: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15 до 125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млн.м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117,52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0,19</w:t>
            </w: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Картоноделательный цех с отделением подготовки и очистки массы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9 до 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149,32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0,67</w:t>
            </w: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Рубительное отделение (окорочное)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 до 15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82,40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1,29</w:t>
            </w: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волокнистого сырья с подготовительным отделением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1,2 до 6,2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 тыс.т/г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99,69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3,71</w:t>
            </w: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Галерея длиной: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</w:t>
            </w: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 до 100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5,98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0,026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Емкость мокрого хранения макулатуры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6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 до 4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13,00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0,82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Склад древесины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7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1,5 до 5,5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тыс.м</w:t>
            </w:r>
            <w:r>
              <w:rPr>
                <w:rFonts w:cs="Times New Roman"/>
                <w:szCs w:val="18"/>
                <w:vertAlign w:val="superscript"/>
              </w:rPr>
              <w:t>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13,28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1,05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Бункер готовой щепы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8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0,5 до 4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7,12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0,38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Окислительная установка с насосной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9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35 до 140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47,42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Битумохранилище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10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 до 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30,12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0,79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Цех приготовления покровной массы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11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45 до 190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83,00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0,11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Склад талька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12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1,4 до 4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25,72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1,96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Склад сырого и сухого песка с цехом обогащения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13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1,4 до 4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72,05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5,48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Склад готовой продукции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- 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14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480 до 4000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17,44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0,001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Производство окрашенной посыпки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15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1,4 до 2,3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19,67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3,04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связующего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40 до 80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</w:t>
            </w:r>
            <w:r>
              <w:rPr>
                <w:rFonts w:cs="Times New Roman"/>
                <w:szCs w:val="18"/>
                <w:vertAlign w:val="superscript"/>
              </w:rPr>
              <w:t>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3,31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пластификаторов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40 до 80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</w:t>
            </w:r>
            <w:r>
              <w:rPr>
                <w:rFonts w:cs="Times New Roman"/>
                <w:szCs w:val="18"/>
                <w:vertAlign w:val="superscript"/>
              </w:rPr>
              <w:t>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3,83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0,020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Площадка для отгрузки готовой продукции площадью: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18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150 до 300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  <w:r>
              <w:rPr>
                <w:szCs w:val="18"/>
                <w:vertAlign w:val="superscript"/>
              </w:rPr>
              <w:t>2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2,96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0,004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кровельных мастик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19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 до 15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38,69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0,45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сырья площадью: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20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80 до 120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  <w:r>
              <w:rPr>
                <w:szCs w:val="18"/>
                <w:vertAlign w:val="superscript"/>
              </w:rPr>
              <w:t>2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16,03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0,055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Резервуарный склад готовой продукции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21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400 до 1000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31,61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0,0063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Тарный склад площадью: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22</w:t>
            </w:r>
          </w:p>
        </w:tc>
        <w:tc>
          <w:tcPr>
            <w:tcW w:w="1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 до 80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  <w:r>
              <w:rPr>
                <w:szCs w:val="18"/>
                <w:vertAlign w:val="superscript"/>
              </w:rPr>
              <w:t>2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5,64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0,0241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15" w:name="_Toc516541082"/>
      <w:r>
        <w:rPr>
          <w:rFonts w:eastAsia="Times New Roman"/>
        </w:rPr>
        <w:t>ГЛАВА 7. ПРОИЗВОДСТВО СТРОИТЕЛЬНЫХ ИЗДЕЛИЙ И МАТЕРИАЛОВ ИЗ ПЛАСТМАСС</w:t>
      </w:r>
      <w:bookmarkEnd w:id="15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 В настоящей главе приведены цены на разработку проектной документации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линолеума (ПВХ промазного, 3-х штрихового, ПВХ вальцекаландрового, ПВХ экструзионного, ПВХ вспененного);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ПВХ прозрачной и декоративной пленки;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плит и фигурных изделий из полистирольного пенопласта;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вакуумформовочных изделий;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приклеивающих мастик,</w:t>
      </w:r>
      <w:r>
        <w:rPr>
          <w:sz w:val="24"/>
        </w:rPr>
        <w:t xml:space="preserve"> герметиков, клеев на водных дисперсиях и растворителях;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пластмассовой тары;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декалина;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ПВХ профильных погонажных изделий;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литьевых изделий санитарно-технического назначения;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ПВХ экструзионных труб;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строительных мастик;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строительных красок;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трехслойных панелей с полимерным утеплителем;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бумажно-слоистого декоративного пластика.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строительных изделий и материалов из пластмасс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11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74"/>
        <w:gridCol w:w="3660"/>
        <w:gridCol w:w="1594"/>
        <w:gridCol w:w="1586"/>
        <w:gridCol w:w="7"/>
        <w:gridCol w:w="1606"/>
      </w:tblGrid>
      <w:tr w:rsidR="00000000">
        <w:trPr>
          <w:tblHeader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№ п/п</w:t>
            </w:r>
          </w:p>
        </w:tc>
        <w:tc>
          <w:tcPr>
            <w:tcW w:w="2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Наименование объекта проектирования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Основной показатель» объекта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Постоянные величины базовой цены разработки проектной документация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i/>
                <w:iCs/>
                <w:szCs w:val="18"/>
              </w:rPr>
              <w:t>а</w:t>
            </w:r>
          </w:p>
        </w:tc>
        <w:tc>
          <w:tcPr>
            <w:tcW w:w="88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1</w:t>
            </w:r>
          </w:p>
        </w:tc>
        <w:tc>
          <w:tcPr>
            <w:tcW w:w="20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2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3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4</w:t>
            </w:r>
          </w:p>
        </w:tc>
        <w:tc>
          <w:tcPr>
            <w:tcW w:w="88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Производственный корпус ПВХ линолеума мощностью: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6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4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1000 до 6000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70,81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0,0216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6000 до 10000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87,61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0,0188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10000 до 30000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89,61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0,0186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Производственный корпус ПВХ пленки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15000 до 25000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69,07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0,0025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отделочных материалов для стен из ПВХ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5000 до 10000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65,00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0,0081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10000 до 15000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73,00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0,0073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плит и фигурных изделий из полистирольного пенопласта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10 до 150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54,35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0,32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вакуумформовочных изделий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100 до 1000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23,62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0,010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мастик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 до 6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79,21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19,80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6 до 10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100,81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16,20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пластмассовой тары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0,5 до 1,0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23,43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8,83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12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1,0 до 2,0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23,46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8,80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декалина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2000 до 6000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69,85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0,018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ПВХ профильный погонажных изделий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14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10 до 20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29,41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7,33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Производственный корпус литьевых изделий санитарно-технического назначения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15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3 до 6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41,54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7,77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16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6 до 10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45,62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7,09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Производственный корпус ПВХ экструзионных труб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17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10 до 30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29,41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7,33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Производственный корпус строительных красок с количеством банок: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18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1000 до 2000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тыс.шт./г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23,46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0,0045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Производственный корпус строительных красок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19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28 до 56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112,80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1,20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Производственный корпус трехслойных панелей с полимерным утеплителем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20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700 до 1500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53,67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0,018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Производственный корпус бумажно-слоистого декоративного пластика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21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10000 до 20000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45,02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0,0136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Склад тарного хранения сырья площадью: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22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200 до 600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</w:t>
            </w:r>
            <w:r>
              <w:rPr>
                <w:rFonts w:cs="Times New Roman"/>
                <w:szCs w:val="18"/>
                <w:vertAlign w:val="superscript"/>
              </w:rPr>
              <w:t>2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4,88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0,0181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23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600 до 1200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9,86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0,0093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Силосный склад сыпучих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24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150 до 400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3,82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0,0294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25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400 до 750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9,26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0,0158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Подземный резервуарный склад ЛВЖ ГЖ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26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25 до 150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  <w:r>
              <w:rPr>
                <w:szCs w:val="18"/>
                <w:vertAlign w:val="superscript"/>
              </w:rPr>
              <w:t>3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9,39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0,034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27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150 до 375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11,19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0,022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Установка обезвреживания ПВС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28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 до 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/ч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7.07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0,49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29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 до 80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11,07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0,41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Контейнерная площадка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30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 до 4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</w:t>
            </w:r>
            <w:r>
              <w:rPr>
                <w:rFonts w:cs="Times New Roman"/>
                <w:szCs w:val="18"/>
              </w:rPr>
              <w:t>м</w:t>
            </w:r>
            <w:r>
              <w:rPr>
                <w:rFonts w:cs="Times New Roman"/>
                <w:szCs w:val="18"/>
                <w:vertAlign w:val="superscript"/>
              </w:rPr>
              <w:t>2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1,88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0,56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готовой продукции площадью: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31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0,25 до 6,5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тыс.м</w:t>
            </w:r>
            <w:r>
              <w:rPr>
                <w:szCs w:val="18"/>
                <w:vertAlign w:val="superscript"/>
              </w:rPr>
              <w:t>2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6,82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2,35</w:t>
            </w: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Холодильная установка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32</w:t>
            </w:r>
          </w:p>
        </w:tc>
        <w:tc>
          <w:tcPr>
            <w:tcW w:w="2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44 до 3000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тыс.ккал/ч</w:t>
            </w:r>
          </w:p>
        </w:tc>
        <w:tc>
          <w:tcPr>
            <w:tcW w:w="8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8,43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0,019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16" w:name="_Toc516541083"/>
      <w:r>
        <w:rPr>
          <w:rFonts w:eastAsia="Times New Roman"/>
        </w:rPr>
        <w:t>ГЛАВА 8. ПРОИЗВОДСТВО ТЕПЛОИЗОЛЯЦИОННЫХ МАТЕРИАЛОВ</w:t>
      </w:r>
      <w:bookmarkEnd w:id="16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 В настоящей главе приведены цены на разработку проектной документации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минеральной ваты;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минераловатных изделий.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2. При проектировании, в составе производственного корпуса отделения по изготовлению конструкций, к его цене применяется коэффициент 1,12.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теплоизоляционных материалов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12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763"/>
        <w:gridCol w:w="3541"/>
        <w:gridCol w:w="1581"/>
        <w:gridCol w:w="1608"/>
        <w:gridCol w:w="1634"/>
      </w:tblGrid>
      <w:tr w:rsidR="00000000">
        <w:trPr>
          <w:tblHeader/>
          <w:jc w:val="center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№ п/п</w:t>
            </w:r>
          </w:p>
        </w:tc>
        <w:tc>
          <w:tcPr>
            <w:tcW w:w="1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Наименование объекта проектирования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Основной показатель объекта</w:t>
            </w:r>
          </w:p>
        </w:tc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Постоянные величины базовой цены разработки проектной документации млн. 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6"/>
              </w:rPr>
              <w:t>а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  <w:szCs w:val="16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4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5</w:t>
            </w: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4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Производственный корпус минераловатных изделий плотностью 100 кг/м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мощностью (условной минваты):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 до 4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100 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193,78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86,13</w:t>
            </w: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Отделение подготовки шихты мощностью: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 до 4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26,67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11,99</w:t>
            </w: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Отделение приготовления связующего мощностью: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 до 4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11,99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5,13</w:t>
            </w: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Отделение плавки и волокнообразования мощностью: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 до 4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59,46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26,42</w:t>
            </w: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Отделение волокнообразования и производства изделий мощностью: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 до 4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95,18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42,33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17" w:name="_Toc516541084"/>
      <w:r>
        <w:rPr>
          <w:rFonts w:eastAsia="Times New Roman"/>
        </w:rPr>
        <w:t xml:space="preserve">ГЛАВА 9. ПРОИЗВОДСТВО ИЗВЕСТКОВЫХ И ВЯЖУЩИХ </w:t>
      </w:r>
      <w:r>
        <w:rPr>
          <w:rFonts w:eastAsia="Times New Roman"/>
        </w:rPr>
        <w:t>МАТЕРИАЛОВ И ИЗДЕЛИЙ ИЗ НИХ, ПРОИЗВОДСТВО ИЗВЕСТНЯКОВОЙ МУКИ</w:t>
      </w:r>
      <w:bookmarkEnd w:id="17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 В настоящей главе приведены цены на разработку проектной документации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извести строительной;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гипсового вяжущего;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гипсокартонных листов;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гипсовол</w:t>
      </w:r>
      <w:r>
        <w:rPr>
          <w:sz w:val="24"/>
        </w:rPr>
        <w:t>окнистых плит,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гипсопрокатных и перегородочных панелей;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гипсовых перегородочных плит;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гипсовых декоративных и звукопоглощающих плит;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гипсовых стеновых панелей;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гипсового смешанного вяжущего;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гипсобетонных стеновых камней и блоков;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известняковой муки.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2. При применении конвейерной технологии производства изделий из гипса к ценам на разработку проектной документации указанных производств применяется коэффициент 1,2 (ценами учтена агрегатно-поточная технология производства).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</w:t>
      </w:r>
      <w:r>
        <w:rPr>
          <w:b/>
          <w:bCs/>
          <w:i/>
          <w:iCs/>
          <w:sz w:val="24"/>
        </w:rPr>
        <w:t>ство известковых и вяжущих материалов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13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76"/>
        <w:gridCol w:w="3718"/>
        <w:gridCol w:w="1594"/>
        <w:gridCol w:w="1533"/>
        <w:gridCol w:w="1606"/>
      </w:tblGrid>
      <w:tr w:rsidR="00000000">
        <w:trPr>
          <w:tblHeader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№ п/п</w:t>
            </w:r>
          </w:p>
        </w:tc>
        <w:tc>
          <w:tcPr>
            <w:tcW w:w="2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Наименование объекта проектирования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Основной показатель объекта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  <w:szCs w:val="16"/>
              </w:rPr>
              <w:t>а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6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Производство смешанного вяжущего мощностью: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10 до 20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48,43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3,64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Склад известняка и твердого топлива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2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1 до 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тыс.т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5,54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1,245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3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5 до 20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10,02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0,348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Сырьевой цех известняка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4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200 до 500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36,67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0,056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Дробильно-сортировочный цех известняка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5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30 до 130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6,23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0,047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6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130 до 300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10,91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0,011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Цех обжига извести в шахтных печах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7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15 до 65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11,99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0,193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8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65 до 130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20,37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0,069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Цех обжига извести во вращающихся печах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9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100 до 200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41,52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0,115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Помольный цех извести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10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15 до 65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8,07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0,345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11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65 до 100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13,93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0,254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12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100 до 200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30,13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0,092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Склад извести и гипсового вяжущего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13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0,5 до 1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тыс.т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4,35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10,49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14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1 до 2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8,08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7,26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15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6"/>
              </w:rPr>
              <w:t>от 2 до 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14,76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6"/>
              </w:rPr>
              <w:t>3,92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гипсового камня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 до 15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13,14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0,47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Дробильное отделение гипсового камня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 до 150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11,30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0,162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Отделение подготовки гипсового шлама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18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 до 150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23,53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0,184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Отделение термообработки гипса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19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 до 100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33,67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0,231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Помольное отделение гипсового вяжущего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20</w:t>
            </w:r>
          </w:p>
        </w:tc>
        <w:tc>
          <w:tcPr>
            <w:tcW w:w="2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 до 100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22,37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0,184</w:t>
            </w:r>
          </w:p>
        </w:tc>
      </w:tr>
    </w:tbl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изделий из гипса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14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76"/>
        <w:gridCol w:w="3658"/>
        <w:gridCol w:w="1654"/>
        <w:gridCol w:w="1533"/>
        <w:gridCol w:w="1606"/>
      </w:tblGrid>
      <w:tr w:rsidR="00000000">
        <w:trPr>
          <w:tblHeader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№ п/п</w:t>
            </w:r>
          </w:p>
        </w:tc>
        <w:tc>
          <w:tcPr>
            <w:tcW w:w="2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20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 xml:space="preserve">Склад вяжущего завода гипсопрокатных перегородочных панелей </w:t>
            </w:r>
            <w:r>
              <w:rPr>
                <w:szCs w:val="18"/>
              </w:rPr>
              <w:t>вместимостью: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 до 1000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тыс.м</w:t>
            </w:r>
            <w:r>
              <w:rPr>
                <w:szCs w:val="18"/>
                <w:vertAlign w:val="superscript"/>
              </w:rPr>
              <w:t>2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17,64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0,0118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Массоподготовительное отделение гипсокартонных листов, и гипсоволокнистых плит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 до 15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млн.м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41,60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1,38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вспомогательных материалов и химдобавок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склад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35,95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формования гипсокартонных листов и гапсоволокнистых плит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 до 15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млн.м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27,27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0,92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формования гипсопрокатных перегородочных панелей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 до 1000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50,33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0,016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формования гипсовых перегородочных плит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300 до 600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49,31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0,04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формования декоративных и звукопоглощающих плит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100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11,32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0,162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формования стеновых камней и блоков мощностью (условного кирпича):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 до 60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млн.шт./г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33,05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0,207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сушки гипсокартонных листов и гипсоволокнистых плит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 до 15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млн.м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32,12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0,092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сушки гипсопрокатных перегородочных панелей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500 до 1000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23,27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0,028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сушки гипсовых перегородочных плит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11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300 до 600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21,49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0,023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сушки декоративных и звукопоглощающих плит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12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100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5,13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0,069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Линия отделки и упаковки гипсокартонных листов и гипсоволокнистых плит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 до 15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млн.м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59,57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0,092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гипсовых стеновых панелей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14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60 до 120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/г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51,77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0,47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гипсовых изделий мощностью: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15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 до 3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11,32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1,85</w:t>
            </w:r>
          </w:p>
        </w:tc>
      </w:tr>
      <w:tr w:rsidR="00000000">
        <w:trPr>
          <w:jc w:val="center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</w:t>
            </w:r>
          </w:p>
        </w:tc>
        <w:tc>
          <w:tcPr>
            <w:tcW w:w="2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 до 6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13,72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1,05</w:t>
            </w:r>
          </w:p>
        </w:tc>
      </w:tr>
    </w:tbl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известняковой муки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15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66"/>
        <w:gridCol w:w="3607"/>
        <w:gridCol w:w="1665"/>
        <w:gridCol w:w="1608"/>
        <w:gridCol w:w="1581"/>
      </w:tblGrid>
      <w:tr w:rsidR="00000000">
        <w:trPr>
          <w:tblHeader/>
          <w:jc w:val="center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№ п/п</w:t>
            </w:r>
          </w:p>
        </w:tc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Наименование объекта проектирования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Основной показатель объекта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6"/>
              </w:rPr>
              <w:t>а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6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9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6"/>
              </w:rPr>
              <w:t>5</w:t>
            </w: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Производственный корпус известняковой муки на базе молотковой мельницы с шахтной сушилкой - сепаратором мощностью: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6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300 до 600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тыс.т/г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26,53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0,068</w:t>
            </w: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600 до 900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35,53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0,053</w:t>
            </w: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Производственный корпус известняковой муки на базе сушильного барабана с шахтным сепаратором и шаровой мельницей мощностью: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400 до 800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тыс.т/г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29,03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0,051</w:t>
            </w: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800 до 1200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38,63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0,039</w:t>
            </w: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Грейферный склад сырья вместимостью: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16 до 22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7,27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1,91</w:t>
            </w: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22 до 28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9,69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1,80</w:t>
            </w: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Силосный склад готовой продукции вместимостью: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6 до 12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8,68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1,03</w:t>
            </w:r>
          </w:p>
        </w:tc>
      </w:tr>
      <w:tr w:rsidR="00000000">
        <w:trPr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6"/>
              </w:rPr>
              <w:t>от 12 до 18</w:t>
            </w:r>
          </w:p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11,56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0,79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18" w:name="_Toc516541085"/>
      <w:r>
        <w:rPr>
          <w:rFonts w:eastAsia="Times New Roman"/>
        </w:rPr>
        <w:t>ГЛАВА 10. ПРОИЗВОДСТВО СТЕНОВЫХ МАТЕРИАЛОВ</w:t>
      </w:r>
      <w:bookmarkEnd w:id="18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 В настоящей главе приведены цены на разработку проектной документация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керамических камней, блоков и кирпича;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силикатного кирпича;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мелких стеновых блоков из ячеистого бетона.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2. Ценами не учтена стоимость разработки проектной документации глинохранилищ и складов отходов углеобогащения золы, шлаков и угля.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3. Ценами на проектирование производства силикатного кирпича и мелких стеновых блоков из ячеистого бетона не учтена стоимость разработки проектной документации производства вяжущего.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4. Ценами производства мягких стеновых блоков и ячеистого бетона учтена а</w:t>
      </w:r>
      <w:r>
        <w:rPr>
          <w:sz w:val="24"/>
        </w:rPr>
        <w:t>грегатно-поточная технология. При применении конвейерной технологии к ценам применяется коэффициент 1,2.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керамических стеновых материалов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16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76"/>
        <w:gridCol w:w="3717"/>
        <w:gridCol w:w="1594"/>
        <w:gridCol w:w="1652"/>
        <w:gridCol w:w="1488"/>
      </w:tblGrid>
      <w:tr w:rsidR="00000000">
        <w:trPr>
          <w:tblHeader/>
          <w:jc w:val="center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№ п/п</w:t>
            </w:r>
          </w:p>
        </w:tc>
        <w:tc>
          <w:tcPr>
            <w:tcW w:w="2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Постоянные величины базовой цены разработки проектной документации млн. 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9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Отделение приготовления добавок мощностью: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1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0,7 до 2,6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3,26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2,72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2,6 до 4,4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5,29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1,94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4,4 до 11,0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8,11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1,30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11,0 до 22,0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13,83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0,78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Отделение приготовления шамота, дегидратированной глины и подсушки сырья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3,7 до 13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6,51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1,08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13 до 22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10,41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0,78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22 до 55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17,23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0,47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55 до 110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24,93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0,33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Отделение приема и переработки сырья с шихтозапасником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24 до 88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5,59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0,16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88 до 147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9,99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0,11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147 до 367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14,40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367 до 734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25,41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0,05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Формовочно-перегрузочное отделение мощностью (условного кирпича):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5 до 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млн.шт./г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9,31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0,98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18 до 30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15,43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0,64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30 до 75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19,03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0,52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75 до 150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33,28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0,33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Сушильное отделение мощностью (условного кирпича):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5 до 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млн.шт./г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8,79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0,92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18 до 30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14,19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0,62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30 до 75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18,72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0,47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75 до 150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30,65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0,31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Печное отделение мощностью (усл. кирпича):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5 до 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млн.шт./г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9,31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0,98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13 до 30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15,43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0,64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30 до 75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19,03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0,52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75 до 150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33,28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0,33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Отделение пакетирования готовой продукция мощностью (усл. кирпича):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 до 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млн.шт./г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6,36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0,64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18 до 30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9,96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0,44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75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13,26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0,33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75 до 150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23,01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0,20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готовой продукции для производства мощностью (усл. кирпича):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 до 18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млн.шт./г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1,08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0,11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18 до 30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1,62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0,08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75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2,52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0,05</w:t>
            </w:r>
          </w:p>
        </w:tc>
      </w:tr>
      <w:tr w:rsidR="00000000">
        <w:trPr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75 до 150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4,02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0,03</w:t>
            </w:r>
          </w:p>
        </w:tc>
      </w:tr>
    </w:tbl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силикатных стеновых материалов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17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18"/>
        <w:gridCol w:w="3715"/>
        <w:gridCol w:w="1594"/>
        <w:gridCol w:w="1594"/>
        <w:gridCol w:w="1606"/>
      </w:tblGrid>
      <w:tr w:rsidR="00000000">
        <w:trPr>
          <w:tblHeader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№ п/п</w:t>
            </w:r>
          </w:p>
        </w:tc>
        <w:tc>
          <w:tcPr>
            <w:tcW w:w="2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Наименование объекта проектирования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Основной показатель объекта</w:t>
            </w:r>
          </w:p>
        </w:tc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Постоянные величины базовой цены разработки проектной документации млн.руб.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  <w:szCs w:val="18"/>
              </w:rPr>
              <w:t>а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t>1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3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Приемное отделение песка мощностью: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 до 100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8,54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0,067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2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100 до 300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9,34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0,059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3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300 до 600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10,54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0,055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Приемное отделение извести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 до 50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8,59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0,206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5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50 до 100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13,74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0,103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Помольное отделение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6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 до 100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тыс.т/г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4,14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0,120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100 до 200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5,84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0,103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Массоподготовительное отделение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100 до 300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8,01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0,145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300 до 600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10,41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0,137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Отделение гомогенизаторов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10 до 60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2,06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0,020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60 до 140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2,78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0,008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Бетоносмесительное отделение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12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100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7,99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0,311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Прессовое отделение силикатного кирпича мощностью (усл. кирпича):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120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млн.шт./г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13.96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0,634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14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120 до 240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и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31.63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0,523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Формовочное отделение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15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200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13.52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0,445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16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200 до 400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24,52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0,390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Автоклавное отделение силикатного кирпича мощностью (усл. кирпича):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120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млн.шт./г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17,61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0,111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18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120 до 240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21,33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0,080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Автоклавное отделение мелких стеновых блоков из ячеистого бетона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19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30 до 120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14,30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0,212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20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120 до 240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18,74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0,175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готовой продукции вместимостью (усл. кирпича):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21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400 до 2000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тыс.шт.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5,27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0,011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22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2000 до 4000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11,27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0,008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Производственный корпус мелких стеновых блоков из ячеистого бетона мощностью: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23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80 до 160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45,00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0,801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готовой продукции мелких стеновых блоков из ячеистого бетона вместимостью: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24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 до 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тыс.м</w:t>
            </w:r>
            <w:r>
              <w:rPr>
                <w:szCs w:val="18"/>
                <w:vertAlign w:val="superscript"/>
              </w:rPr>
              <w:t>3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12,93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1,293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25</w:t>
            </w:r>
          </w:p>
        </w:tc>
        <w:tc>
          <w:tcPr>
            <w:tcW w:w="2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3 до 6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13,71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1,034</w:t>
            </w:r>
          </w:p>
        </w:tc>
      </w:tr>
    </w:tbl>
    <w:p w:rsidR="00000000" w:rsidRDefault="003928F9">
      <w:pPr>
        <w:pStyle w:val="2"/>
        <w:rPr>
          <w:rFonts w:eastAsia="Times New Roman"/>
        </w:rPr>
      </w:pPr>
      <w:bookmarkStart w:id="19" w:name="_Toc516541086"/>
      <w:r>
        <w:rPr>
          <w:rFonts w:eastAsia="Times New Roman"/>
        </w:rPr>
        <w:t>ГЛАВА 11. ПРОИЗВОДСТВО ЛЕГКИХ ЗАПОЛНИТЕЛЕЙ</w:t>
      </w:r>
      <w:bookmarkEnd w:id="19"/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1. В настоящей главе приведены цены</w:t>
      </w:r>
      <w:r>
        <w:rPr>
          <w:b/>
          <w:bCs/>
          <w:sz w:val="24"/>
        </w:rPr>
        <w:t xml:space="preserve"> </w:t>
      </w:r>
      <w:r>
        <w:rPr>
          <w:sz w:val="24"/>
        </w:rPr>
        <w:t>на разработку проектной документации для строительства следующих производств: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керамзитового гравия;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керамзитового песка;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- перлитового песка.</w:t>
      </w:r>
    </w:p>
    <w:p w:rsidR="00000000" w:rsidRDefault="003928F9">
      <w:pPr>
        <w:ind w:firstLine="283"/>
        <w:jc w:val="both"/>
        <w:rPr>
          <w:sz w:val="24"/>
        </w:rPr>
      </w:pPr>
      <w:r>
        <w:rPr>
          <w:sz w:val="24"/>
        </w:rPr>
        <w:t>2. Дробильно-сортировочное отделение в стоимость разработки технологических линий по производству перлитового песка не входит.</w:t>
      </w:r>
    </w:p>
    <w:p w:rsidR="00000000" w:rsidRDefault="003928F9">
      <w:pPr>
        <w:spacing w:before="120" w:after="1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Производство легких заполнителей</w:t>
      </w:r>
    </w:p>
    <w:p w:rsidR="00000000" w:rsidRDefault="003928F9">
      <w:pPr>
        <w:spacing w:after="120"/>
        <w:jc w:val="right"/>
        <w:rPr>
          <w:sz w:val="24"/>
        </w:rPr>
      </w:pPr>
      <w:r>
        <w:rPr>
          <w:sz w:val="24"/>
        </w:rPr>
        <w:t>Таблица 18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618"/>
        <w:gridCol w:w="3717"/>
        <w:gridCol w:w="1533"/>
        <w:gridCol w:w="1628"/>
        <w:gridCol w:w="5"/>
        <w:gridCol w:w="1626"/>
      </w:tblGrid>
      <w:tr w:rsidR="00000000">
        <w:trPr>
          <w:tblHeader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№ п/п</w:t>
            </w:r>
          </w:p>
        </w:tc>
        <w:tc>
          <w:tcPr>
            <w:tcW w:w="2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Наименование объекта проектирования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Основной показатель объекта</w:t>
            </w:r>
          </w:p>
        </w:tc>
        <w:tc>
          <w:tcPr>
            <w:tcW w:w="178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Постоянные величины базовой цены разработки проектной документации млн. руб.</w:t>
            </w:r>
          </w:p>
        </w:tc>
      </w:tr>
      <w:tr w:rsidR="0000000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autoSpaceDE/>
              <w:autoSpaceDN/>
              <w:adjustRightInd/>
            </w:pPr>
          </w:p>
        </w:tc>
        <w:tc>
          <w:tcPr>
            <w:tcW w:w="8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  <w:rPr>
                <w:i/>
                <w:iCs/>
              </w:rPr>
            </w:pPr>
            <w:r>
              <w:rPr>
                <w:rFonts w:cs="Times New Roman"/>
                <w:i/>
                <w:iCs/>
                <w:szCs w:val="18"/>
              </w:rPr>
              <w:t>а</w:t>
            </w:r>
          </w:p>
        </w:tc>
        <w:tc>
          <w:tcPr>
            <w:tcW w:w="8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i/>
                <w:iCs/>
                <w:szCs w:val="18"/>
              </w:rPr>
              <w:t>в</w:t>
            </w:r>
          </w:p>
        </w:tc>
      </w:tr>
      <w:tr w:rsidR="00000000">
        <w:trPr>
          <w:tblHeader/>
          <w:jc w:val="center"/>
        </w:trPr>
        <w:tc>
          <w:tcPr>
            <w:tcW w:w="3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1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2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4</w:t>
            </w:r>
          </w:p>
        </w:tc>
        <w:tc>
          <w:tcPr>
            <w:tcW w:w="8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Default="003928F9">
            <w:pPr>
              <w:widowControl/>
              <w:jc w:val="center"/>
            </w:pPr>
            <w:r>
              <w:rPr>
                <w:rFonts w:cs="Times New Roman"/>
                <w:szCs w:val="18"/>
              </w:rPr>
              <w:t>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Отделение приема и переработки сырья мощностью: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3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70 до 150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тыс.т/г</w:t>
            </w: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9,57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0,128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150 до 225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16,17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0,086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Формовочное отделение мощностью: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100 до 200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9,87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0,095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200 до 300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15,87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0,065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Сушильно-печное отделение</w:t>
            </w:r>
            <w:r>
              <w:rPr>
                <w:rFonts w:cs="Times New Roman"/>
                <w:szCs w:val="18"/>
              </w:rPr>
              <w:t xml:space="preserve"> мощностью: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100 до 200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25,92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0,243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rFonts w:cs="Times New Roman"/>
                <w:szCs w:val="18"/>
              </w:rPr>
              <w:t>от 200 до 300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41,52</w:t>
            </w:r>
          </w:p>
        </w:tc>
        <w:tc>
          <w:tcPr>
            <w:tcW w:w="8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rFonts w:cs="Times New Roman"/>
                <w:szCs w:val="18"/>
              </w:rPr>
              <w:t>0,165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Склад готовой продукции вместимостью: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1400 до 2800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м</w:t>
            </w:r>
            <w:r>
              <w:rPr>
                <w:szCs w:val="18"/>
                <w:vertAlign w:val="superscript"/>
              </w:rPr>
              <w:t>3</w:t>
            </w:r>
          </w:p>
        </w:tc>
        <w:tc>
          <w:tcPr>
            <w:tcW w:w="8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3,84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0,0020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от 2800 до 5600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-"-</w:t>
            </w:r>
          </w:p>
        </w:tc>
        <w:tc>
          <w:tcPr>
            <w:tcW w:w="8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4,96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0,0016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Технологическая линия по производству вспученного перлитового песка для теплоизоляционных изделий производительностью: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t>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75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62,61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 xml:space="preserve">Технологическая линия по производству вспученного перлитового песка </w:t>
            </w:r>
            <w:r>
              <w:rPr>
                <w:szCs w:val="18"/>
              </w:rPr>
              <w:t>для бетонов производительностью: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21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62,61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Дробилъно-сортировочное отделение для производства перлитового песка производительностью: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</w:p>
        </w:tc>
      </w:tr>
      <w:tr w:rsidR="00000000">
        <w:trPr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both"/>
            </w:pPr>
            <w:r>
              <w:rPr>
                <w:szCs w:val="18"/>
              </w:rPr>
              <w:t>20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6"/>
              </w:rPr>
              <w:t>тыс.м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/г</w:t>
            </w:r>
          </w:p>
        </w:tc>
        <w:tc>
          <w:tcPr>
            <w:tcW w:w="8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99,75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28F9">
            <w:pPr>
              <w:jc w:val="center"/>
            </w:pPr>
            <w:r>
              <w:rPr>
                <w:szCs w:val="18"/>
              </w:rPr>
              <w:t>-</w:t>
            </w:r>
          </w:p>
        </w:tc>
      </w:tr>
    </w:tbl>
    <w:p w:rsidR="003928F9" w:rsidRDefault="003928F9">
      <w:pPr>
        <w:ind w:firstLine="283"/>
        <w:jc w:val="both"/>
        <w:rPr>
          <w:rFonts w:cs="Times New Roman"/>
          <w:sz w:val="24"/>
          <w:szCs w:val="22"/>
        </w:rPr>
      </w:pPr>
    </w:p>
    <w:sectPr w:rsidR="003928F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5"/>
  <w:bordersDoNotSurroundHeader/>
  <w:bordersDoNotSurroundFooter/>
  <w:defaultTabStop w:val="283"/>
  <w:doNotHyphenateCaps/>
  <w:drawingGridHorizontalSpacing w:val="59"/>
  <w:drawingGridVerticalSpacing w:val="40"/>
  <w:displayHorizontalDrawingGridEvery w:val="0"/>
  <w:displayVerticalDrawingGridEvery w:val="2"/>
  <w:doNotShadeFormData/>
  <w:characterSpacingControl w:val="compressPunctuation"/>
  <w:compat/>
  <w:rsids>
    <w:rsidRoot w:val="00A72090"/>
    <w:rsid w:val="003928F9"/>
    <w:rsid w:val="00A7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20" w:after="120"/>
      <w:jc w:val="center"/>
      <w:outlineLvl w:val="0"/>
    </w:pPr>
    <w:rPr>
      <w:rFonts w:eastAsiaTheme="minorEastAsia"/>
      <w:b/>
      <w:bCs/>
      <w:i/>
      <w:kern w:val="28"/>
      <w:sz w:val="24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120"/>
      <w:jc w:val="center"/>
      <w:outlineLvl w:val="1"/>
    </w:pPr>
    <w:rPr>
      <w:rFonts w:eastAsiaTheme="minorEastAsia"/>
      <w:b/>
      <w:bCs/>
      <w:i/>
      <w:iCs/>
      <w:kern w:val="28"/>
      <w:sz w:val="24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120"/>
      <w:jc w:val="center"/>
      <w:outlineLvl w:val="2"/>
    </w:pPr>
    <w:rPr>
      <w:rFonts w:eastAsiaTheme="minorEastAsia"/>
      <w:b/>
      <w:bCs/>
      <w:kern w:val="28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1">
    <w:name w:val="toc 1"/>
    <w:basedOn w:val="a"/>
    <w:next w:val="a"/>
    <w:autoRedefine/>
    <w:uiPriority w:val="39"/>
    <w:semiHidden/>
    <w:unhideWhenUsed/>
    <w:rPr>
      <w:sz w:val="24"/>
    </w:rPr>
  </w:style>
  <w:style w:type="paragraph" w:styleId="21">
    <w:name w:val="toc 2"/>
    <w:basedOn w:val="a"/>
    <w:next w:val="a"/>
    <w:autoRedefine/>
    <w:uiPriority w:val="39"/>
    <w:semiHidden/>
    <w:unhideWhenUsed/>
    <w:pPr>
      <w:ind w:left="200"/>
    </w:pPr>
    <w:rPr>
      <w:sz w:val="24"/>
    </w:rPr>
  </w:style>
  <w:style w:type="paragraph" w:styleId="31">
    <w:name w:val="toc 3"/>
    <w:basedOn w:val="a"/>
    <w:next w:val="a"/>
    <w:autoRedefine/>
    <w:uiPriority w:val="39"/>
    <w:unhideWhenUsed/>
    <w:pPr>
      <w:widowControl/>
      <w:tabs>
        <w:tab w:val="right" w:leader="dot" w:pos="9071"/>
      </w:tabs>
      <w:ind w:left="284" w:right="454" w:hanging="142"/>
    </w:pPr>
    <w:rPr>
      <w:sz w:val="24"/>
    </w:rPr>
  </w:style>
  <w:style w:type="paragraph" w:styleId="4">
    <w:name w:val="toc 4"/>
    <w:basedOn w:val="a"/>
    <w:next w:val="a"/>
    <w:autoRedefine/>
    <w:uiPriority w:val="39"/>
    <w:semiHidden/>
    <w:unhideWhenUsed/>
    <w:pPr>
      <w:ind w:left="600"/>
    </w:pPr>
  </w:style>
  <w:style w:type="paragraph" w:styleId="5">
    <w:name w:val="toc 5"/>
    <w:basedOn w:val="a"/>
    <w:next w:val="a"/>
    <w:autoRedefine/>
    <w:uiPriority w:val="39"/>
    <w:semiHidden/>
    <w:unhideWhenUsed/>
    <w:pPr>
      <w:ind w:left="800"/>
    </w:pPr>
  </w:style>
  <w:style w:type="paragraph" w:styleId="6">
    <w:name w:val="toc 6"/>
    <w:basedOn w:val="a"/>
    <w:next w:val="a"/>
    <w:autoRedefine/>
    <w:uiPriority w:val="39"/>
    <w:semiHidden/>
    <w:unhideWhenUsed/>
    <w:pPr>
      <w:ind w:left="1000"/>
    </w:pPr>
  </w:style>
  <w:style w:type="paragraph" w:styleId="7">
    <w:name w:val="toc 7"/>
    <w:basedOn w:val="a"/>
    <w:next w:val="a"/>
    <w:autoRedefine/>
    <w:uiPriority w:val="39"/>
    <w:semiHidden/>
    <w:unhideWhenUsed/>
    <w:pPr>
      <w:ind w:left="1200"/>
    </w:pPr>
  </w:style>
  <w:style w:type="paragraph" w:styleId="8">
    <w:name w:val="toc 8"/>
    <w:basedOn w:val="a"/>
    <w:next w:val="a"/>
    <w:autoRedefine/>
    <w:uiPriority w:val="39"/>
    <w:semiHidden/>
    <w:unhideWhenUsed/>
    <w:pPr>
      <w:ind w:left="1400"/>
    </w:pPr>
  </w:style>
  <w:style w:type="paragraph" w:styleId="9">
    <w:name w:val="toc 9"/>
    <w:basedOn w:val="a"/>
    <w:next w:val="a"/>
    <w:autoRedefine/>
    <w:uiPriority w:val="39"/>
    <w:semiHidden/>
    <w:unhideWhenUsed/>
    <w:pPr>
      <w:ind w:left="16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7039</Words>
  <Characters>40127</Characters>
  <Application>Microsoft Office Word</Application>
  <DocSecurity>0</DocSecurity>
  <Lines>334</Lines>
  <Paragraphs>94</Paragraphs>
  <ScaleCrop>false</ScaleCrop>
  <Company>СтройКонсультант</Company>
  <LinksUpToDate>false</LinksUpToDate>
  <CharactersWithSpaces>47072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базовых цен на проектные работы для строительства. Обюъекты промышленности строительных материалов</dc:title>
  <dc:subject/>
  <dc:creator>Благий Андрей Владимирович</dc:creator>
  <cp:keywords/>
  <dc:description/>
  <cp:lastModifiedBy>s.yasenickii</cp:lastModifiedBy>
  <cp:revision>2</cp:revision>
  <dcterms:created xsi:type="dcterms:W3CDTF">2012-05-02T11:20:00Z</dcterms:created>
  <dcterms:modified xsi:type="dcterms:W3CDTF">2012-05-02T11:20:00Z</dcterms:modified>
</cp:coreProperties>
</file>