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134"/>
        <w:gridCol w:w="2835"/>
        <w:gridCol w:w="3685"/>
        <w:gridCol w:w="1134"/>
      </w:tblGrid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Программный комплекс "БАГИРА", версия 5.0, выпуск 4, сборка 126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Машинный номер 01-01266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[наименование стройки (ремонтируемого объекта)]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ЛОКАЛЬНЫЙ СМЕТНЫЙ РАСЧЕТ № 02-06-01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74003">
              <w:rPr>
                <w:rFonts w:ascii="Times New Roman" w:hAnsi="Times New Roman"/>
                <w:noProof/>
                <w:sz w:val="24"/>
                <w:szCs w:val="24"/>
              </w:rPr>
              <w:t>на 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74003">
              <w:rPr>
                <w:rFonts w:ascii="Times New Roman" w:hAnsi="Times New Roman"/>
                <w:noProof/>
                <w:sz w:val="24"/>
                <w:szCs w:val="24"/>
              </w:rPr>
              <w:t>Обстановка дороги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(наименование работ и затрат, наименование объекта)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Основание: чертежи №№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1036/14-ТКР.ОДД том  листы 27-32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val="300"/>
        </w:trPr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Сметная стоимость: 664.87 тыс.руб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val="300"/>
        </w:trPr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Средства на оплату труда: 9.05 тыс.руб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gridAfter w:val="1"/>
          <w:wAfter w:w="1134" w:type="dxa"/>
          <w:trHeight w:val="300"/>
        </w:trPr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Составлен(а) в текущих (прогнозных) ценах по состоянию на: 01.01.2000г.</w:t>
            </w:r>
          </w:p>
        </w:tc>
      </w:tr>
    </w:tbl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10"/>
          <w:szCs w:val="10"/>
        </w:rPr>
      </w:pP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830"/>
        <w:gridCol w:w="2815"/>
        <w:gridCol w:w="670"/>
        <w:gridCol w:w="748"/>
        <w:gridCol w:w="748"/>
        <w:gridCol w:w="748"/>
        <w:gridCol w:w="748"/>
        <w:gridCol w:w="748"/>
        <w:gridCol w:w="748"/>
        <w:gridCol w:w="748"/>
      </w:tblGrid>
      <w:tr w:rsidR="008A6E2D" w:rsidRPr="00874003" w:rsidTr="008A6E2D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N п.п.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Шифр, но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ме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ра нор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мат, ко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ды ре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сур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сов</w:t>
            </w:r>
          </w:p>
        </w:tc>
        <w:tc>
          <w:tcPr>
            <w:tcW w:w="281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Наименова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ние ра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бот и за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трат, ха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рак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те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рис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ти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ка обо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ру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до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ва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ния и его мас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са, рас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ход ре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сур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сов на еди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ни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цу из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ме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ре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ния, Един. из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ме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ре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Ко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ли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чес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т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во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Стоимость единицы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Общая стоимость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Затраты труда рабочих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Всего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Основ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ная зар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пла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softHyphen/>
              <w:t>та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Основ. на един.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Всего основ.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Механ. на един.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Всего механ.</w:t>
            </w:r>
          </w:p>
        </w:tc>
      </w:tr>
    </w:tbl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830"/>
        <w:gridCol w:w="2245"/>
        <w:gridCol w:w="570"/>
        <w:gridCol w:w="670"/>
        <w:gridCol w:w="748"/>
        <w:gridCol w:w="748"/>
        <w:gridCol w:w="748"/>
        <w:gridCol w:w="748"/>
        <w:gridCol w:w="748"/>
        <w:gridCol w:w="748"/>
        <w:gridCol w:w="748"/>
      </w:tblGrid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11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98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Раздел 1. Установка знаков 43 щит. / 23 стоек</w:t>
            </w:r>
          </w:p>
        </w:tc>
        <w:tc>
          <w:tcPr>
            <w:tcW w:w="374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Е27-09-009-1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Установка дорожных знаков на сборных железобетонных фундаментах и металлических стойках массой до 25 кг, т стоек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0.4644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26 419.53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4 135.62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6 115.36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611.70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12 269.23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1 920.58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2 839.97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284.07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488.84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47.64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227.02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22.12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3 130.61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1 785.77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17 185.61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4"/>
                <w:szCs w:val="14"/>
              </w:rPr>
            </w:pPr>
            <w:r w:rsidRPr="00874003">
              <w:rPr>
                <w:rFonts w:ascii="Times New Roman" w:hAnsi="Times New Roman"/>
                <w:noProof/>
                <w:sz w:val="14"/>
                <w:szCs w:val="14"/>
              </w:rPr>
              <w:t>Свод.кальк.п.16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Фундаменты стаканного типа из бетона В15 (М200) объемом от 0,2 до 1 м3 с расходом арматуры 25 кг/м3 (Серия 1.020-1/87 вып. 1-1), 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7.7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1 002.56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7 719.71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Е27-09-011-3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Установка дорожных знаков на металлических рамных конструкциях Г-образных, т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1.058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11 107.86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378.77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493.34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51.48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11 752.12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400.74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521.96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54.47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38.81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3.94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41.06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4.16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646.39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368.71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12 767.22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4"/>
                <w:szCs w:val="14"/>
              </w:rPr>
            </w:pPr>
            <w:r w:rsidRPr="00874003">
              <w:rPr>
                <w:rFonts w:ascii="Times New Roman" w:hAnsi="Times New Roman"/>
                <w:noProof/>
                <w:sz w:val="14"/>
                <w:szCs w:val="14"/>
              </w:rPr>
              <w:t>Свод.кальк.п.17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Фундаменты стаканного типа из бетона В15 (М200) объемом от 1 до 4 м3 с расходом арматуры 25 кг/м3 (Серия 1.020-1/87 вып. 1-1), 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2.61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1 113.25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2 905.58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Е27-09-012-1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При установке дополнительных щитков добавлять к расценкам таблиц c 27-09-008 по 27-09-011, 100знак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993.75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706.28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198.75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141.26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82.80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16.56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200.58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 w:rsidTr="008A6E2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114.42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 w:rsidTr="008A6E2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513.75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8A6E2D" w:rsidRPr="00874003" w:rsidTr="008A6E2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gridSpan w:val="2"/>
            <w:tcBorders>
              <w:top w:val="single" w:sz="4" w:space="0" w:color="auto"/>
            </w:tcBorders>
          </w:tcPr>
          <w:p w:rsidR="008A6E2D" w:rsidRPr="00874003" w:rsidRDefault="008A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981" w:type="dxa"/>
            <w:gridSpan w:val="5"/>
            <w:tcBorders>
              <w:top w:val="single" w:sz="4" w:space="0" w:color="auto"/>
            </w:tcBorders>
            <w:vAlign w:val="center"/>
          </w:tcPr>
          <w:p w:rsidR="008A6E2D" w:rsidRPr="00874003" w:rsidRDefault="008A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</w:tcBorders>
          </w:tcPr>
          <w:p w:rsidR="008A6E2D" w:rsidRPr="00874003" w:rsidRDefault="008A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8A6E2D" w:rsidRPr="00874003" w:rsidTr="008A6E2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gridSpan w:val="2"/>
          </w:tcPr>
          <w:p w:rsidR="008A6E2D" w:rsidRPr="00874003" w:rsidRDefault="008A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981" w:type="dxa"/>
            <w:gridSpan w:val="5"/>
            <w:vAlign w:val="center"/>
          </w:tcPr>
          <w:p w:rsidR="008A6E2D" w:rsidRPr="00874003" w:rsidRDefault="008A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740" w:type="dxa"/>
            <w:gridSpan w:val="5"/>
          </w:tcPr>
          <w:p w:rsidR="008A6E2D" w:rsidRPr="00874003" w:rsidRDefault="008A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 w:rsidTr="008A6E2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98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Раздел 2. Дорожные знаки типоразмер II</w:t>
            </w:r>
          </w:p>
        </w:tc>
        <w:tc>
          <w:tcPr>
            <w:tcW w:w="3740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101-4294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Знаки дорожные на оцинкованной подоснове со световозвращающей пленкой приоритета, размером 900х900х900 мм, тип 2.3.1-2.3.7, 2.4, 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463.71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1 854.84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101-4301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Знаки дорожные на оцинкованной подоснове со световозвращающей пленкой особых предписаний, размером 700х700 мм, тип 5.5, 5.6, 5.8-5.14, 5.15.2-5.15.6, 5.19.1, 5.19.2, 5.20, 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524.65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8 394.40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101-4306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Знаки дорожные на оцинкованной подоснове со световозвращающей пленкой информационные, размером 200х300 мм, тип 6.13, двухсторонние, 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142.43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284.86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101-4309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Знаки дорожные на оцинкованной подоснове со световозвращающей пленкой дополнительной информации, размером 350х700 мм, тип 8.1.1, 8.1.3-8.12, 8.14-8.21.3, 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313.10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3 131.00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101-4302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Знаки дорожные на оцинкованной подоснове со световозвращающей пленкой особых предписаний, размером 900х600 мм, тип 5.16-5.18, 5.21, 5.22, 5.27-5.34, 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578.40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3 470.40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101-4307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Знаки дорожные на оцинкованной подоснове со световозвращающей пленкой сервиса, размером 1050х700 мм, тип 7.1-7.18, 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917.78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917.78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ООО "ДорЗнакСервис"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Знаки дорожные на оцинкованной подоснове со световозвращающей пленкой индивидуального проектирования, м2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6122*1,03/1,18/6,01=889.15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889.15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1 973.91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Е27-09-004-2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Установка столбиков сигнальных пластиковых, 100шт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4 549.73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110.18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133.55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13.08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10 009.41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242.40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293.81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28.78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13.62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29.96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2.48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385.08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219.66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10 614.14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98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Раздел 3. Присыпные бермы</w:t>
            </w:r>
          </w:p>
        </w:tc>
        <w:tc>
          <w:tcPr>
            <w:tcW w:w="374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407-0024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 w:rsidP="008A6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Грунт песчаный, супесчаный, м3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105.60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22 387.20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Е01-01-016-2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Работа на отвале, группа грунтов 2-3, 1000м3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355.60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28.47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322.79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53.60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74.68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5.98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67.79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11.26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3.65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3.97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0.77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0.83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95%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16.37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0.85*50% = 43%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7.41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98.46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Е01-02-006-1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Полив водой уплотняемого грунта насыпей, 1000м3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0.126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1 874.11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100.01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1 530.10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161.36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236.14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12.60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192.79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20.33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13.91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13.91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1.75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1.75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95%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31.29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0.85*50% = 43%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14.16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281.58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Е01-02-005-1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Уплотнение грунта пневматическими трамбовками, группа грунтов 1-2, 100м3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387.18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106.88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280.30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30.58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813.08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224.45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588.63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64.22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12.53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3.04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26.31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6.38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95%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274.23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0.85*50% = 43%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124.13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1 211.44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Е27-08-001-11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Укрепление обочин щебнем толщиной 10 см, 1000м2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0.1794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2 869.61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394.53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2 426.28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327.69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514.81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70.78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435.27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58.79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48.29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26.09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8.66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4.68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183.98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lastRenderedPageBreak/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104.95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803.74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4"/>
                <w:szCs w:val="14"/>
              </w:rPr>
            </w:pPr>
            <w:r w:rsidRPr="00874003">
              <w:rPr>
                <w:rFonts w:ascii="Times New Roman" w:hAnsi="Times New Roman"/>
                <w:noProof/>
                <w:sz w:val="14"/>
                <w:szCs w:val="14"/>
              </w:rPr>
              <w:t>Свод.кальк.п.10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Щебень из природного камня для строительных работ марка 400, фракция 40-70 мм, 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22.6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159.02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3 593.85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Е27-09-002-7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Устройство металлических барьерных ограждений типа 11ДО высотой 0,75 м механизированным способом, шаг стоек 2 м, 100м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7.94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46 873.14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350.44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678.73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16.70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372 172.72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2 782.46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5 389.13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132.63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40.56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1.44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322.05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11.43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4 139.43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2 361.22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378 673.37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Е27-09-001-8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Устройство металлических пешеходных ограждений, 100м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1.66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1 464.95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487.31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122.39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2 431.81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808.93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203.16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58.15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96.53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1 148.68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655.23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4 235.73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101-2524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Конструкции рамные из круглых труб и гнутосварных профилей, массой от 0,5 т до 1,5 т (РМГ), 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1.3714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9 850.00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13 508.29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401-0006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Бетон тяжелый, класс В15 (М200), м3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Класс груза I</w:t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br/>
              <w:t>Кол-во=1,66*4,08=6.77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6.77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592.76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4 012.99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Е13-06-003-1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Очистка поверхности щетками, 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89.42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7.68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7.68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686.75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686.75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0.90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80.48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90%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618.07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0.85*70% = 60%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412.05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1 716.86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Е13-06-004-1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Обеспыливание поверхности, 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89.42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1.12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0.27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100.15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76.01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24.14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0.10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8.94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90%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68.41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0.85*70% = 60%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45.60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214.16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Е13-03-002-4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Огрунтовка металлических поверхностей за один раз грунтовкой ГФ-021, 100м2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0.8942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268.70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56.55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9.43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240.27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50.57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8.43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0.09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5.31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0.01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4.75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0.01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90%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45.59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0.85*70% = 60%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30.39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316.26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Е13-03-004-26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Окраска металлических огрунтованных поверхностей эмалью ПФ-115, 100м2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Количество слоев 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0.8942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644.48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69.48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12.44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576.29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62.13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11.12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0.18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7.66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6.85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0.02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90%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56.08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0.85*70% = 60%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37.38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669.76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Е27-09-017-1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Разметка проезжей части термопластиком линией шириной 0,1 м сплошной, км линии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12.386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10 597.15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33.60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193.55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14.66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131 256.28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416.17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2 397.29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181.63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3.79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46.97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20.07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848.87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484.22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132 589.36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Е27-09-017-2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Разметка проезжей части термопластиком линией шириной 0,1 м пунктирной, шаг 1:1, км линии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0.051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5 582.15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33.60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193.55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14.66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284.69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1.71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9.87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0.75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3.79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0.19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0.08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3.50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1.99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lastRenderedPageBreak/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290.18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Е27-09-017-3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Разметка проезжей части термопластиком линией шириной 0,1 м пунктирной, шаг 1:3, км линии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3.499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2 913.15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33.60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193.55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14.66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10 193.10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117.57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677.22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51.31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3.79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13.27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5.67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239.80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136.79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10 569.70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Е27-09-017-4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Разметка проезжей части термопластиком линией шириной 0,1 м пунктирной, шаг 3:1, км линии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0.536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8 251.15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33.60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193.55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14.66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4 422.62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18.01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103.74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7.86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3.79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2.03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0.87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36.73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20.95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4 480.30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Е27-09-017-11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Разметка проезжей части термопластиком линией шириной 0,20 м пунктирной, шаг 1:3, км линии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0.803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5 969.83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66.98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377.84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28.34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4 793.77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53.79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303.41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22.76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7.56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6.07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2.53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108.70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62.00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4 964.47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Е27-09-017-1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Разметка проезжей части термопластиком линией шириной 0,1 м сплошной, км линии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br/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(стрелки, островки)</w:t>
            </w: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br/>
              <w:t>3.1 Движение транспорта на другой половине. Kоз=1.2, Kэм=1.2</w:t>
            </w: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0.784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10 597.15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33.60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193.55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14.66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8 308.16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26.34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151.74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11.50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3.79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1.62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2.97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1.27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Накладные расходы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142%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53.73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i/>
                <w:iCs/>
                <w:noProof/>
                <w:sz w:val="18"/>
                <w:szCs w:val="18"/>
              </w:rPr>
              <w:t>Сметная прибыль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0.85*95% = 81%</w:t>
            </w: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30.65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nil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445" w:type="dxa"/>
            <w:gridSpan w:val="3"/>
            <w:tcBorders>
              <w:top w:val="single" w:sz="4" w:space="0" w:color="C4C4C4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i/>
                <w:iCs/>
                <w:noProof/>
                <w:sz w:val="18"/>
                <w:szCs w:val="18"/>
              </w:rPr>
              <w:t>Всего с затратами  </w:t>
            </w:r>
          </w:p>
        </w:tc>
        <w:tc>
          <w:tcPr>
            <w:tcW w:w="1988" w:type="dxa"/>
            <w:gridSpan w:val="3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C4C4C4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C4C4C4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8 392.54</w:t>
            </w:r>
          </w:p>
        </w:tc>
        <w:tc>
          <w:tcPr>
            <w:tcW w:w="2992" w:type="dxa"/>
            <w:gridSpan w:val="4"/>
            <w:tcBorders>
              <w:top w:val="single" w:sz="4" w:space="0" w:color="C4C4C4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3.21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101-2775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 xml:space="preserve">Микросферы стеклянные для дорожной разметки, 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0.3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437.82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131.35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–  </w:t>
            </w:r>
          </w:p>
        </w:tc>
      </w:tr>
    </w:tbl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0"/>
        <w:gridCol w:w="4233"/>
        <w:gridCol w:w="1496"/>
        <w:gridCol w:w="748"/>
        <w:gridCol w:w="748"/>
        <w:gridCol w:w="748"/>
        <w:gridCol w:w="748"/>
      </w:tblGrid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</w:rPr>
            </w:pPr>
            <w:r w:rsidRPr="00874003">
              <w:rPr>
                <w:rFonts w:ascii="Times New Roman" w:hAnsi="Times New Roman"/>
                <w:b/>
                <w:bCs/>
                <w:noProof/>
              </w:rPr>
              <w:t>Итого по смете в ценах 2000г., руб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645 621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8 119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14 219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931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943.20</w:t>
            </w:r>
          </w:p>
          <w:p w:rsidR="009669DB" w:rsidRPr="00874003" w:rsidRDefault="009669DB">
            <w:pPr>
              <w:keepNext/>
              <w:widowControl w:val="0"/>
              <w:pBdr>
                <w:top w:val="dashSmallGap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84.37</w:t>
            </w: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     в том числе: материалы, руб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noProof/>
                <w:sz w:val="18"/>
                <w:szCs w:val="18"/>
              </w:rPr>
              <w:t>623 282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МДС81-33.2004</w:t>
            </w:r>
          </w:p>
        </w:tc>
        <w:tc>
          <w:tcPr>
            <w:tcW w:w="4233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Накладные расходы, руб</w:t>
            </w:r>
          </w:p>
        </w:tc>
        <w:tc>
          <w:tcPr>
            <w:tcW w:w="1496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12 236</w:t>
            </w:r>
          </w:p>
        </w:tc>
        <w:tc>
          <w:tcPr>
            <w:tcW w:w="14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874003">
              <w:rPr>
                <w:rFonts w:ascii="Times New Roman" w:hAnsi="Times New Roman"/>
                <w:noProof/>
                <w:sz w:val="16"/>
                <w:szCs w:val="16"/>
              </w:rPr>
              <w:t>АП-5536/06</w:t>
            </w:r>
          </w:p>
        </w:tc>
        <w:tc>
          <w:tcPr>
            <w:tcW w:w="4233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Сметная прибыль, руб</w:t>
            </w:r>
          </w:p>
        </w:tc>
        <w:tc>
          <w:tcPr>
            <w:tcW w:w="1496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7 018</w:t>
            </w:r>
          </w:p>
        </w:tc>
        <w:tc>
          <w:tcPr>
            <w:tcW w:w="14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</w:rPr>
            </w:pPr>
            <w:r w:rsidRPr="00874003">
              <w:rPr>
                <w:rFonts w:ascii="Times New Roman" w:hAnsi="Times New Roman"/>
                <w:b/>
                <w:bCs/>
                <w:noProof/>
              </w:rPr>
              <w:t>Всего по смете, руб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664 875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9 050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1 027.57</w:t>
            </w:r>
          </w:p>
        </w:tc>
      </w:tr>
    </w:tbl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</w:rPr>
      </w:pP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</w:rPr>
      </w:pP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</w:rPr>
      </w:pP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14"/>
        <w:gridCol w:w="964"/>
        <w:gridCol w:w="170"/>
        <w:gridCol w:w="1814"/>
        <w:gridCol w:w="170"/>
        <w:gridCol w:w="80"/>
        <w:gridCol w:w="1812"/>
        <w:gridCol w:w="964"/>
        <w:gridCol w:w="170"/>
        <w:gridCol w:w="1814"/>
        <w:gridCol w:w="170"/>
      </w:tblGrid>
      <w:tr w:rsidR="009669DB" w:rsidRPr="00874003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74003">
              <w:rPr>
                <w:rFonts w:ascii="Times New Roman" w:hAnsi="Times New Roman"/>
                <w:noProof/>
              </w:rPr>
              <w:t>Проверил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Полушин В.Г.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874003">
              <w:rPr>
                <w:rFonts w:ascii="Times New Roman" w:hAnsi="Times New Roman"/>
                <w:noProof/>
              </w:rPr>
              <w:t>Составил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Грязина Л.А.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9DB" w:rsidRPr="00874003" w:rsidRDefault="0096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74003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</w:tr>
    </w:tbl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"/>
          <w:szCs w:val="2"/>
        </w:rPr>
      </w:pP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24"/>
          <w:szCs w:val="24"/>
        </w:rPr>
      </w:pPr>
      <w:r>
        <w:rPr>
          <w:rFonts w:ascii="Times New Roman" w:hAnsi="Times New Roman"/>
          <w:noProof/>
          <w:vanish/>
        </w:rPr>
        <w:t>Информация о настройках расчета и печати сметы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24"/>
          <w:szCs w:val="24"/>
        </w:rPr>
      </w:pPr>
      <w:r>
        <w:rPr>
          <w:rFonts w:ascii="Times New Roman" w:hAnsi="Times New Roman"/>
          <w:i/>
          <w:iCs/>
          <w:noProof/>
          <w:vanish/>
          <w:sz w:val="20"/>
          <w:szCs w:val="20"/>
        </w:rPr>
        <w:t>(Данный текст скрыт и на печать не выводится)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6"/>
          <w:szCs w:val="16"/>
        </w:rPr>
      </w:pP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24"/>
          <w:szCs w:val="24"/>
        </w:rPr>
      </w:pPr>
      <w:r>
        <w:rPr>
          <w:rFonts w:ascii="Times New Roman" w:hAnsi="Times New Roman"/>
          <w:noProof/>
          <w:vanish/>
        </w:rPr>
        <w:t>* Метод счета – Базисно-индексный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24"/>
          <w:szCs w:val="24"/>
        </w:rPr>
      </w:pPr>
      <w:r>
        <w:rPr>
          <w:rFonts w:ascii="Times New Roman" w:hAnsi="Times New Roman"/>
          <w:noProof/>
          <w:vanish/>
        </w:rPr>
        <w:t>* Зарплата машинистов в составе машин – Да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24"/>
          <w:szCs w:val="24"/>
        </w:rPr>
      </w:pPr>
      <w:r>
        <w:rPr>
          <w:rFonts w:ascii="Times New Roman" w:hAnsi="Times New Roman"/>
          <w:noProof/>
          <w:vanish/>
        </w:rPr>
        <w:t>* Разбивка трудозатрат машинистов по профессиям – Да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24"/>
          <w:szCs w:val="24"/>
        </w:rPr>
      </w:pPr>
      <w:r>
        <w:rPr>
          <w:rFonts w:ascii="Times New Roman" w:hAnsi="Times New Roman"/>
          <w:noProof/>
          <w:vanish/>
        </w:rPr>
        <w:t>* ID печати – 43H0XTJ9B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24"/>
          <w:szCs w:val="24"/>
        </w:rPr>
      </w:pPr>
      <w:r>
        <w:rPr>
          <w:rFonts w:ascii="Times New Roman" w:hAnsi="Times New Roman"/>
          <w:noProof/>
          <w:vanish/>
        </w:rPr>
        <w:t>* Настройки печати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МЕТОД СЧЕТА=Базисно-индексный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КОЭФФИЦИЕНТЫ=Не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ИТОГИ ПО РАЗДЕЛАМ=Нет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КОНЦОВКА ПО ВР=Нет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РАЗБИВАТЬ СМЕТУ=Нет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СОГЛАСОВАНО=Не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УТВЕРЖДАЮ=Не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СТРОЙКА=Выводить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ОБЪЕКТ=Не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ПОДПИСИ=В две колонки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РЕСУРСЫ=Не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ЭМ=Да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ГРАФЫ РЕС. ЦЕН=Текущая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ИТОГИ ПО РЕСУРСАМ=Итог без формулы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%НР,СП=Не печатать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БАЗА РАСЦЕНКИ=Не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СОСТАВ РАБОТ=Не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ЧИСЛА ТИТУЛ=1000,2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ЧИСЛА НА ЕД=1,2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ЧИСЛА ВСЕГО=1,2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ЧИСЛА КОНЦОВКА=1,0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ТЫСЯЧИ=Пробел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НОЛЬ=прочерк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РЕС. КОЛИЧЕСТВО%=  0.01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ОРИЕНТАЦИЯ=Книжная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ПОЛЯ=1.5;2.0;1.5;1.5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СТРАНИЦА №1=1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НОМЕР СТРАНИЦЫ=Номер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ШАПКА=Цифровая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ШИРИНА СТРАНИЦЫ= 21.00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ВЫСОТА СТРАНИЦЫ= 29.70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РАСЦЕНКИ=0.653см;1.464см;30%;1.005см;1.182см;10%;10%;10%;10%;10%;10%;10%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РАСЦЕНКИ 14=0.653см;1.464см;28%;1.005см;1.182см;8%;8%;8%;8%;8%;8%;8%;8%;8%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РАСЦЕНКИ 15=0.653см;1.464см;23%;1.8см;7%;7%;7%;7%;7%;7%;7%;7%;7%;7%;7%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РАСЦЕНКИ БЕЗ ДРОБИ=0.653см;1.464см;30%;1.005см;1.182см;12%;12%;6%;6%;12%;11%;11%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РАСЦЕНКИ 14 БЕЗ ДРОБИ=0.653см;1.464см;28%;1.005см;1.182см;10%;10%;6%;6%;5%;10%;5%;10%;10%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РАСЦЕНКИ 15 БЕЗ ДРОБИ=0.653см;1.464см;23%;1.8см;9%;10%;5%;5%;5%;5%;10%;5%;5%;9%;9%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РЕСУРСОВ 8=0.653см;1.464см;40%;10%;10%;10%;15%;15%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РЕСУРСОВ 10=0.653см;1.464см;40%;1.182см;9%;9%;9%;9%;12%;12%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РЕСУРСОВ 11=0.653см;1.464см;40%;1.182см;8%;8%;8%;8%;11%;11%;6%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МЗ 8=0.653см;1.464см;50%;10%;10%;15%;15%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МЗ 10=0.653см;1.464см;49%;1.182см;9%;9%;9%;12%;12%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МЗ 11=0.653см;1.464см;48%;1.182см;8%;8%;8%;11%;11%;6%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ТИТУЛ=2см;2см;4.5см;100%;4.5см;2см;0.6см;1.4см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ТИТУЛ2=30%;6.2см;40%;6.2см;30%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ПОДПИСИ 2=3.2см;1.7см;0.3см;3.2см;0.3см;100%;3.2см;1.7см;0.3см;3.2см;0.3см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ПОДПИСИ 1=50%;3.5см;3.5см;0.3см;4.3см;0.3см;5.6см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ПРОФЕССИИ=Да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ПОСТРОЧНЫЙ РАСЧЕТ=НР СП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ВАРИАНТЫ ПОСТРОЧНОГО РАСЧЕТА=ЗАГР,ИНД,ОУ,НР СП,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КОММЕНТАРИИ В КОНЦОВКЕ=Нет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ЗАТРАТЫ ЗАКАЗЧИКА=Нет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СПЕЦИАЛИЗАЦИЯ=-КРС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ПОДРЯДЧИКИ В ШИФРЕ=Не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ТИТУЛ=МДС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СТРМНР=НЕТ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ВАРИАНТЫ ВКЛЮЧЕНИЯ В РАСЦЕНКУ=Нет,ИНД,ОУ,^НР,ПРВОЗ2МР,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ВКЛЮЧЕНИЕ В РАСЦЕНКУ=Нет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ПЕЧАТЬ ПО ПРОЦЕНТОВКАМ=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ИТОГ РАЗДЕЛА ДО=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КОЭФФИЦИЕНТЫ В РАСЦЕНКАХ=Не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КОЭФФИЦИЕНТЫ В РАСЦЕНКАХ=Выводить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КОНЦОВКА РАЗДЕЛОВ ПО ВР=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ЧИСЛА НДС=1,2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СПИСОК НДС=НДС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ГРАФА МР=НЕ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КОЛОНКИ РАСЦЕНКИ14=0.653см;1.464см;28%;1.005см;1.182см;8%;8%;8%;8%;8%;8%;8%;8%;8%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У.СТ-ТЬ=ДА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КОММЕНТАРИЙ О ВКЛЮЧЕНЫХ КОЭФФИЦИЕНТАХ=ДА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ГРАФА ОБ=НЕ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ДРОБЬЮ=ДА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КОНЦОВКИ=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ОБОСНОВАНИЕ ЦЕНЫ РЕСУРСА=Не 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С НДС=Нет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vanish/>
          <w:sz w:val="18"/>
          <w:szCs w:val="18"/>
        </w:rPr>
      </w:pPr>
      <w:r>
        <w:rPr>
          <w:rFonts w:ascii="Times New Roman" w:hAnsi="Times New Roman"/>
          <w:noProof/>
          <w:vanish/>
          <w:sz w:val="18"/>
          <w:szCs w:val="18"/>
        </w:rPr>
        <w:t>УТВЕРЖДАЮ В СУММЕ=Выводить</w:t>
      </w:r>
    </w:p>
    <w:p w:rsidR="009669DB" w:rsidRDefault="009669D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noProof/>
          <w:vanish/>
          <w:sz w:val="18"/>
          <w:szCs w:val="18"/>
        </w:rPr>
        <w:t>ЕИ В ИМЕНИ=ДА</w:t>
      </w:r>
    </w:p>
    <w:sectPr w:rsidR="009669DB">
      <w:headerReference w:type="default" r:id="rId6"/>
      <w:pgSz w:w="11906" w:h="16838"/>
      <w:pgMar w:top="850" w:right="850" w:bottom="850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EDA" w:rsidRDefault="00F16EDA">
      <w:pPr>
        <w:spacing w:after="0" w:line="240" w:lineRule="auto"/>
      </w:pPr>
      <w:r>
        <w:separator/>
      </w:r>
    </w:p>
  </w:endnote>
  <w:endnote w:type="continuationSeparator" w:id="1">
    <w:p w:rsidR="00F16EDA" w:rsidRDefault="00F1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EDA" w:rsidRDefault="00F16EDA">
      <w:pPr>
        <w:spacing w:after="0" w:line="240" w:lineRule="auto"/>
      </w:pPr>
      <w:r>
        <w:separator/>
      </w:r>
    </w:p>
  </w:footnote>
  <w:footnote w:type="continuationSeparator" w:id="1">
    <w:p w:rsidR="00F16EDA" w:rsidRDefault="00F1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DB" w:rsidRDefault="009669D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noProof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A6E2D"/>
    <w:rsid w:val="00256E7C"/>
    <w:rsid w:val="00534AC5"/>
    <w:rsid w:val="00874003"/>
    <w:rsid w:val="008A6E2D"/>
    <w:rsid w:val="009669DB"/>
    <w:rsid w:val="00A61994"/>
    <w:rsid w:val="00EE7CE6"/>
    <w:rsid w:val="00F1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>Метод счета: Базисно-индексный_x000d_ЗМ в составе машин: Да_x000d_Разбивка ТЗМ по профессиям: Да_x000d_ID печати: 43H0XTJ9B</dc:description>
  <cp:lastModifiedBy>www.PHILka.RU</cp:lastModifiedBy>
  <cp:revision>2</cp:revision>
  <dcterms:created xsi:type="dcterms:W3CDTF">2014-07-04T07:53:00Z</dcterms:created>
  <dcterms:modified xsi:type="dcterms:W3CDTF">2014-07-04T07:53:00Z</dcterms:modified>
</cp:coreProperties>
</file>