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32B1">
      <w:pPr>
        <w:pStyle w:val="a6"/>
        <w:pBdr>
          <w:bottom w:val="single" w:sz="4" w:space="1" w:color="auto"/>
        </w:pBdr>
        <w:spacing w:before="120" w:after="120"/>
        <w:jc w:val="center"/>
      </w:pPr>
      <w:r>
        <w:t>Правительство Москвы</w:t>
      </w:r>
      <w:r>
        <w:br/>
        <w:t>Комитет по архитектуре и градостроительству города Москвы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  <w:szCs w:val="32"/>
        </w:rPr>
        <w:t>СБОРНИК</w:t>
      </w:r>
    </w:p>
    <w:p w:rsidR="00000000" w:rsidRDefault="00D132B1">
      <w:pPr>
        <w:pStyle w:val="22"/>
        <w:rPr>
          <w:sz w:val="24"/>
        </w:rPr>
      </w:pPr>
      <w:r>
        <w:rPr>
          <w:sz w:val="24"/>
        </w:rPr>
        <w:t>базовых цен на предпроектные и проектные работы</w:t>
      </w:r>
      <w:r>
        <w:rPr>
          <w:b w:val="0"/>
          <w:bCs w:val="0"/>
          <w:sz w:val="24"/>
        </w:rPr>
        <w:br/>
      </w:r>
      <w:r>
        <w:rPr>
          <w:sz w:val="24"/>
        </w:rPr>
        <w:t>для объектов капитального ремонта в городе Москве, осуществляемые</w:t>
      </w:r>
      <w:r>
        <w:rPr>
          <w:b w:val="0"/>
          <w:bCs w:val="0"/>
          <w:sz w:val="24"/>
        </w:rPr>
        <w:br/>
      </w:r>
      <w:r>
        <w:rPr>
          <w:sz w:val="24"/>
        </w:rPr>
        <w:t>с привлечением средств бюджета города Москвы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МРР-3.2.38.03-09</w:t>
      </w:r>
    </w:p>
    <w:p w:rsidR="00000000" w:rsidRDefault="00D132B1">
      <w:pPr>
        <w:pBdr>
          <w:top w:val="single" w:sz="4" w:space="1" w:color="auto"/>
        </w:pBdr>
        <w:shd w:val="clear" w:color="auto" w:fill="FFFFFF"/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  <w:szCs w:val="30"/>
        </w:rPr>
        <w:t>2009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6"/>
        </w:rPr>
        <w:t>«Сборник базовых цен на предпроектные и проектные работы для объектов капитального ремонта в городе Москве, осуществляемые с привлечением средств бюджета города Москвы. МРР-3.2.38.03-09» подготовлен специалистами ГУП «НИАЦ» (Дронова И</w:t>
      </w:r>
      <w:r>
        <w:rPr>
          <w:sz w:val="24"/>
          <w:szCs w:val="16"/>
        </w:rPr>
        <w:t xml:space="preserve">.Л., Вайнерман </w:t>
      </w:r>
      <w:r>
        <w:rPr>
          <w:sz w:val="24"/>
          <w:szCs w:val="16"/>
          <w:lang w:val="en-US"/>
        </w:rPr>
        <w:t>A</w:t>
      </w:r>
      <w:r>
        <w:rPr>
          <w:sz w:val="24"/>
          <w:szCs w:val="16"/>
        </w:rPr>
        <w:t>.</w:t>
      </w:r>
      <w:r>
        <w:rPr>
          <w:sz w:val="24"/>
          <w:szCs w:val="16"/>
          <w:lang w:val="en-US"/>
        </w:rPr>
        <w:t>M</w:t>
      </w:r>
      <w:r>
        <w:rPr>
          <w:sz w:val="24"/>
          <w:szCs w:val="16"/>
        </w:rPr>
        <w:t>.) и ГУМ «МосжилНИИпроект» (Липинский Ю.Д.)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6"/>
        </w:rPr>
        <w:t>«Сборник» предназначен для определения стоимости проектных и изыскательских работ для капитального ремонта жилых и общественных зданий, школ, дошкольных учреждений по натуральным показателям в п</w:t>
      </w:r>
      <w:r>
        <w:rPr>
          <w:sz w:val="24"/>
          <w:szCs w:val="16"/>
        </w:rPr>
        <w:t>роектно-строительном комплексе с привлечением средств бюджета города Москвы.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6"/>
        </w:rPr>
        <w:t>«Сборник» может применяться предприятиями, организациями, частными фирмами и физическими лицами, осуществляющими на законной основе подобные виды работ в Москве.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6"/>
        </w:rPr>
        <w:t xml:space="preserve">«Сборник базовых </w:t>
      </w:r>
      <w:r>
        <w:rPr>
          <w:sz w:val="24"/>
          <w:szCs w:val="16"/>
        </w:rPr>
        <w:t>цен на предпроектные и проектные работы для объектов капитального ремонта в городе Москве, осуществляемые с привлечением средств бюджета города Москвы. МРР-3.2.38.03-09» утвержден и введен в действие распоряжением Департамента экономической политики и разв</w:t>
      </w:r>
      <w:r>
        <w:rPr>
          <w:sz w:val="24"/>
          <w:szCs w:val="16"/>
        </w:rPr>
        <w:t xml:space="preserve">ития города Москвы от 24 ноября 2009 года № 30-Р в соответствии с решением, принятым на заседании Межведомственного совета по ценовой политике в строительстве при Правительстве Москвы от 19 ноября 2009 (пункт 14.1 протокола заседания </w:t>
      </w:r>
      <w:hyperlink r:id="rId4" w:tooltip="Протокол № МВС-11-09 от 19 ноября 2009 г. заседания Межведомственного совета по ценовой политике в строительстве при Правительстве Москвы" w:history="1">
        <w:r>
          <w:rPr>
            <w:rStyle w:val="a3"/>
            <w:sz w:val="24"/>
            <w:szCs w:val="16"/>
          </w:rPr>
          <w:t>№ МВС-11-09</w:t>
        </w:r>
      </w:hyperlink>
      <w:r>
        <w:rPr>
          <w:sz w:val="24"/>
          <w:szCs w:val="16"/>
        </w:rPr>
        <w:t>).</w:t>
      </w:r>
    </w:p>
    <w:p w:rsidR="00000000" w:rsidRDefault="00D132B1">
      <w:pPr>
        <w:pStyle w:val="1"/>
        <w:rPr>
          <w:rFonts w:eastAsia="Times New Roman"/>
          <w:szCs w:val="18"/>
        </w:rPr>
      </w:pPr>
      <w:r>
        <w:rPr>
          <w:rFonts w:eastAsia="Times New Roman"/>
          <w:szCs w:val="18"/>
        </w:rPr>
        <w:t>СОДЕРЖАНИЕ</w:t>
      </w:r>
    </w:p>
    <w:tbl>
      <w:tblPr>
        <w:tblW w:w="0" w:type="auto"/>
        <w:jc w:val="center"/>
        <w:tblLook w:val="04A0"/>
      </w:tblPr>
      <w:tblGrid>
        <w:gridCol w:w="9857"/>
      </w:tblGrid>
      <w:tr w:rsidR="00000000">
        <w:trPr>
          <w:jc w:val="center"/>
        </w:trPr>
        <w:tc>
          <w:tcPr>
            <w:tcW w:w="9857" w:type="dxa"/>
          </w:tcPr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TOC \o "1-3" \n \h \z </w:instrText>
            </w:r>
            <w:r>
              <w:rPr>
                <w:sz w:val="24"/>
              </w:rPr>
              <w:fldChar w:fldCharType="separate"/>
            </w:r>
            <w:hyperlink w:anchor="_Toc252474075" w:history="1">
              <w:r>
                <w:rPr>
                  <w:rStyle w:val="a3"/>
                  <w:sz w:val="24"/>
                </w:rPr>
                <w:t>ВВЕДЕН</w:t>
              </w:r>
              <w:r>
                <w:rPr>
                  <w:rStyle w:val="a3"/>
                  <w:sz w:val="24"/>
                </w:rPr>
                <w:t>ИЕ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76" w:history="1">
              <w:r>
                <w:rPr>
                  <w:rStyle w:val="a3"/>
                  <w:sz w:val="24"/>
                </w:rPr>
                <w:t>1. ОСНОВНЫЕ ПОЛОЖЕНИЯ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77" w:history="1">
              <w:r>
                <w:rPr>
                  <w:rStyle w:val="a3"/>
                  <w:sz w:val="24"/>
                </w:rPr>
                <w:t>2. МЕТОДИЧЕСКИЕ ПОЛОЖЕНИЯ ПО ФОРМИРОВАНИЮ ЦЕН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78" w:history="1">
              <w:r>
                <w:rPr>
                  <w:rStyle w:val="a3"/>
                  <w:sz w:val="24"/>
                </w:rPr>
                <w:t>ЧАСТЬ 1 ПРЕДПРОЕКТНЫЕ РАБОТЫ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79" w:history="1">
              <w:r>
                <w:rPr>
                  <w:rStyle w:val="a3"/>
                  <w:sz w:val="24"/>
                </w:rPr>
                <w:t>Раздел 1.1 Технические обследования и заключения.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0" w:history="1">
              <w:r>
                <w:rPr>
                  <w:rStyle w:val="a3"/>
                  <w:sz w:val="24"/>
                </w:rPr>
                <w:t>1.1.1. Общая оценка технического состояния здания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1" w:history="1">
              <w:r>
                <w:rPr>
                  <w:rStyle w:val="a3"/>
                  <w:sz w:val="24"/>
                </w:rPr>
                <w:t>1.1.2. Обследование застройки дворового участка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2" w:history="1">
              <w:r>
                <w:rPr>
                  <w:rStyle w:val="a3"/>
                  <w:sz w:val="24"/>
                </w:rPr>
                <w:t>1.1.3. Техническое заключение по перепланировке или реконструкции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3" w:history="1">
              <w:r>
                <w:rPr>
                  <w:rStyle w:val="a3"/>
                  <w:sz w:val="24"/>
                </w:rPr>
                <w:t>1.1.4. Техническое заключение по проектированию надстройки или пристройки здания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4" w:history="1">
              <w:r>
                <w:rPr>
                  <w:rStyle w:val="a3"/>
                  <w:sz w:val="24"/>
                </w:rPr>
                <w:t xml:space="preserve">1.1.5. Обследование отдельных </w:t>
              </w:r>
              <w:r>
                <w:rPr>
                  <w:rStyle w:val="a3"/>
                  <w:sz w:val="24"/>
                </w:rPr>
                <w:t>окон в квартире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5" w:history="1">
              <w:r>
                <w:rPr>
                  <w:rStyle w:val="a3"/>
                  <w:sz w:val="24"/>
                </w:rPr>
                <w:t>1.1.6. Техническое заключение о причинах затопления подвалов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6" w:history="1">
              <w:r>
                <w:rPr>
                  <w:rStyle w:val="a3"/>
                  <w:sz w:val="24"/>
                </w:rPr>
                <w:t>1.1.7. Заключение о техническом состоянии балконов, эркеров, террас, карнизов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7" w:history="1">
              <w:r>
                <w:rPr>
                  <w:rStyle w:val="a3"/>
                  <w:sz w:val="24"/>
                </w:rPr>
                <w:t>1.1.8. Лабораторный анализ вырезок труб из системы центрального отопления, холодного и горячего водоснабжения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8" w:history="1">
              <w:r>
                <w:rPr>
                  <w:rStyle w:val="a3"/>
                  <w:sz w:val="24"/>
                </w:rPr>
                <w:t>1.1.9. Заказ и подборка геодезического материала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89" w:history="1">
              <w:r>
                <w:rPr>
                  <w:rStyle w:val="a3"/>
                  <w:sz w:val="24"/>
                </w:rPr>
                <w:t>1.1.10. Разработка</w:t>
              </w:r>
              <w:r>
                <w:rPr>
                  <w:rStyle w:val="a3"/>
                  <w:sz w:val="24"/>
                </w:rPr>
                <w:t xml:space="preserve"> полного строительного паспорта на капитальный ремонт здания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0" w:history="1">
              <w:r>
                <w:rPr>
                  <w:rStyle w:val="a3"/>
                  <w:sz w:val="24"/>
                </w:rPr>
                <w:t>1.1.11. Микологическое обследование зданий и сооружений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1" w:history="1">
              <w:r>
                <w:rPr>
                  <w:rStyle w:val="a3"/>
                  <w:sz w:val="24"/>
                </w:rPr>
                <w:t>1.1.12. Микологический анализ древесины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2" w:history="1">
              <w:r>
                <w:rPr>
                  <w:rStyle w:val="a3"/>
                  <w:sz w:val="24"/>
                </w:rPr>
                <w:t>1.1.13. Обследование зданий и сооружений па качество антисептической обработки древесины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3" w:history="1">
              <w:r>
                <w:rPr>
                  <w:rStyle w:val="a3"/>
                  <w:sz w:val="24"/>
                </w:rPr>
                <w:t>1.1.14. Экспертиза соблюдения правильности технологического процесса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4" w:history="1">
              <w:r>
                <w:rPr>
                  <w:rStyle w:val="a3"/>
                  <w:sz w:val="24"/>
                </w:rPr>
                <w:t>1.1.15. Обследова</w:t>
              </w:r>
              <w:r>
                <w:rPr>
                  <w:rStyle w:val="a3"/>
                  <w:sz w:val="24"/>
                </w:rPr>
                <w:t>ние конструкций здания на влажность древесины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5" w:history="1">
              <w:r>
                <w:rPr>
                  <w:rStyle w:val="a3"/>
                  <w:sz w:val="24"/>
                </w:rPr>
                <w:t>Раздел 1.2. Инструментальное обследование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6" w:history="1">
              <w:r>
                <w:rPr>
                  <w:rStyle w:val="a3"/>
                  <w:sz w:val="24"/>
                </w:rPr>
                <w:t>1.2.1. Измерение прогибов и трещин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7" w:history="1">
              <w:r>
                <w:rPr>
                  <w:rStyle w:val="a3"/>
                  <w:sz w:val="24"/>
                </w:rPr>
                <w:t>1.2.2. Техническое заключение о герметичности стыков наружных стеновых панелей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8" w:history="1">
              <w:r>
                <w:rPr>
                  <w:rStyle w:val="a3"/>
                  <w:sz w:val="24"/>
                </w:rPr>
                <w:t>1.2.3. Техническое заключение по результатам обследования температуры и влажности помещения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099" w:history="1">
              <w:r>
                <w:rPr>
                  <w:rStyle w:val="a3"/>
                  <w:sz w:val="24"/>
                </w:rPr>
                <w:t>1.2.4. Оценка</w:t>
              </w:r>
              <w:r>
                <w:rPr>
                  <w:rStyle w:val="a3"/>
                  <w:sz w:val="24"/>
                </w:rPr>
                <w:t xml:space="preserve"> воздухообмена в помещении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0" w:history="1">
              <w:r>
                <w:rPr>
                  <w:rStyle w:val="a3"/>
                  <w:sz w:val="24"/>
                </w:rPr>
                <w:t>1.2.5. Определение коррозии металлических конструкций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1" w:history="1">
              <w:r>
                <w:rPr>
                  <w:rStyle w:val="a3"/>
                  <w:sz w:val="24"/>
                </w:rPr>
                <w:t>1.2.6. Определение освещенности помещений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2" w:history="1">
              <w:r>
                <w:rPr>
                  <w:rStyle w:val="a3"/>
                  <w:sz w:val="24"/>
                </w:rPr>
                <w:t xml:space="preserve">1.2.7. Исследование шума </w:t>
              </w:r>
              <w:r>
                <w:rPr>
                  <w:rStyle w:val="a3"/>
                  <w:sz w:val="24"/>
                </w:rPr>
                <w:t>и вибрации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3" w:history="1">
              <w:r>
                <w:rPr>
                  <w:rStyle w:val="a3"/>
                  <w:sz w:val="24"/>
                </w:rPr>
                <w:t>1.2.8. Комплекс изыскательских работ по подготовке проектирования внутриквартальных тепловых сетей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4" w:history="1">
              <w:r>
                <w:rPr>
                  <w:rStyle w:val="a3"/>
                  <w:sz w:val="24"/>
                </w:rPr>
                <w:t xml:space="preserve">1.2.9. Комплекс изыскательских работ по подготовке </w:t>
              </w:r>
              <w:r>
                <w:rPr>
                  <w:rStyle w:val="a3"/>
                  <w:sz w:val="24"/>
                </w:rPr>
                <w:t>проектирования теплового пункта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5" w:history="1">
              <w:r>
                <w:rPr>
                  <w:rStyle w:val="a3"/>
                  <w:sz w:val="24"/>
                </w:rPr>
                <w:t>ЧАСТЬ 2. ЦЕНЫ НА ПРОЕКТНЫЕ РАБОТЫ ПО КАПИТАЛЬНОМУ РЕМОНТУ ЗДАНИЙ С УЧЕТОМ СТЕПЕНИ ИЗНОСА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6" w:history="1">
              <w:r>
                <w:rPr>
                  <w:rStyle w:val="a3"/>
                  <w:sz w:val="24"/>
                </w:rPr>
                <w:t>Указания по применению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7" w:history="1">
              <w:r>
                <w:rPr>
                  <w:rStyle w:val="a3"/>
                  <w:sz w:val="24"/>
                </w:rPr>
                <w:t>2.1.</w:t>
              </w:r>
              <w:r>
                <w:rPr>
                  <w:rStyle w:val="a3"/>
                  <w:sz w:val="24"/>
                </w:rPr>
                <w:t xml:space="preserve"> Жилые дома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8" w:history="1">
              <w:r>
                <w:rPr>
                  <w:rStyle w:val="a3"/>
                  <w:sz w:val="24"/>
                </w:rPr>
                <w:t>2.2. Общеобразовательные школы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09" w:history="1">
              <w:r>
                <w:rPr>
                  <w:rStyle w:val="a3"/>
                  <w:sz w:val="24"/>
                </w:rPr>
                <w:t>2.3. Ясли - сад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0" w:history="1">
              <w:r>
                <w:rPr>
                  <w:rStyle w:val="a3"/>
                  <w:sz w:val="24"/>
                </w:rPr>
                <w:t>2.4. Административные здания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1" w:history="1">
              <w:r>
                <w:rPr>
                  <w:rStyle w:val="a3"/>
                  <w:sz w:val="24"/>
                </w:rPr>
                <w:t>ЧАСТЬ 3. ПРОЕКТИРОВАНИЕ ОТДЕЛЬНЫХ ВИДОВ РАБОТ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2" w:history="1">
              <w:r>
                <w:rPr>
                  <w:rStyle w:val="a3"/>
                  <w:sz w:val="24"/>
                </w:rPr>
                <w:t>Раздел 3.1 Архитектурно-строительное проектирование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3" w:history="1">
              <w:r>
                <w:rPr>
                  <w:rStyle w:val="a3"/>
                  <w:sz w:val="24"/>
                </w:rPr>
                <w:t>3.1.1. Обмеры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4" w:history="1">
              <w:r>
                <w:rPr>
                  <w:rStyle w:val="a3"/>
                  <w:sz w:val="24"/>
                </w:rPr>
                <w:t>3.1.2. Обмерные чертежи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5" w:history="1">
              <w:r>
                <w:rPr>
                  <w:rStyle w:val="a3"/>
                  <w:sz w:val="24"/>
                </w:rPr>
                <w:t>3.1.3. Обмеры инженерных сооружений с вычерчиванием обмерных чертежей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6" w:history="1">
              <w:r>
                <w:rPr>
                  <w:rStyle w:val="a3"/>
                  <w:sz w:val="24"/>
                </w:rPr>
                <w:t>3.1.4. Благоустройство дворовых территорий жилых домов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7" w:history="1">
              <w:r>
                <w:rPr>
                  <w:rStyle w:val="a3"/>
                  <w:sz w:val="24"/>
                </w:rPr>
                <w:t>Раздел 3.1.5. Составление плана ком</w:t>
              </w:r>
              <w:r>
                <w:rPr>
                  <w:rStyle w:val="a3"/>
                  <w:sz w:val="24"/>
                </w:rPr>
                <w:t>пенсационного благоустройства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8" w:history="1">
              <w:r>
                <w:rPr>
                  <w:rStyle w:val="a3"/>
                  <w:sz w:val="24"/>
                </w:rPr>
                <w:t>3.1.6. Изменение существующей планировки этажа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19" w:history="1">
              <w:r>
                <w:rPr>
                  <w:rStyle w:val="a3"/>
                  <w:sz w:val="24"/>
                </w:rPr>
                <w:t>3.1.7. Разрезы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0" w:history="1">
              <w:r>
                <w:rPr>
                  <w:rStyle w:val="a3"/>
                  <w:sz w:val="24"/>
                </w:rPr>
                <w:t>3.1.8. Фасады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1" w:history="1">
              <w:r>
                <w:rPr>
                  <w:rStyle w:val="a3"/>
                  <w:sz w:val="24"/>
                </w:rPr>
                <w:t>3.1.9.</w:t>
              </w:r>
              <w:r>
                <w:rPr>
                  <w:rStyle w:val="a3"/>
                  <w:sz w:val="24"/>
                </w:rPr>
                <w:t xml:space="preserve"> Детали архитектурных элементов фасадов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2" w:history="1">
              <w:r>
                <w:rPr>
                  <w:rStyle w:val="a3"/>
                  <w:sz w:val="24"/>
                </w:rPr>
                <w:t>3.1.10. Художественно-графические работы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3" w:history="1">
              <w:r>
                <w:rPr>
                  <w:rStyle w:val="a3"/>
                  <w:sz w:val="24"/>
                </w:rPr>
                <w:t>3.1.11. Проект организации капитального ремонта (ПОКР)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4" w:history="1">
              <w:r>
                <w:rPr>
                  <w:rStyle w:val="a3"/>
                  <w:sz w:val="24"/>
                </w:rPr>
                <w:t>3.1.12. Расс</w:t>
              </w:r>
              <w:r>
                <w:rPr>
                  <w:rStyle w:val="a3"/>
                  <w:sz w:val="24"/>
                </w:rPr>
                <w:t>тановка технологического оборудования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5" w:history="1">
              <w:r>
                <w:rPr>
                  <w:rStyle w:val="a3"/>
                  <w:sz w:val="24"/>
                </w:rPr>
                <w:t>3.1.13. Реконструкция печного отопления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6" w:history="1">
              <w:r>
                <w:rPr>
                  <w:rStyle w:val="a3"/>
                  <w:sz w:val="24"/>
                </w:rPr>
                <w:t>3.1.14. Перепланировка отдельных квартир (по индивидуальным заявкам)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7" w:history="1">
              <w:r>
                <w:rPr>
                  <w:rStyle w:val="a3"/>
                  <w:sz w:val="24"/>
                </w:rPr>
                <w:t>3.1.15. Санитарные узлы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8" w:history="1">
              <w:r>
                <w:rPr>
                  <w:rStyle w:val="a3"/>
                  <w:sz w:val="24"/>
                </w:rPr>
                <w:t>3.1.16. Фундаменты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29" w:history="1">
              <w:r>
                <w:rPr>
                  <w:rStyle w:val="a3"/>
                  <w:sz w:val="24"/>
                </w:rPr>
                <w:t>3.1.17. Фундаменты для технологического оборудования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0" w:history="1">
              <w:r>
                <w:rPr>
                  <w:rStyle w:val="a3"/>
                  <w:sz w:val="24"/>
                </w:rPr>
                <w:t>3.1.18. Стены, столбы, подпорные стенки, прогоны, каркасы, перемычки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1" w:history="1">
              <w:r>
                <w:rPr>
                  <w:rStyle w:val="a3"/>
                  <w:sz w:val="24"/>
                </w:rPr>
                <w:t>3.1.19. Перекрытия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2" w:history="1">
              <w:r>
                <w:rPr>
                  <w:rStyle w:val="a3"/>
                  <w:sz w:val="24"/>
                </w:rPr>
                <w:t>3.1.20. Стропила и фермы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3" w:history="1">
              <w:r>
                <w:rPr>
                  <w:rStyle w:val="a3"/>
                  <w:sz w:val="24"/>
                </w:rPr>
                <w:t>3.1.21. Лестницы, крыльца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4" w:history="1">
              <w:r>
                <w:rPr>
                  <w:rStyle w:val="a3"/>
                  <w:sz w:val="24"/>
                </w:rPr>
                <w:t>3.1.22. Световые фонари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5" w:history="1">
              <w:r>
                <w:rPr>
                  <w:rStyle w:val="a3"/>
                  <w:sz w:val="24"/>
                </w:rPr>
                <w:t>3.1.23. Гидроизоляционные работы в подвалах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6" w:history="1">
              <w:r>
                <w:rPr>
                  <w:rStyle w:val="a3"/>
                  <w:sz w:val="24"/>
                </w:rPr>
                <w:t>3.1.24. Устройство дымовых, газоходных и вентиляционных каналов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7" w:history="1">
              <w:r>
                <w:rPr>
                  <w:rStyle w:val="a3"/>
                  <w:sz w:val="24"/>
                </w:rPr>
                <w:t>3.1.25. Конструкторская разработка деревянных, металлических и железобетонных деталей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8" w:history="1">
              <w:r>
                <w:rPr>
                  <w:rStyle w:val="a3"/>
                  <w:sz w:val="24"/>
                </w:rPr>
                <w:t>3.1.26. Разработка индивидуальных заполнений проемов, тамбуров и столярных перегородок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39" w:history="1">
              <w:r>
                <w:rPr>
                  <w:rStyle w:val="a3"/>
                  <w:sz w:val="24"/>
                </w:rPr>
                <w:t>3.1.27. Установка кодовых замков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0" w:history="1">
              <w:r>
                <w:rPr>
                  <w:rStyle w:val="a3"/>
                  <w:sz w:val="24"/>
                </w:rPr>
                <w:t>3.1.28. Переоборудование цокольного этажа жилого дома под комплекс помещений для ОДС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1" w:history="1">
              <w:r>
                <w:rPr>
                  <w:rStyle w:val="a3"/>
                  <w:sz w:val="24"/>
                </w:rPr>
                <w:t>3.1.29. Строительная часть лифта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2" w:history="1">
              <w:r>
                <w:rPr>
                  <w:rStyle w:val="a3"/>
                  <w:sz w:val="24"/>
                </w:rPr>
                <w:t>3.1.30. Мусоропровод и мусорокамера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3" w:history="1">
              <w:r>
                <w:rPr>
                  <w:rStyle w:val="a3"/>
                  <w:sz w:val="24"/>
                </w:rPr>
                <w:t>3.1.32. Привязки типовых чертежей и чертежей повторного применения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4" w:history="1">
              <w:r>
                <w:rPr>
                  <w:rStyle w:val="a3"/>
                  <w:sz w:val="24"/>
                </w:rPr>
                <w:t>3.1.33. Привязка эксплуатационного паспорта «Техническая эксплуатация зданий»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5" w:history="1">
              <w:r>
                <w:rPr>
                  <w:rStyle w:val="a3"/>
                  <w:sz w:val="24"/>
                </w:rPr>
                <w:t>3.1.34. Относительная стоимость частей проектов по видам работ к разделу 3.1.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6" w:history="1">
              <w:r>
                <w:rPr>
                  <w:rStyle w:val="a3"/>
                  <w:sz w:val="24"/>
                </w:rPr>
                <w:t>Раздел 3.2 Проектирование санитарно-технических систем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7" w:history="1">
              <w:r>
                <w:rPr>
                  <w:rStyle w:val="a3"/>
                  <w:sz w:val="24"/>
                </w:rPr>
                <w:t>3.2.1. Съемка с</w:t>
              </w:r>
              <w:r>
                <w:rPr>
                  <w:rStyle w:val="a3"/>
                  <w:sz w:val="24"/>
                </w:rPr>
                <w:t xml:space="preserve"> натуры существующих санитарно-технических сетей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8" w:history="1">
              <w:r>
                <w:rPr>
                  <w:rStyle w:val="a3"/>
                  <w:sz w:val="24"/>
                </w:rPr>
                <w:t>3.2.2. Съемка с натуры существующих котельных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49" w:history="1">
              <w:r>
                <w:rPr>
                  <w:rStyle w:val="a3"/>
                  <w:sz w:val="24"/>
                </w:rPr>
                <w:t>3.2.3. Уточнение инвентаризационных поэтажных планов при натурном обследовании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0" w:history="1">
              <w:r>
                <w:rPr>
                  <w:rStyle w:val="a3"/>
                  <w:sz w:val="24"/>
                </w:rPr>
                <w:t>3.2.4. Обследование дымовых и вентиляционных каналов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1" w:history="1">
              <w:r>
                <w:rPr>
                  <w:rStyle w:val="a3"/>
                  <w:sz w:val="24"/>
                </w:rPr>
                <w:t>3.2.5. Центральное отопление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2" w:history="1">
              <w:r>
                <w:rPr>
                  <w:rStyle w:val="a3"/>
                  <w:sz w:val="24"/>
                </w:rPr>
                <w:t>3.2.6. Тепловые пункты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3" w:history="1">
              <w:r>
                <w:rPr>
                  <w:rStyle w:val="a3"/>
                  <w:sz w:val="24"/>
                </w:rPr>
                <w:t>3.2.7. Водонагрев</w:t>
              </w:r>
              <w:r>
                <w:rPr>
                  <w:rStyle w:val="a3"/>
                  <w:sz w:val="24"/>
                </w:rPr>
                <w:t>ательные установки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4" w:history="1">
              <w:r>
                <w:rPr>
                  <w:rStyle w:val="a3"/>
                  <w:sz w:val="24"/>
                </w:rPr>
                <w:t>3.2.8. Тепловые сети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5" w:history="1">
              <w:r>
                <w:rPr>
                  <w:rStyle w:val="a3"/>
                  <w:sz w:val="24"/>
                </w:rPr>
                <w:t>3.2.9. Вентиляция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6" w:history="1">
              <w:r>
                <w:rPr>
                  <w:rStyle w:val="a3"/>
                  <w:sz w:val="24"/>
                </w:rPr>
                <w:t>3.2.10. Отдельные установки и сооружения для системы вентиляции и кондиционирования воздух</w:t>
              </w:r>
              <w:r>
                <w:rPr>
                  <w:rStyle w:val="a3"/>
                  <w:sz w:val="24"/>
                </w:rPr>
                <w:t>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7" w:history="1">
              <w:r>
                <w:rPr>
                  <w:rStyle w:val="a3"/>
                  <w:sz w:val="24"/>
                </w:rPr>
                <w:t>3.2.11. Проектирование вспомогательного оборудования котельных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8" w:history="1">
              <w:r>
                <w:rPr>
                  <w:rStyle w:val="a3"/>
                  <w:sz w:val="24"/>
                </w:rPr>
                <w:t>3.2.12. Проектирование контрольно-измерительной аппаратуры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59" w:history="1">
              <w:r>
                <w:rPr>
                  <w:rStyle w:val="a3"/>
                  <w:sz w:val="24"/>
                </w:rPr>
                <w:t>3.2.13. Паспортизация центрального отопления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0" w:history="1">
              <w:r>
                <w:rPr>
                  <w:rStyle w:val="a3"/>
                  <w:sz w:val="24"/>
                </w:rPr>
                <w:t>3.2.14. Внутренние сети водопровода и канализации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1" w:history="1">
              <w:r>
                <w:rPr>
                  <w:rStyle w:val="a3"/>
                  <w:sz w:val="24"/>
                </w:rPr>
                <w:t>3.2.15. Устройство внутренних водостоков в существующих зданиях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2" w:history="1">
              <w:r>
                <w:rPr>
                  <w:rStyle w:val="a3"/>
                  <w:sz w:val="24"/>
                </w:rPr>
                <w:t>3.2.16. Специальные устройства на сетях водопровода и канализации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3" w:history="1">
              <w:r>
                <w:rPr>
                  <w:rStyle w:val="a3"/>
                  <w:sz w:val="24"/>
                </w:rPr>
                <w:t>3.2.17. Дворовые сети водопровода и канализации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4" w:history="1">
              <w:r>
                <w:rPr>
                  <w:rStyle w:val="a3"/>
                  <w:sz w:val="24"/>
                </w:rPr>
                <w:t>3.2.18. Разные устройства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5" w:history="1">
              <w:r>
                <w:rPr>
                  <w:rStyle w:val="a3"/>
                  <w:sz w:val="24"/>
                </w:rPr>
                <w:t>3.2.19. Внутреннее газооборудование жилых и общественных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6" w:history="1">
              <w:r>
                <w:rPr>
                  <w:rStyle w:val="a3"/>
                  <w:sz w:val="24"/>
                </w:rPr>
                <w:t>3.2.20. Дворовые сети газоснабжения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7" w:history="1">
              <w:r>
                <w:rPr>
                  <w:rStyle w:val="a3"/>
                  <w:sz w:val="24"/>
                </w:rPr>
                <w:t>3.2.21. Разные работы на сетях газоснабжения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8" w:history="1">
              <w:r>
                <w:rPr>
                  <w:rStyle w:val="a3"/>
                  <w:sz w:val="24"/>
                </w:rPr>
                <w:t>3.2.22. ОТНОСИТЕЛЬНАЯ СТОИМОСТЬ ПРОЕКТА ПО ВИДАМ РАБОТ В ПРОЦЕНТАХ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69" w:history="1">
              <w:r>
                <w:rPr>
                  <w:rStyle w:val="a3"/>
                  <w:sz w:val="24"/>
                </w:rPr>
                <w:t>Раздел 3.3 Проектирование электротехнических сетей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0" w:history="1">
              <w:r>
                <w:rPr>
                  <w:rStyle w:val="a3"/>
                  <w:sz w:val="24"/>
                </w:rPr>
                <w:t>3.3.1 Внутреннее освещение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1" w:history="1">
              <w:r>
                <w:rPr>
                  <w:rStyle w:val="a3"/>
                  <w:sz w:val="24"/>
                </w:rPr>
                <w:t>3.3</w:t>
              </w:r>
              <w:r>
                <w:rPr>
                  <w:rStyle w:val="a3"/>
                  <w:sz w:val="24"/>
                </w:rPr>
                <w:t>.2. Силовая сеть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2" w:history="1">
              <w:r>
                <w:rPr>
                  <w:rStyle w:val="a3"/>
                  <w:sz w:val="24"/>
                </w:rPr>
                <w:t>3.3.3. Наружное освещение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3" w:history="1">
              <w:r>
                <w:rPr>
                  <w:rStyle w:val="a3"/>
                  <w:sz w:val="24"/>
                </w:rPr>
                <w:t>3.3.4. Воздушные кабельные линии в пределах дворового участка (напряжение 380/220»)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4" w:history="1">
              <w:r>
                <w:rPr>
                  <w:rStyle w:val="a3"/>
                  <w:sz w:val="24"/>
                </w:rPr>
                <w:t>3.3.5. Воздушные сети вне пределов дворового участка напряжением 380/220 вольт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5" w:history="1">
              <w:r>
                <w:rPr>
                  <w:rStyle w:val="a3"/>
                  <w:sz w:val="24"/>
                </w:rPr>
                <w:t>3.3.6. Проектирование кабельных линий напряжением до 35 кв.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6" w:history="1">
              <w:r>
                <w:rPr>
                  <w:rStyle w:val="a3"/>
                  <w:sz w:val="24"/>
                </w:rPr>
                <w:t>3.3.7. Энергоснабжение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7" w:history="1">
              <w:r>
                <w:rPr>
                  <w:rStyle w:val="a3"/>
                  <w:sz w:val="24"/>
                </w:rPr>
                <w:t>3.3.8. Обследование трансформаторной подстанции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8" w:history="1">
              <w:r>
                <w:rPr>
                  <w:rStyle w:val="a3"/>
                  <w:sz w:val="24"/>
                </w:rPr>
                <w:t>3.3.9. Проектирование реконструкции электромеханической части существующих лифтов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79" w:history="1">
              <w:r>
                <w:rPr>
                  <w:rStyle w:val="a3"/>
                  <w:sz w:val="24"/>
                </w:rPr>
                <w:t>3.3.10. Радиофикация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0" w:history="1">
              <w:r>
                <w:rPr>
                  <w:rStyle w:val="a3"/>
                  <w:sz w:val="24"/>
                </w:rPr>
                <w:t>3.3.11. Телефонизация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1" w:history="1">
              <w:r>
                <w:rPr>
                  <w:rStyle w:val="a3"/>
                  <w:sz w:val="24"/>
                </w:rPr>
                <w:t>3.3.12. Воздушные и кабельные линии связи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2" w:history="1">
              <w:r>
                <w:rPr>
                  <w:rStyle w:val="a3"/>
                  <w:sz w:val="24"/>
                </w:rPr>
                <w:t>3.3.13. Линейное сооружение телефонной сети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3" w:history="1">
              <w:r>
                <w:rPr>
                  <w:rStyle w:val="a3"/>
                  <w:sz w:val="24"/>
                </w:rPr>
                <w:t>3.3.14. З</w:t>
              </w:r>
              <w:r>
                <w:rPr>
                  <w:rStyle w:val="a3"/>
                  <w:sz w:val="24"/>
                </w:rPr>
                <w:t>лектрочасификация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4" w:history="1">
              <w:r>
                <w:rPr>
                  <w:rStyle w:val="a3"/>
                  <w:sz w:val="24"/>
                </w:rPr>
                <w:t>3.3.15. Защита зданий и сооружений от прямых ударов молнии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5" w:history="1">
              <w:r>
                <w:rPr>
                  <w:rStyle w:val="a3"/>
                  <w:sz w:val="24"/>
                </w:rPr>
                <w:t>3.3.16. Защитное заземление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6" w:history="1">
              <w:r>
                <w:rPr>
                  <w:rStyle w:val="a3"/>
                  <w:sz w:val="24"/>
                </w:rPr>
                <w:t>3.3.17. Автоматизация технологических процессов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7" w:history="1">
              <w:r>
                <w:rPr>
                  <w:rStyle w:val="a3"/>
                  <w:sz w:val="24"/>
                </w:rPr>
                <w:t>3.3.18. Акустическая (звонковая) или световая тревожно-вызывная сигнализация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8" w:history="1">
              <w:r>
                <w:rPr>
                  <w:rStyle w:val="a3"/>
                  <w:sz w:val="24"/>
                </w:rPr>
                <w:t>3.3.19. Охранная пожарная сигнализация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89" w:history="1">
              <w:r>
                <w:rPr>
                  <w:rStyle w:val="a3"/>
                  <w:sz w:val="24"/>
                </w:rPr>
                <w:t>3.3.20. Автоматическое управление освещением лестничных клеток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0" w:history="1">
              <w:r>
                <w:rPr>
                  <w:rStyle w:val="a3"/>
                  <w:sz w:val="24"/>
                </w:rPr>
                <w:t>3.3.21. Проектирование ОДС и телекомплексов по управлению и контролю за работой инженерного оборудования общественных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1" w:history="1">
              <w:r>
                <w:rPr>
                  <w:rStyle w:val="a3"/>
                  <w:sz w:val="24"/>
                </w:rPr>
                <w:t>3.3.22. Составление заказной спецификации или ведомости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2" w:history="1">
              <w:r>
                <w:rPr>
                  <w:rStyle w:val="a3"/>
                  <w:sz w:val="24"/>
                </w:rPr>
                <w:t>3.3.23. ОТНОСИТЕЛЬНАЯ СТОИМОСТЬ ПО ВИДАМ РАБОТ В ПРОЦЕНТАХ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3" w:history="1">
              <w:r>
                <w:rPr>
                  <w:rStyle w:val="a3"/>
                  <w:sz w:val="24"/>
                </w:rPr>
                <w:t>Раздел 3.4 Сметные работы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4" w:history="1">
              <w:r>
                <w:rPr>
                  <w:rStyle w:val="a3"/>
                  <w:sz w:val="24"/>
                </w:rPr>
                <w:t>3.4.1. Общестроительные работы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5" w:history="1">
              <w:r>
                <w:rPr>
                  <w:rStyle w:val="a3"/>
                  <w:sz w:val="24"/>
                </w:rPr>
                <w:t>3.4.2. Лестницы и входы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6" w:history="1">
              <w:r>
                <w:rPr>
                  <w:rStyle w:val="a3"/>
                  <w:sz w:val="24"/>
                </w:rPr>
                <w:t>3.4.3. Фасады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7" w:history="1">
              <w:r>
                <w:rPr>
                  <w:rStyle w:val="a3"/>
                  <w:sz w:val="24"/>
                </w:rPr>
                <w:t>3.4.4. Санитарно-технические и электромонтажные ус</w:t>
              </w:r>
              <w:r>
                <w:rPr>
                  <w:rStyle w:val="a3"/>
                  <w:sz w:val="24"/>
                </w:rPr>
                <w:t>тройства в жилых домах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8" w:history="1">
              <w:r>
                <w:rPr>
                  <w:rStyle w:val="a3"/>
                  <w:sz w:val="24"/>
                </w:rPr>
                <w:t>3.4.5. Ремонт элементов благоустройства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199" w:history="1">
              <w:r>
                <w:rPr>
                  <w:rStyle w:val="a3"/>
                  <w:sz w:val="24"/>
                </w:rPr>
                <w:t>3.4.6. Ремонт внутриквартальных и дворовых проездов и тротуаров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0" w:history="1">
              <w:r>
                <w:rPr>
                  <w:rStyle w:val="a3"/>
                  <w:sz w:val="24"/>
                </w:rPr>
                <w:t>3.4.8. Кодирование ис</w:t>
              </w:r>
              <w:r>
                <w:rPr>
                  <w:rStyle w:val="a3"/>
                  <w:sz w:val="24"/>
                </w:rPr>
                <w:t>ходных сметных данных для ввода в ЭВМ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1" w:history="1">
              <w:r>
                <w:rPr>
                  <w:rStyle w:val="a3"/>
                  <w:sz w:val="24"/>
                </w:rPr>
                <w:t>ЧАСТЬ 4. ТЕХНИЧЕСКАЯ ЭКСПЛУАТАЦИЯ ЗДАНИЙ.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2" w:history="1">
              <w:r>
                <w:rPr>
                  <w:rStyle w:val="a3"/>
                  <w:sz w:val="24"/>
                </w:rPr>
                <w:t>4.1. Разработка и подготовка плана совмещенных инженерных сетей для пересогласования при передаче заказч</w:t>
              </w:r>
              <w:r>
                <w:rPr>
                  <w:rStyle w:val="a3"/>
                  <w:sz w:val="24"/>
                </w:rPr>
                <w:t>иком объекта капитального ремонта в работу подрядной организации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3" w:history="1">
              <w:r>
                <w:rPr>
                  <w:rStyle w:val="a3"/>
                  <w:sz w:val="24"/>
                </w:rPr>
                <w:t>4.2. Архитектурно-строительное проектирование капитального ремонта аварийных квартир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4" w:history="1">
              <w:r>
                <w:rPr>
                  <w:rStyle w:val="a3"/>
                  <w:sz w:val="24"/>
                </w:rPr>
                <w:t>4.3. Составление исходных данных д</w:t>
              </w:r>
              <w:r>
                <w:rPr>
                  <w:rStyle w:val="a3"/>
                  <w:sz w:val="24"/>
                </w:rPr>
                <w:t>ля получения технических условий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5" w:history="1">
              <w:r>
                <w:rPr>
                  <w:rStyle w:val="a3"/>
                  <w:sz w:val="24"/>
                </w:rPr>
                <w:t>4.4. Защита действующей транзитной теплотрассы, проложенной в подвале разбираемого строения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6" w:history="1">
              <w:r>
                <w:rPr>
                  <w:rStyle w:val="a3"/>
                  <w:sz w:val="24"/>
                </w:rPr>
                <w:t xml:space="preserve">4.5. Защита транзитной теплотрассы, проложенной во </w:t>
              </w:r>
              <w:r>
                <w:rPr>
                  <w:rStyle w:val="a3"/>
                  <w:sz w:val="24"/>
                </w:rPr>
                <w:t>дворе дома, в месте установки башенного крана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7" w:history="1">
              <w:r>
                <w:rPr>
                  <w:rStyle w:val="a3"/>
                  <w:sz w:val="24"/>
                </w:rPr>
                <w:t>4.6. Защита газопровода при ремонте зданий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8" w:history="1">
              <w:r>
                <w:rPr>
                  <w:rStyle w:val="a3"/>
                  <w:sz w:val="24"/>
                </w:rPr>
                <w:t>4.7. Проектирование защитных козырьков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09" w:history="1">
              <w:r>
                <w:rPr>
                  <w:rStyle w:val="a3"/>
                  <w:sz w:val="24"/>
                </w:rPr>
                <w:t xml:space="preserve">4.8. Проектирование </w:t>
              </w:r>
              <w:r>
                <w:rPr>
                  <w:rStyle w:val="a3"/>
                  <w:sz w:val="24"/>
                </w:rPr>
                <w:t>нестандартного оборудования и интерьеров встроенных помещений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10" w:history="1">
              <w:r>
                <w:rPr>
                  <w:rStyle w:val="a3"/>
                  <w:sz w:val="24"/>
                </w:rPr>
                <w:t>Раздел 4.9. Проект технической эксплуатации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11" w:history="1">
              <w:r>
                <w:rPr>
                  <w:rStyle w:val="a3"/>
                  <w:sz w:val="24"/>
                </w:rPr>
                <w:t>Раздел 4.10. Расчет технико-экономических обоснований (показателей) по разверн</w:t>
              </w:r>
              <w:r>
                <w:rPr>
                  <w:rStyle w:val="a3"/>
                  <w:sz w:val="24"/>
                </w:rPr>
                <w:t>утой форме.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12" w:history="1">
              <w:r>
                <w:rPr>
                  <w:rStyle w:val="a3"/>
                  <w:sz w:val="24"/>
                </w:rPr>
                <w:t>Раздел 4.11. Проект по осушению стен методом зарядной компенсации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13" w:history="1">
              <w:r>
                <w:rPr>
                  <w:rStyle w:val="a3"/>
                  <w:sz w:val="24"/>
                </w:rPr>
                <w:t>Раздел 4.12. Проектирование усиления простенков</w:t>
              </w:r>
            </w:hyperlink>
          </w:p>
          <w:p w:rsidR="00000000" w:rsidRDefault="00D132B1">
            <w:pPr>
              <w:pStyle w:val="2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14" w:history="1">
              <w:r>
                <w:rPr>
                  <w:rStyle w:val="a3"/>
                  <w:sz w:val="24"/>
                </w:rPr>
                <w:t>Раздел 4.13. Проектирование монтажного проема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15" w:history="1">
              <w:r>
                <w:rPr>
                  <w:rStyle w:val="a3"/>
                  <w:sz w:val="24"/>
                </w:rPr>
                <w:t>Приложение 1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252474216" w:history="1">
              <w:r>
                <w:rPr>
                  <w:rStyle w:val="a3"/>
                  <w:sz w:val="24"/>
                </w:rPr>
                <w:t>ПРИМЕРНЫЙ ПЕРЕЧЕНЬ дополнительных работ, затраты на выполнение которых учитываются при разработке новых цен на проектные рабо</w:t>
              </w:r>
              <w:r>
                <w:rPr>
                  <w:rStyle w:val="a3"/>
                  <w:sz w:val="24"/>
                </w:rPr>
                <w:t>ты</w:t>
              </w:r>
            </w:hyperlink>
          </w:p>
          <w:p w:rsidR="00000000" w:rsidRDefault="00D132B1">
            <w:pPr>
              <w:pStyle w:val="11"/>
              <w:tabs>
                <w:tab w:val="right" w:leader="dot" w:pos="9631"/>
              </w:tabs>
              <w:rPr>
                <w:sz w:val="24"/>
                <w:szCs w:val="24"/>
              </w:rPr>
            </w:pPr>
            <w:hyperlink w:anchor="_Toc252474217" w:history="1">
              <w:r>
                <w:rPr>
                  <w:rStyle w:val="a3"/>
                  <w:sz w:val="24"/>
                </w:rPr>
                <w:t>ПРИЛОЖЕНИЕ 2 Примеры расчета стоимости основных проектных работ на капитальный ремонт</w:t>
              </w:r>
            </w:hyperlink>
          </w:p>
          <w:p w:rsidR="00000000" w:rsidRDefault="00D132B1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end"/>
            </w:r>
          </w:p>
        </w:tc>
      </w:tr>
    </w:tbl>
    <w:p w:rsidR="00000000" w:rsidRDefault="00D132B1">
      <w:pPr>
        <w:pStyle w:val="1"/>
        <w:rPr>
          <w:rFonts w:eastAsia="Times New Roman"/>
          <w:szCs w:val="18"/>
        </w:rPr>
      </w:pPr>
      <w:bookmarkStart w:id="0" w:name="_Toc252474075"/>
      <w:r>
        <w:rPr>
          <w:rFonts w:eastAsia="Times New Roman"/>
          <w:szCs w:val="18"/>
        </w:rPr>
        <w:lastRenderedPageBreak/>
        <w:t>ВВЕДЕНИЕ</w:t>
      </w:r>
      <w:bookmarkEnd w:id="0"/>
    </w:p>
    <w:p w:rsidR="00000000" w:rsidRDefault="00D132B1">
      <w:pPr>
        <w:pStyle w:val="a8"/>
      </w:pPr>
      <w:r>
        <w:t>«Сборник базовых иен на предпроектные и проектные работы для объектов капитального ремонта в городе Москве, осуществляемы</w:t>
      </w:r>
      <w:r>
        <w:t>е с привлечением средств бюджета города Москвы. МРР-3.2.38.03-09», далее «Сборник», определяет условия и правила расчета стоимости проектных и изыскательских работ при разработке проектно-сметной документации для капитального ремонта жилых и общественных з</w:t>
      </w:r>
      <w:r>
        <w:t>даний, школ, дошкольных учреждений, осуществляемых с привлечением средств бюджета города Москвы.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«Сборник» разработан для применения организациями, проектирующими капитальный ремонт, а также заказчиками, инвесторами, подрядными организациями города Москвы.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При разработке сборника использованы следующие нормативные и методические документы: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</w:t>
      </w:r>
      <w:hyperlink r:id="rId5" w:tooltip="Справочник базовых цен на проектные работы для строительства. Объекты жилищно-гражданского строительства" w:history="1">
        <w:r>
          <w:rPr>
            <w:rStyle w:val="a3"/>
            <w:sz w:val="24"/>
            <w:szCs w:val="18"/>
          </w:rPr>
          <w:t xml:space="preserve">Справочник базовых </w:t>
        </w:r>
        <w:r>
          <w:rPr>
            <w:rStyle w:val="a3"/>
            <w:sz w:val="24"/>
            <w:szCs w:val="18"/>
          </w:rPr>
          <w:t>цен</w:t>
        </w:r>
      </w:hyperlink>
      <w:r>
        <w:rPr>
          <w:sz w:val="24"/>
          <w:szCs w:val="18"/>
        </w:rPr>
        <w:t xml:space="preserve"> на проектные работы для строительства. Объекты жилищно-гражданского строительства» (утвержден постановлением Госстроя России от 10.06.2003, № 60 и введен в действие с 30.06.2003);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«Инструкция о порядке разработки, согласования, утверждения и составе </w:t>
      </w:r>
      <w:r>
        <w:rPr>
          <w:sz w:val="24"/>
          <w:szCs w:val="18"/>
        </w:rPr>
        <w:t xml:space="preserve">проектной документации на строительство предприятий, зданий и сооружений. </w:t>
      </w:r>
      <w:hyperlink r:id="rId6" w:tooltip="Инструкция о порядке разработки, согласования, утверждения и составе проектной документации на строительство предприятий, зданий и сооружений" w:history="1">
        <w:r>
          <w:rPr>
            <w:rStyle w:val="a3"/>
            <w:sz w:val="24"/>
            <w:szCs w:val="18"/>
          </w:rPr>
          <w:t>СНиП 11-01-95</w:t>
        </w:r>
      </w:hyperlink>
      <w:r>
        <w:rPr>
          <w:sz w:val="24"/>
          <w:szCs w:val="18"/>
        </w:rPr>
        <w:t>» (разрешена к применению письмом Госстроя России от 20.03.2003, № СК-1692/3)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«Правила оценки физического износа жилых зданий, </w:t>
      </w:r>
      <w:hyperlink r:id="rId7" w:tooltip="Проектирование и применение воздуховодов из унифицированных деталей" w:history="1">
        <w:r>
          <w:rPr>
            <w:rStyle w:val="a3"/>
            <w:sz w:val="24"/>
            <w:szCs w:val="18"/>
          </w:rPr>
          <w:t>В</w:t>
        </w:r>
        <w:r>
          <w:rPr>
            <w:rStyle w:val="a3"/>
            <w:sz w:val="24"/>
            <w:szCs w:val="18"/>
          </w:rPr>
          <w:t>СН 53-86</w:t>
        </w:r>
      </w:hyperlink>
      <w:r>
        <w:rPr>
          <w:sz w:val="24"/>
          <w:szCs w:val="18"/>
        </w:rPr>
        <w:t>(р)» (введены приказом Госгражданстроя от 24.12.1986, № 446);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«Порядок определения аварийности жилых помещений (домов) в городе Москве (утвержден и введен постановлением Правительства Москвы от 01.04 1999 № 276-РП);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«Сборник базовых цен на прое</w:t>
      </w:r>
      <w:r>
        <w:rPr>
          <w:sz w:val="24"/>
          <w:szCs w:val="18"/>
        </w:rPr>
        <w:t xml:space="preserve">ктные работы для строительства в городе Москве. </w:t>
      </w:r>
      <w:hyperlink r:id="rId8" w:tooltip="Сборник базовых цен на проектные работы для строительства в городе Москве" w:history="1">
        <w:r>
          <w:rPr>
            <w:rStyle w:val="a3"/>
            <w:sz w:val="24"/>
            <w:szCs w:val="18"/>
          </w:rPr>
          <w:t>МРР-3.2.06.06-06</w:t>
        </w:r>
      </w:hyperlink>
      <w:r>
        <w:rPr>
          <w:sz w:val="24"/>
          <w:szCs w:val="18"/>
        </w:rPr>
        <w:t>» (утвержден и введен в действие с 01.1.2.2006 постановлением Правительств</w:t>
      </w:r>
      <w:r>
        <w:rPr>
          <w:sz w:val="24"/>
          <w:szCs w:val="18"/>
        </w:rPr>
        <w:t>а Москвы от 14.11.2006 № 900-ПП);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</w:t>
      </w:r>
      <w:hyperlink r:id="rId9" w:tooltip="Изменение № 1 к «Сборнику базовых цен на проектные работы для строительства в городе Москве. МРР-3.2.06.06-06»" w:history="1">
        <w:r>
          <w:rPr>
            <w:rStyle w:val="a3"/>
            <w:sz w:val="24"/>
            <w:szCs w:val="18"/>
          </w:rPr>
          <w:t>Изменение № 1</w:t>
        </w:r>
      </w:hyperlink>
      <w:r>
        <w:rPr>
          <w:sz w:val="24"/>
          <w:szCs w:val="18"/>
        </w:rPr>
        <w:t xml:space="preserve"> к «Сборнику базовых цен на проектные работы для </w:t>
      </w:r>
      <w:r>
        <w:rPr>
          <w:sz w:val="24"/>
          <w:szCs w:val="18"/>
        </w:rPr>
        <w:t>строительства в городе Москве, МРР-3.2.06.06-06» (утверждено и введено в действие распоряжением Комитета города Москвы по государственной экспертизе проектов и ценообразования в строительстве от 21.12.2007, № 21);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</w:t>
      </w:r>
      <w:hyperlink r:id="rId10" w:tooltip="Изменение № 2 к «Сборнику базовых цен на проектные работы для строительства в городе Москве. МРР-3.2.06.06-06»" w:history="1">
        <w:r>
          <w:rPr>
            <w:rStyle w:val="a3"/>
            <w:sz w:val="24"/>
            <w:szCs w:val="18"/>
          </w:rPr>
          <w:t>Изменение № 2</w:t>
        </w:r>
      </w:hyperlink>
      <w:r>
        <w:rPr>
          <w:sz w:val="24"/>
          <w:szCs w:val="18"/>
        </w:rPr>
        <w:t xml:space="preserve"> к «Сборнику базовых цен на проектные работы для строительства в городе Москве. МРР-3.2.06.06-06» (утверждено и введено в дей</w:t>
      </w:r>
      <w:r>
        <w:rPr>
          <w:sz w:val="24"/>
          <w:szCs w:val="18"/>
        </w:rPr>
        <w:t>ствие распоряжением Департамента экономической политики и развития города Москвы от 18.05.2009 , № 11-Р);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«Сборник базовых цен на работы по обследованию и мониторингу технического состояния строительных конструкций и инженерного оборудования зданий и соо</w:t>
      </w:r>
      <w:r>
        <w:rPr>
          <w:sz w:val="24"/>
          <w:szCs w:val="18"/>
        </w:rPr>
        <w:t xml:space="preserve">ружений, </w:t>
      </w:r>
      <w:hyperlink r:id="rId11" w:tooltip="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" w:history="1">
        <w:r>
          <w:rPr>
            <w:rStyle w:val="a3"/>
            <w:sz w:val="24"/>
            <w:szCs w:val="18"/>
          </w:rPr>
          <w:t>МРР-3.2.05.04-07</w:t>
        </w:r>
      </w:hyperlink>
      <w:r>
        <w:rPr>
          <w:sz w:val="24"/>
          <w:szCs w:val="18"/>
        </w:rPr>
        <w:t>» (утвержден и введен в действие</w:t>
      </w:r>
      <w:r>
        <w:rPr>
          <w:sz w:val="24"/>
          <w:szCs w:val="18"/>
        </w:rPr>
        <w:t xml:space="preserve"> распоряжением Департамента экономической политики и развития города Москвы от 21.08.08 № 26-Р);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</w:t>
      </w:r>
      <w:hyperlink r:id="rId12" w:tooltip="Рекомендации по обследованию и мониторингу технического состояния эксплуатируемых зданий, расположенных вблизи нового строительства или реконструкции" w:history="1">
        <w:r>
          <w:rPr>
            <w:rStyle w:val="a3"/>
            <w:sz w:val="24"/>
            <w:szCs w:val="18"/>
          </w:rPr>
          <w:t>Рекомендации</w:t>
        </w:r>
      </w:hyperlink>
      <w:r>
        <w:rPr>
          <w:sz w:val="24"/>
          <w:szCs w:val="18"/>
        </w:rPr>
        <w:t xml:space="preserve"> по обследованию и мониторингу технического состояния эксплуатируемых зданий, расположенных вблизи нового строительства или реконструкции» (приняты и введены в действие указанием Москомархитектуры от 18.11.9</w:t>
      </w:r>
      <w:r>
        <w:rPr>
          <w:sz w:val="24"/>
          <w:szCs w:val="18"/>
        </w:rPr>
        <w:t>8, № 39);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«Инструкция о составе, порядке разработки, согласования проектно-сметной документации на капитальный ремонт жилых зданий </w:t>
      </w:r>
      <w:hyperlink r:id="rId13" w:tooltip="Инструкция о составе, порядке разработки, согласования и утверждения проектно-сметной документации на капитальный ремонт жилых зданий" w:history="1">
        <w:r>
          <w:rPr>
            <w:rStyle w:val="a3"/>
            <w:sz w:val="24"/>
            <w:szCs w:val="18"/>
          </w:rPr>
          <w:t>ВСН 55-87</w:t>
        </w:r>
      </w:hyperlink>
      <w:r>
        <w:rPr>
          <w:sz w:val="24"/>
          <w:szCs w:val="18"/>
        </w:rPr>
        <w:t>(р))» (введена приказом Госгражданстроя, от 01.07.87, № 203);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«Нормативы предельных затрат на реконструкцию и капитальный ремонт жилых домов» (введены постановлением Госстроя от 17.12.1987, № </w:t>
      </w:r>
      <w:r>
        <w:rPr>
          <w:sz w:val="24"/>
          <w:szCs w:val="18"/>
        </w:rPr>
        <w:t>289);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«Положение по организации капитального ремонта жилых зданий в городе Москве» (утверждено решением исполкома Моссовета от 23.11.1987, № 2728);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«Положение по организации капитального ремонта жилых зданий в городе Москве, </w:t>
      </w:r>
      <w:hyperlink r:id="rId14" w:tooltip="Положение по организации капитального ремонта жилых зданий в г. Москве" w:history="1">
        <w:r>
          <w:rPr>
            <w:rStyle w:val="a3"/>
            <w:sz w:val="24"/>
            <w:szCs w:val="18"/>
          </w:rPr>
          <w:t>МГСН 301.01-96</w:t>
        </w:r>
      </w:hyperlink>
      <w:r>
        <w:rPr>
          <w:sz w:val="24"/>
          <w:szCs w:val="18"/>
        </w:rPr>
        <w:t>» (введено распоряжением Правительства Москвы от 12.03.1996 , № 223-РП);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«Положение об организации и проведении реконструкции, ремонта и технического обс</w:t>
      </w:r>
      <w:r>
        <w:rPr>
          <w:sz w:val="24"/>
          <w:szCs w:val="18"/>
        </w:rPr>
        <w:t xml:space="preserve">луживания зданий, объектов коммунального и социально-культурного назначения, </w:t>
      </w:r>
      <w:hyperlink r:id="rId15" w:tooltip="Положение об организации, проведении реконструкции, ремонта и технического обследования жилых зданий объектов коммунального хозяйства и социально-культурного назначения" w:history="1">
        <w:r>
          <w:rPr>
            <w:rStyle w:val="a3"/>
            <w:sz w:val="24"/>
            <w:szCs w:val="18"/>
          </w:rPr>
          <w:t>ВСН 58-88</w:t>
        </w:r>
      </w:hyperlink>
      <w:r>
        <w:rPr>
          <w:sz w:val="24"/>
          <w:szCs w:val="18"/>
        </w:rPr>
        <w:t>(р)» (введено приказом по Госкомархитектуре от 28.11.1988, № 312);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«Ведомственные нормы времени и расценки на работы по составлению проектно-сметной документации </w:t>
      </w:r>
      <w:r>
        <w:rPr>
          <w:sz w:val="24"/>
          <w:szCs w:val="18"/>
        </w:rPr>
        <w:t>на капитальный ремонт зданий» (введены приказом Минжилкомхоза РСФСР от 30.09.1988, № 245);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Сборник цен на проектные работы для капитального ремонта зданий и сооружений (введен распоряжением Росжилкоммунсоюза от 10.08.1990, № 1);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«Методика определения с</w:t>
      </w:r>
      <w:r>
        <w:rPr>
          <w:sz w:val="24"/>
          <w:szCs w:val="18"/>
        </w:rPr>
        <w:t xml:space="preserve">тоимости научных, нормативно- 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трудозатрат). </w:t>
      </w:r>
      <w:hyperlink r:id="rId16" w:tooltip="Методика определения стоимости научных, нормативно-методических, проектных и других видов работ (услуг) осуществляемых с привлечением средств бюджета города Москвы (на основании нормируемых трудозатрат)" w:history="1">
        <w:r>
          <w:rPr>
            <w:rStyle w:val="a3"/>
            <w:sz w:val="24"/>
            <w:szCs w:val="18"/>
          </w:rPr>
          <w:t>МРР-3.2.67-09</w:t>
        </w:r>
      </w:hyperlink>
      <w:r>
        <w:rPr>
          <w:sz w:val="24"/>
          <w:szCs w:val="18"/>
        </w:rPr>
        <w:t>». (Утверждена и введена в действие распоряжением Департамента эконо</w:t>
      </w:r>
      <w:r>
        <w:rPr>
          <w:sz w:val="24"/>
          <w:szCs w:val="18"/>
        </w:rPr>
        <w:t>мической политики и развития города Москвы от 28.07.2009, № 16-Р).</w:t>
      </w:r>
    </w:p>
    <w:p w:rsidR="00000000" w:rsidRDefault="00D132B1">
      <w:pPr>
        <w:pStyle w:val="1"/>
        <w:rPr>
          <w:rFonts w:eastAsia="Times New Roman"/>
        </w:rPr>
      </w:pPr>
      <w:bookmarkStart w:id="1" w:name="_Toc252474076"/>
      <w:r>
        <w:rPr>
          <w:rFonts w:eastAsia="Times New Roman"/>
        </w:rPr>
        <w:t>1. ОСНОВНЫЕ ПОЛОЖЕНИЯ</w:t>
      </w:r>
      <w:bookmarkEnd w:id="1"/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1.1. «Сборник базовых цен на предпроектные и проектные работы для объектов капитального ремонта в городе Москве, осуществляемые с привлечением средств бюджета города М</w:t>
      </w:r>
      <w:r>
        <w:rPr>
          <w:sz w:val="24"/>
          <w:szCs w:val="18"/>
        </w:rPr>
        <w:t>осквы. МРР-3.2.38.03-09», предназначен для определения стоимости разработки предпроектной и проектно-сметной документации на капитальный ремонт жилых домов, детских дошкольных учреждений, школ и административных зданий, а также отдельных видов работ и техн</w:t>
      </w:r>
      <w:r>
        <w:rPr>
          <w:sz w:val="24"/>
          <w:szCs w:val="18"/>
        </w:rPr>
        <w:t>ической эксплуатации зданий, расположенных на территориях города Москвы при финансировании с привлечением средств бюджета города Москвы.</w:t>
      </w:r>
    </w:p>
    <w:p w:rsidR="00000000" w:rsidRDefault="00D132B1">
      <w:pPr>
        <w:shd w:val="clear" w:color="auto" w:fill="FFFFFF"/>
        <w:tabs>
          <w:tab w:val="left" w:pos="1019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1.2. Цены, приведенные в разделах «Сборника», учитывают объем работ, соответствующий составу, порядку разработки, согла</w:t>
      </w:r>
      <w:r>
        <w:rPr>
          <w:sz w:val="24"/>
          <w:szCs w:val="18"/>
        </w:rPr>
        <w:t>сования и утверждения проектно-сметной документации на капитальный ремонт зданий, определенные действующими нормативными документами Российской Федерации и Правительства Москвы.</w:t>
      </w:r>
    </w:p>
    <w:p w:rsidR="00000000" w:rsidRDefault="00D132B1">
      <w:pPr>
        <w:shd w:val="clear" w:color="auto" w:fill="FFFFFF"/>
        <w:tabs>
          <w:tab w:val="left" w:pos="1109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1.3. Базовые цены па проектные и изыскательские работы рассчитаны в уровне цен</w:t>
      </w:r>
      <w:r>
        <w:rPr>
          <w:sz w:val="24"/>
          <w:szCs w:val="18"/>
        </w:rPr>
        <w:t xml:space="preserve"> на 01.01.2000 г. и являются основой для определения договорной цены между заказчиком и проектной организацией.</w:t>
      </w:r>
    </w:p>
    <w:p w:rsidR="00000000" w:rsidRDefault="00D132B1">
      <w:pPr>
        <w:shd w:val="clear" w:color="auto" w:fill="FFFFFF"/>
        <w:tabs>
          <w:tab w:val="left" w:pos="994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1.4. Под капитальным ремонтом жилых зданий понимается комплекс работ, при которых производится восстановление физическою и морального износа все</w:t>
      </w:r>
      <w:r>
        <w:rPr>
          <w:sz w:val="24"/>
          <w:szCs w:val="18"/>
        </w:rPr>
        <w:t>х конструктивных элементов здания, сетей, систем, устройств и инженерного оборудования; смена или ремонт отдельных элементов, участков систем, коммуникаций, оборудования, вышедшего из строя в процессе эксплуатации.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При проектировании капитального ремонта д</w:t>
      </w:r>
      <w:r>
        <w:rPr>
          <w:sz w:val="24"/>
          <w:szCs w:val="18"/>
        </w:rPr>
        <w:t>олжны учитываться соответствующие нормативные требования к планировке и уровню инженерного благоустройства здания, повышающие его качество.</w:t>
      </w:r>
    </w:p>
    <w:p w:rsidR="00000000" w:rsidRDefault="00D132B1">
      <w:pPr>
        <w:shd w:val="clear" w:color="auto" w:fill="FFFFFF"/>
        <w:tabs>
          <w:tab w:val="left" w:pos="857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1.5. В ценах «Сборника» учтены расходы на оплату труда участников проектирования, содержание административно-управле</w:t>
      </w:r>
      <w:r>
        <w:rPr>
          <w:sz w:val="24"/>
          <w:szCs w:val="18"/>
        </w:rPr>
        <w:t>нческого персонала, отчисления на государственное социальное и медицинское страхование, материальные затраты на изготовление проектов капремонта, амортизационные отчисления на восстановление основных производственных фондов и расходов на их ремонт, арендна</w:t>
      </w:r>
      <w:r>
        <w:rPr>
          <w:sz w:val="24"/>
          <w:szCs w:val="18"/>
        </w:rPr>
        <w:t>я плата, и прибыль.</w:t>
      </w:r>
    </w:p>
    <w:p w:rsidR="00000000" w:rsidRDefault="00D132B1">
      <w:pPr>
        <w:pStyle w:val="a8"/>
        <w:tabs>
          <w:tab w:val="left" w:pos="857"/>
        </w:tabs>
        <w:rPr>
          <w:szCs w:val="20"/>
        </w:rPr>
      </w:pPr>
      <w:r>
        <w:rPr>
          <w:szCs w:val="20"/>
        </w:rPr>
        <w:t>1.6. Стоимость разработки проектов капитального ремонта объектов, расположенных в сложных природных условиях, определяется по ценам «Сборника» с применением поправочного коэффициента по таблице 1.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</w:rPr>
      </w:pPr>
      <w:r>
        <w:rPr>
          <w:b/>
          <w:bCs/>
          <w:sz w:val="24"/>
          <w:szCs w:val="18"/>
        </w:rPr>
        <w:t>Значение коэффициента К</w:t>
      </w:r>
      <w:r>
        <w:rPr>
          <w:b/>
          <w:bCs/>
          <w:sz w:val="24"/>
          <w:szCs w:val="18"/>
          <w:vertAlign w:val="subscript"/>
        </w:rPr>
        <w:t>пр</w:t>
      </w:r>
      <w:r>
        <w:rPr>
          <w:b/>
          <w:bCs/>
          <w:sz w:val="24"/>
          <w:szCs w:val="18"/>
        </w:rPr>
        <w:t>, учитывающего</w:t>
      </w:r>
      <w:r>
        <w:rPr>
          <w:b/>
          <w:bCs/>
          <w:sz w:val="24"/>
          <w:szCs w:val="18"/>
        </w:rPr>
        <w:t xml:space="preserve"> природные условия расположения объекта капремонта.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466"/>
        <w:gridCol w:w="6803"/>
        <w:gridCol w:w="2452"/>
      </w:tblGrid>
      <w:tr w:rsidR="00000000">
        <w:trPr>
          <w:trHeight w:val="20"/>
          <w:jc w:val="center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№ п.п.</w:t>
            </w:r>
          </w:p>
        </w:tc>
        <w:tc>
          <w:tcPr>
            <w:tcW w:w="3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Характеристика факторов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Значения коэффициента, К</w:t>
            </w:r>
            <w:r>
              <w:rPr>
                <w:szCs w:val="18"/>
                <w:vertAlign w:val="subscript"/>
              </w:rPr>
              <w:t>пр</w:t>
            </w:r>
          </w:p>
        </w:tc>
      </w:tr>
      <w:tr w:rsidR="00000000">
        <w:trPr>
          <w:trHeight w:val="20"/>
          <w:jc w:val="center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1</w:t>
            </w:r>
          </w:p>
        </w:tc>
        <w:tc>
          <w:tcPr>
            <w:tcW w:w="3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2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8"/>
              </w:rPr>
              <w:t>1.</w:t>
            </w:r>
          </w:p>
        </w:tc>
        <w:tc>
          <w:tcPr>
            <w:tcW w:w="3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8"/>
              </w:rPr>
              <w:t xml:space="preserve">Просадочные, набухающие грунты. Карстовые и оползневые явления. </w:t>
            </w:r>
            <w:r>
              <w:rPr>
                <w:szCs w:val="18"/>
              </w:rPr>
              <w:t>Расположение объекта в подтапливаемых районах.</w:t>
            </w:r>
          </w:p>
        </w:tc>
        <w:tc>
          <w:tcPr>
            <w:tcW w:w="1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1,2</w:t>
            </w:r>
          </w:p>
        </w:tc>
      </w:tr>
    </w:tbl>
    <w:p w:rsidR="00000000" w:rsidRDefault="00D132B1">
      <w:pPr>
        <w:pStyle w:val="32"/>
        <w:spacing w:before="120"/>
        <w:ind w:firstLine="284"/>
      </w:pPr>
      <w:r>
        <w:t>1.7. Стоимость разработки проектов для повторного применения в капитальном ремонте определяется по ценам «Сборника» с применением коэффициента 1,5, в случае, если такая разработка предусмотрена заданием н</w:t>
      </w:r>
      <w:r>
        <w:t>а проектирование.</w:t>
      </w:r>
    </w:p>
    <w:p w:rsidR="00000000" w:rsidRDefault="00D132B1">
      <w:pPr>
        <w:pStyle w:val="a8"/>
        <w:tabs>
          <w:tab w:val="left" w:pos="1069"/>
        </w:tabs>
      </w:pPr>
      <w:r>
        <w:t>1.8. Стоимость привязки повторно применяемых проектов определяется по ценам «Сборника» с коэффициентом 0,3.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Стоимость привязки повторно применяемых проектов с внесением в них изменений определяется по ценам «Сборника» с коэффициентом 0,5.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1.9. Стоимость разработки проектно-сметной документации на реконструкцию и перепланировку жилых домов, детских дошкольных учреждений, школ и административных зданий определяется в соответствии со «Сборником базовых цен </w:t>
      </w:r>
      <w:r>
        <w:rPr>
          <w:sz w:val="24"/>
          <w:szCs w:val="18"/>
        </w:rPr>
        <w:t xml:space="preserve">на проектные работы для строительства в городе Москве </w:t>
      </w:r>
      <w:hyperlink r:id="rId17" w:tooltip="Сборник базовых цен на проектные работы для строительства в городе Москве" w:history="1">
        <w:r>
          <w:rPr>
            <w:rStyle w:val="a3"/>
            <w:sz w:val="24"/>
            <w:szCs w:val="18"/>
          </w:rPr>
          <w:t>МРР-3.2.06.06-06</w:t>
        </w:r>
      </w:hyperlink>
      <w:r>
        <w:rPr>
          <w:sz w:val="24"/>
          <w:szCs w:val="18"/>
        </w:rPr>
        <w:t>», пункт 2.11.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1.10. При применении нескольких коэффициентов на разл</w:t>
      </w:r>
      <w:r>
        <w:rPr>
          <w:sz w:val="24"/>
          <w:szCs w:val="18"/>
        </w:rPr>
        <w:t>ичные факторы проектирования общий коэффициент рассчитывается путем перемножения коэффициентов, произведение которых не должно превышать значения 2,0, кроме коэффициента, учитывающего сокращение сроков проектирования капитального ремонта, против установлен</w:t>
      </w:r>
      <w:r>
        <w:rPr>
          <w:sz w:val="24"/>
          <w:szCs w:val="18"/>
        </w:rPr>
        <w:t>ных «Положением по организации капитального ремонта жилых зданий в городе Москве» (утверждено решением исполкома Моссовета № 2728);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  <w:u w:val="single"/>
        </w:rPr>
      </w:pPr>
      <w:r>
        <w:rPr>
          <w:sz w:val="24"/>
          <w:szCs w:val="18"/>
        </w:rPr>
        <w:t xml:space="preserve">1.11. </w:t>
      </w:r>
      <w:r>
        <w:rPr>
          <w:sz w:val="24"/>
          <w:szCs w:val="18"/>
          <w:u w:val="single"/>
        </w:rPr>
        <w:t>Ценами сборника не учтены: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составление задания на проектирование; в случае получения заказа на составление задания н</w:t>
      </w:r>
      <w:r>
        <w:rPr>
          <w:sz w:val="24"/>
          <w:szCs w:val="18"/>
        </w:rPr>
        <w:t>а проектирование, стоимость его разработки определяется по отдельному договору проектной организации с заказчиком;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выполнение функций заказчика по согласованию проектно-сметной документации (ПСД). Дополнительные затраты по согласованию и другие виды отде</w:t>
      </w:r>
      <w:r>
        <w:rPr>
          <w:sz w:val="24"/>
          <w:szCs w:val="18"/>
        </w:rPr>
        <w:t xml:space="preserve">льных услуг определяются в соответствии со «Сборником базовых цен на проектные работы для строительства в городе Москве. </w:t>
      </w:r>
      <w:hyperlink r:id="rId18" w:tooltip="Сборник базовых цен на проектные работы для строительства в городе Москве" w:history="1">
        <w:r>
          <w:rPr>
            <w:rStyle w:val="a3"/>
            <w:sz w:val="24"/>
            <w:szCs w:val="18"/>
          </w:rPr>
          <w:t>МРР-3.2.06.06-06</w:t>
        </w:r>
      </w:hyperlink>
      <w:r>
        <w:rPr>
          <w:sz w:val="24"/>
          <w:szCs w:val="18"/>
        </w:rPr>
        <w:t>»</w:t>
      </w:r>
      <w:r>
        <w:rPr>
          <w:sz w:val="24"/>
          <w:szCs w:val="18"/>
        </w:rPr>
        <w:t>, пункт 2.20 и таблица 5.2., п. 14. на основании трудозатрат проектировщиков. Стоимость процедуры согласования предъявляется согласующей организацией и оплачивается заказчиком;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разработка конструкторской документации на изготовление нетипового и нестанда</w:t>
      </w:r>
      <w:r>
        <w:rPr>
          <w:sz w:val="24"/>
          <w:szCs w:val="18"/>
        </w:rPr>
        <w:t>ртного оборудования;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выполнение дополнительных проектных работ по выделению пусковых комплексов (секция здания, строение, тепловой пункт);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разработка деталировочных чертежей металлических конструкций (КМД) и узлов трубопроводов заводского изготовления;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демонстрационные материалы;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разработка проекта организации производства капитального ремонта;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научно-исследовательские и опытно-экспериментальные работы при проектировании;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авторский надзор;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участие в комиссиях по предварительному отбору зданий </w:t>
      </w:r>
      <w:r>
        <w:rPr>
          <w:sz w:val="24"/>
          <w:szCs w:val="18"/>
        </w:rPr>
        <w:t>на капитальный ремонт;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участие в комиссиях по приемке законченных ремонтом объектов.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оказание технической помощи при ремонте объекта;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разработка проекта на капитальный ремонт зданий, являющихся памятниками истории и архитектуры, культуры, имеющих хар</w:t>
      </w:r>
      <w:r>
        <w:rPr>
          <w:sz w:val="24"/>
          <w:szCs w:val="18"/>
        </w:rPr>
        <w:t>актер реставрации;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дополнительное проектирование в процессе производства ремонтных работ на объекте (корректировка объема работ, проектов и смет, выдача дополнительных проектных материалов, в случае обнаружения неучтенных дефектов конструкций);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затраты</w:t>
      </w:r>
      <w:r>
        <w:rPr>
          <w:sz w:val="24"/>
          <w:szCs w:val="18"/>
        </w:rPr>
        <w:t xml:space="preserve"> па служебные командировки.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1.12. Стоимость разработки ПСД на капитальный ремонт определяется по ценам «Сборника» до начала проектирования и уточняется при выпуске проектно-сметной документации с учетом фактически выполненного объема. Уточнения оформляются</w:t>
      </w:r>
      <w:r>
        <w:rPr>
          <w:sz w:val="24"/>
          <w:szCs w:val="18"/>
        </w:rPr>
        <w:t xml:space="preserve"> дополнительным соглашением к договору.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1.13. Ценами «Сборника» предусмотрено проектирование в одну стадию «Рабочий проект». При необходимости проектирования на стадии «Проект», стоимость составления «Проекта» определяется по ценам Сборника» с коэффициенто</w:t>
      </w:r>
      <w:r>
        <w:rPr>
          <w:sz w:val="24"/>
          <w:szCs w:val="18"/>
        </w:rPr>
        <w:t>м 0,4; а «Рабочей документации» - с коэффициентом 0,6.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1.14. Все материалы «Рабочего проекта» (далее по тексту - «проект») видаются заказчику проектной организацией (генеральным проектировщиком) в четырех экземплярах.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Стоимость дополнительного количества э</w:t>
      </w:r>
      <w:r>
        <w:rPr>
          <w:sz w:val="24"/>
          <w:szCs w:val="18"/>
        </w:rPr>
        <w:t>кземпляров оплачивается заказчиком отдельно, по фактическим затратам проектной организации на ее размножение.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1.15. Внесение изменений в проектно-сметную документацию в связи с изменением технических условий на разработку проекта, производится за дополните</w:t>
      </w:r>
      <w:r>
        <w:rPr>
          <w:sz w:val="24"/>
          <w:szCs w:val="18"/>
        </w:rPr>
        <w:t>льную плату.</w:t>
      </w:r>
    </w:p>
    <w:p w:rsidR="00000000" w:rsidRDefault="00D132B1">
      <w:pPr>
        <w:shd w:val="clear" w:color="auto" w:fill="FFFFFF"/>
        <w:tabs>
          <w:tab w:val="left" w:pos="997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1.16. Стоимость разработки дополнительных вариантов проекта по заданию заказчика или переработки проекта, вызванной изменением задания па проектирование, определяется проектной организацией, применительно к ценам «Сборника» с учетом процента и</w:t>
      </w:r>
      <w:r>
        <w:rPr>
          <w:sz w:val="24"/>
          <w:szCs w:val="18"/>
        </w:rPr>
        <w:t>спользования проектных материалов основного проекта: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а) при разработке варианта без использования материалов основного проекта с коэффициентом 0,9;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б) при разработке с использованием материалов основного проекта до 40% - с коэффициентом 0,7;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в) </w:t>
      </w:r>
      <w:r>
        <w:rPr>
          <w:sz w:val="24"/>
          <w:szCs w:val="18"/>
        </w:rPr>
        <w:t>при разработке с использованием материалов основного проекта более 40% - с коэффициентом 0,5.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1.17. Стоимость отдельных частей проекта, выполненных субподрядными проектными организациями, определяется по соответствующим отраслевым рас пенкам.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1.18. Проектн</w:t>
      </w:r>
      <w:r>
        <w:rPr>
          <w:sz w:val="24"/>
          <w:szCs w:val="18"/>
        </w:rPr>
        <w:t>ые работы, не учтенные в «Сборнике» цен или резко отличающиеся по объему, определяются по индивидуальным калькуляциям, составленным по ценам «Сборника» на соответствующие аналогичные по составу и трудоемкости работы или в соответствии с приложением 3 «Сбор</w:t>
      </w:r>
      <w:r>
        <w:rPr>
          <w:sz w:val="24"/>
          <w:szCs w:val="18"/>
        </w:rPr>
        <w:t xml:space="preserve">ника базовых цен на проектные работы для строительства в городе Москве </w:t>
      </w:r>
      <w:hyperlink r:id="rId19" w:tooltip="Сборник базовых цен на проектные работы для строительства в городе Москве" w:history="1">
        <w:r>
          <w:rPr>
            <w:rStyle w:val="a3"/>
            <w:sz w:val="24"/>
            <w:szCs w:val="18"/>
          </w:rPr>
          <w:t>МРР-3.2.06.06-06</w:t>
        </w:r>
      </w:hyperlink>
      <w:r>
        <w:rPr>
          <w:sz w:val="24"/>
          <w:szCs w:val="18"/>
        </w:rPr>
        <w:t>».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1.19. Предоставление проектной организации инвен</w:t>
      </w:r>
      <w:r>
        <w:rPr>
          <w:sz w:val="24"/>
          <w:szCs w:val="18"/>
        </w:rPr>
        <w:t>таризационных поэтажных планов и ситуационных планов участка, отрытие и засыпка шурфов, вскрытие и заделка конструкций, съемка с натуры подвалов затопленных водой, выдача задания на проектирование и участие в определении технического состояния объектов, яв</w:t>
      </w:r>
      <w:r>
        <w:rPr>
          <w:sz w:val="24"/>
          <w:szCs w:val="18"/>
        </w:rPr>
        <w:t>ляется обязанностью заказчика.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1.20. Стоимость разработки проектно-сметной документации на реконструкцию зданий, а также выполнения инженерно-геодезических, инженерно-геологических, геофизических работ, наземной стереофотограмметрической съемки определяетс</w:t>
      </w:r>
      <w:r>
        <w:rPr>
          <w:sz w:val="24"/>
          <w:szCs w:val="18"/>
        </w:rPr>
        <w:t>я в соответствии с действующими нормативно-методическими документами.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1.21. Стоимость проектирования и привязки типовых проектов объектов нового строительства (зданий ЦТП, насосных, трансформаторных подстанций, котельных, мастерских, складов, гаражей и др.</w:t>
      </w:r>
      <w:r>
        <w:rPr>
          <w:sz w:val="24"/>
          <w:szCs w:val="18"/>
        </w:rPr>
        <w:t xml:space="preserve"> хозяйственных зданий, малых форм архитектуры, а также газификация котельных и проектирование резервуаров сжиженного газа) определяется по соответствующим разделам «Сборника» </w:t>
      </w:r>
      <w:hyperlink r:id="rId20" w:tooltip="Сборник базовых цен на проектные работы для строительства в городе Москве" w:history="1">
        <w:r>
          <w:rPr>
            <w:rStyle w:val="a3"/>
            <w:sz w:val="24"/>
            <w:szCs w:val="18"/>
          </w:rPr>
          <w:t>МРР-3.2.06.06-06</w:t>
        </w:r>
      </w:hyperlink>
      <w:r>
        <w:rPr>
          <w:sz w:val="24"/>
          <w:szCs w:val="18"/>
        </w:rPr>
        <w:t>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1.22. Компенсация затрат, связанных с выполнением функций генерального проектировщика или курированием при двойном, тройном и т.д. субподряде устанавливается в размере до 5% в пределах стоимости работ,</w:t>
      </w:r>
      <w:r>
        <w:rPr>
          <w:sz w:val="24"/>
          <w:szCs w:val="18"/>
        </w:rPr>
        <w:t xml:space="preserve"> поручаемых субподрядным организациям.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1.23. За измеритель объема работ принимается здание, имеющее самостоятельный замкнутый периметр стен в полном соответствии с понятием «строение», принятым в инвентаризационных органах.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Площадь застройки здания определ</w:t>
      </w:r>
      <w:r>
        <w:rPr>
          <w:sz w:val="24"/>
          <w:szCs w:val="18"/>
        </w:rPr>
        <w:t>яется умножением его длины на ширину. Длина и ширина здания принимается по внешнему очертанию стен па уровне выше цоколя, включая слой штукатурки и облицовки.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Общий строительный объем здания определяется как сумма объема надземной части здания и объема под</w:t>
      </w:r>
      <w:r>
        <w:rPr>
          <w:sz w:val="24"/>
          <w:szCs w:val="18"/>
        </w:rPr>
        <w:t>вала (полуподвала).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Строительный объем надземной части зданий следует определять для зданий: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а) с чердачным перекрытием - умножением площади горизонтального сечения по внешнему обводу здания на высоту, измеренную от уровня чистого пола первого этажа до вер</w:t>
      </w:r>
      <w:r>
        <w:rPr>
          <w:sz w:val="24"/>
          <w:szCs w:val="18"/>
        </w:rPr>
        <w:t>ха утеплителя чердачного перекрытия;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б) без чердачного перекрытия умножением площади вертикального поперечного сечения на длину здания, измеренную между наружными поверхностями торцовых стен в направлении перпендикулярном площади сечения на уровне первого </w:t>
      </w:r>
      <w:r>
        <w:rPr>
          <w:sz w:val="24"/>
          <w:szCs w:val="18"/>
        </w:rPr>
        <w:t>этажа выше цоколя.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Площадь вертикального поперечного сечения следует определять по обводу наружной поверхности стен, по верхнему очертанию кровли и по уровню пола первого этажа.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в) при наличии разных по площади этажей, как сумму объемов частей здания. Так </w:t>
      </w:r>
      <w:r>
        <w:rPr>
          <w:sz w:val="24"/>
          <w:szCs w:val="18"/>
        </w:rPr>
        <w:t>же отдельно по частям следует исчислять объем здания, если эти части существенно различаются по очертанию или конструкции.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При раздельном исчислении объема здания по частям разграничивающая стена относится к части здания, которой она соответствует по высот</w:t>
      </w:r>
      <w:r>
        <w:rPr>
          <w:sz w:val="24"/>
          <w:szCs w:val="18"/>
        </w:rPr>
        <w:t>е или конструкции.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г) в строительный объем здания должны также включаться: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объем эркеров, веранд, тамбуров и других частей здания, увеличивающих полезный объем;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объем световых фонарей, выступающих за наружное очертание крыши;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технические этажи и черд</w:t>
      </w:r>
      <w:r>
        <w:rPr>
          <w:sz w:val="24"/>
          <w:szCs w:val="18"/>
        </w:rPr>
        <w:t>аки, используемые для технических целей;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размещение инженерных систем здания, оборудования и т.д.;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объем мансард, светелок и мезонинов, определяемый умножением площади их горизонтального сечения по внешнему обводу стен на уровне пола на высоту от пола </w:t>
      </w:r>
      <w:r>
        <w:rPr>
          <w:sz w:val="24"/>
          <w:szCs w:val="18"/>
        </w:rPr>
        <w:t>мансарды (мезонина) до верха чердачного перекрытия. При криволинейном очертании перекрытия принимать среднюю высоту;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объем лоджий и ниш из объема здания не исключается.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д) в объем здания не включаются: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</w:t>
      </w:r>
      <w:r>
        <w:rPr>
          <w:sz w:val="24"/>
          <w:szCs w:val="18"/>
        </w:rPr>
        <w:t>объем проездов, портиков, крытых и открытых балконов;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чердаки, не используемые для технических целей.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Объем подвала или полуподвала следует определять умножением площади горизонтального сечения подвала в уровне первого этажа выше цоколя на высоту, измере</w:t>
      </w:r>
      <w:r>
        <w:rPr>
          <w:sz w:val="24"/>
          <w:szCs w:val="18"/>
        </w:rPr>
        <w:t>нную от уровня чистого пола до уровня чистого пола первого этажа.</w:t>
      </w:r>
    </w:p>
    <w:p w:rsidR="00000000" w:rsidRDefault="00D132B1">
      <w:pPr>
        <w:shd w:val="clear" w:color="auto" w:fill="FFFFFF"/>
        <w:tabs>
          <w:tab w:val="left" w:pos="983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1.24. Полезная площадь квартир определяется как сумма площадей жилых и подсобных помещений в квартирах.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1.25. При проектировании в зданиях и сооружениях систем отопления, вентиляции и электр</w:t>
      </w:r>
      <w:r>
        <w:rPr>
          <w:sz w:val="24"/>
          <w:szCs w:val="18"/>
        </w:rPr>
        <w:t>оосвещения, объем здания определяется с учетом подвальных помещений.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1.26. При проектировании только электроосвещения в зданиях и сооружениях, полезная площадь здания определяется с учетом освещаемых подвалов и чердаков, причем площадь освещаемого чердака </w:t>
      </w:r>
      <w:r>
        <w:rPr>
          <w:sz w:val="24"/>
          <w:szCs w:val="18"/>
        </w:rPr>
        <w:t>определяется с коэффициентом 0,7.</w:t>
      </w:r>
    </w:p>
    <w:p w:rsidR="00000000" w:rsidRDefault="00D132B1">
      <w:pPr>
        <w:pStyle w:val="24"/>
      </w:pPr>
      <w:r>
        <w:t>Порядок определения договорной цены на проектные работы для капитального ремонта в текущих ценах.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Договорная цена на проектные работы для капитального ремонта жилых и общественных зданий формируется на основе настоящего «С</w:t>
      </w:r>
      <w:r>
        <w:rPr>
          <w:sz w:val="24"/>
          <w:szCs w:val="18"/>
        </w:rPr>
        <w:t>борника».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Наряду с основными работами в договорной цене учитываются:</w:t>
      </w:r>
    </w:p>
    <w:p w:rsidR="00000000" w:rsidRDefault="00D132B1">
      <w:pPr>
        <w:pStyle w:val="a8"/>
        <w:tabs>
          <w:tab w:val="left" w:pos="990"/>
        </w:tabs>
      </w:pPr>
      <w:r>
        <w:t>- стоимость дополнительных работ и услуг, не учтенных в базовых ценах «Сборника» (см. Общая часть);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стоимость сопутствующих расходов (командировочные и транспортные расходы), при проект</w:t>
      </w:r>
      <w:r>
        <w:rPr>
          <w:sz w:val="24"/>
          <w:szCs w:val="18"/>
        </w:rPr>
        <w:t>ировании объектов вне пункта нахождения проектной организации, расходы на междугородние телефонные разговоры и почтовые отправления, затраты, связанные с представлением ПСД в экспортирующие и согласующие органы (дополнительные экземпляры),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налоги и сборы</w:t>
      </w:r>
      <w:r>
        <w:rPr>
          <w:sz w:val="24"/>
          <w:szCs w:val="18"/>
        </w:rPr>
        <w:t>, установленные федеральным законодательством и законодательством города Москвы;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доплаты за сокращение сроков продолжительности проектирования, страхование рисков проектировщиков и другие;</w:t>
      </w:r>
    </w:p>
    <w:p w:rsidR="00000000" w:rsidRDefault="00D132B1">
      <w:pPr>
        <w:shd w:val="clear" w:color="auto" w:fill="FFFFFF"/>
        <w:tabs>
          <w:tab w:val="left" w:pos="990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стоимость работ в текущих ценах определяется с учетом индекса (</w:t>
      </w:r>
      <w:r>
        <w:rPr>
          <w:sz w:val="24"/>
          <w:szCs w:val="18"/>
        </w:rPr>
        <w:t>коэффициент) инфляции, утверждаемого Межведомственным советом по ценовой политике в строительстве при Правительстве Москвы, действующего на момент оплаты заказчиком выполненных проектных работ.</w:t>
      </w:r>
    </w:p>
    <w:p w:rsidR="00000000" w:rsidRDefault="00D132B1">
      <w:pPr>
        <w:pStyle w:val="1"/>
        <w:rPr>
          <w:rFonts w:eastAsia="Times New Roman"/>
        </w:rPr>
      </w:pPr>
      <w:bookmarkStart w:id="2" w:name="_Toc252474077"/>
      <w:r>
        <w:rPr>
          <w:rFonts w:eastAsia="Times New Roman"/>
        </w:rPr>
        <w:t>2. МЕТОДИЧЕСКИЕ ПОЛОЖЕНИЯ ПО ФОРМИРОВАНИЮ ЦЕН</w:t>
      </w:r>
      <w:bookmarkEnd w:id="2"/>
    </w:p>
    <w:p w:rsidR="00000000" w:rsidRDefault="00D132B1">
      <w:pPr>
        <w:pStyle w:val="a8"/>
        <w:tabs>
          <w:tab w:val="left" w:pos="954"/>
        </w:tabs>
      </w:pPr>
      <w:r>
        <w:t>2.1. В основе ме</w:t>
      </w:r>
      <w:r>
        <w:t>тодических положений формирования цен на предпроектные и проектные работы для объектов капитального ремонта в городе Москве, осуществляемые с привлечением средств бюджета города Москвы (жилых домов, детских дошкольных учреждений и школ) принят опыт институ</w:t>
      </w:r>
      <w:r>
        <w:t>та МосжилНИИпроект.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2.2. В качестве исходной балл приняты следующие положения: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цены разрабатываются для зданий со средним физическим износом 40%; цены для зданий с износом менее 40% (до 20%) и более 40% уточняются корректирующими коэффициентами;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</w:t>
      </w:r>
      <w:r>
        <w:rPr>
          <w:sz w:val="24"/>
          <w:szCs w:val="18"/>
        </w:rPr>
        <w:t xml:space="preserve">характеристика физического и морального износа зданий принимается в соответствии с положениями «Инструкции о составе, порядке разработки, согласования проектно-сметной документации на капитальный ремонт жилых зданий», </w:t>
      </w:r>
      <w:r>
        <w:rPr>
          <w:rStyle w:val="a3"/>
          <w:sz w:val="24"/>
          <w:szCs w:val="18"/>
        </w:rPr>
        <w:t>ВСН 55-87</w:t>
      </w:r>
      <w:r>
        <w:rPr>
          <w:sz w:val="24"/>
          <w:szCs w:val="18"/>
        </w:rPr>
        <w:t>(р) (Госгражданстрой, постано</w:t>
      </w:r>
      <w:r>
        <w:rPr>
          <w:sz w:val="24"/>
          <w:szCs w:val="18"/>
        </w:rPr>
        <w:t>вление № 203 от 01.07.87 г.);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состав проектно-сметной документации на капитальный ремонт определяется в соответствии с «Положением по организации капитального ремонта жилых зданий в г. Москве», </w:t>
      </w:r>
      <w:hyperlink r:id="rId21" w:tooltip="Положение по организации капитального ремонта жилых зданий в г. Москве" w:history="1">
        <w:r>
          <w:rPr>
            <w:rStyle w:val="a3"/>
            <w:sz w:val="24"/>
            <w:szCs w:val="18"/>
          </w:rPr>
          <w:t>МГСН 301.01-96</w:t>
        </w:r>
      </w:hyperlink>
      <w:r>
        <w:rPr>
          <w:sz w:val="24"/>
          <w:szCs w:val="18"/>
        </w:rPr>
        <w:t>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цены сборника рассчитываются в базовом уровне на 01.01.2000 г.;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расчет значений цен осуществляется на основе трудозатрат проектировщиков по методике представленной в «Методике опреде</w:t>
      </w:r>
      <w:r>
        <w:rPr>
          <w:sz w:val="24"/>
          <w:szCs w:val="18"/>
        </w:rPr>
        <w:t xml:space="preserve">ления стоимости научных, нормативно-методических, проектных и других видов работ (услуг), осуществляемых с привлечением средств бюджета города Москвы (на основании нормируемых трудозатрат). </w:t>
      </w:r>
      <w:hyperlink r:id="rId22" w:tooltip="Методика определения стоимости научных, нормативно-методических, проектных и других видов работ (услуг) осуществляемых с привлечением средств бюджета города Москвы (на основании нормируемых трудозатрат)" w:history="1">
        <w:r>
          <w:rPr>
            <w:rStyle w:val="a3"/>
            <w:sz w:val="24"/>
            <w:szCs w:val="18"/>
          </w:rPr>
          <w:t>МРР-3.2.67-09</w:t>
        </w:r>
      </w:hyperlink>
      <w:r>
        <w:rPr>
          <w:sz w:val="24"/>
          <w:szCs w:val="18"/>
        </w:rPr>
        <w:t>», а также на основе «Ведомственных норм времени и расценок на</w:t>
      </w:r>
      <w:r>
        <w:rPr>
          <w:sz w:val="24"/>
          <w:szCs w:val="18"/>
        </w:rPr>
        <w:t xml:space="preserve"> работы по составлению проектно-сметной документации на капитальный ремонт зданий»;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цены на проектные работы по капитальному ремонту рассчитываются для индивидуального проектирования в одну стадию - рабочий проект;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цены сборника разрабатываются на номе</w:t>
      </w:r>
      <w:r>
        <w:rPr>
          <w:sz w:val="24"/>
          <w:szCs w:val="18"/>
        </w:rPr>
        <w:t>нклатуру объектов принятой в «Сборнике цен на проектные работы для капитального ремонта зданий и сооружений» Росжилкомунсоюза 1990 года, за исключением вновь вводимых работ;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в качестве единицы измерения объемов работ по обследуемым объектам (предпроектны</w:t>
      </w:r>
      <w:r>
        <w:rPr>
          <w:sz w:val="24"/>
          <w:szCs w:val="18"/>
        </w:rPr>
        <w:t>е работы) принимается: протяженность, емкость, площадь, объем и т.п., с указанием наименования и состава работы, признаков сложности и других факторов, оказывающих влияние на трудоемкость их исполнения;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в целях исключения повторения видов работ в различн</w:t>
      </w:r>
      <w:r>
        <w:rPr>
          <w:sz w:val="24"/>
          <w:szCs w:val="18"/>
        </w:rPr>
        <w:t>ых частях сборника, при определении стоимости ПСД, как па предпроектные, так и на проектные работы, следует пользоваться таблицами на соответствующие виды работ, расположенные в разных частях сборника. Цена проектно-сметной документации определяется состав</w:t>
      </w:r>
      <w:r>
        <w:rPr>
          <w:sz w:val="24"/>
          <w:szCs w:val="18"/>
        </w:rPr>
        <w:t>ом проекта.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основой для разработки цен на проектные работы являются эталонные объекты представители, завершенные проектированием, в качестве единицы измерения принят объем здания в м</w:t>
      </w:r>
      <w:r>
        <w:rPr>
          <w:sz w:val="24"/>
          <w:szCs w:val="18"/>
          <w:vertAlign w:val="superscript"/>
        </w:rPr>
        <w:t>3</w:t>
      </w:r>
      <w:r>
        <w:rPr>
          <w:sz w:val="24"/>
          <w:szCs w:val="18"/>
        </w:rPr>
        <w:t>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2.3. Стоимость выполнения «Рабочего проекта» на капитальный ремонт зд</w:t>
      </w:r>
      <w:r>
        <w:rPr>
          <w:sz w:val="24"/>
          <w:szCs w:val="18"/>
        </w:rPr>
        <w:t>аний определяется по формуле</w:t>
      </w:r>
    </w:p>
    <w:p w:rsidR="00000000" w:rsidRDefault="00D132B1">
      <w:pPr>
        <w:shd w:val="clear" w:color="auto" w:fill="FFFFFF"/>
        <w:spacing w:before="120" w:after="120"/>
        <w:jc w:val="right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пр.баз.</w:t>
      </w:r>
      <w:r>
        <w:rPr>
          <w:b/>
          <w:bCs/>
          <w:sz w:val="24"/>
          <w:szCs w:val="18"/>
        </w:rPr>
        <w:t xml:space="preserve"> =а + вх</w:t>
      </w:r>
      <w:r>
        <w:rPr>
          <w:b/>
          <w:bCs/>
          <w:sz w:val="24"/>
          <w:szCs w:val="18"/>
        </w:rPr>
        <w:tab/>
      </w:r>
      <w:r>
        <w:rPr>
          <w:sz w:val="24"/>
          <w:szCs w:val="18"/>
        </w:rPr>
        <w:t xml:space="preserve"> (2.1)</w:t>
      </w:r>
    </w:p>
    <w:p w:rsidR="00000000" w:rsidRDefault="00D132B1">
      <w:pPr>
        <w:pStyle w:val="a8"/>
        <w:tabs>
          <w:tab w:val="left" w:pos="954"/>
        </w:tabs>
      </w:pPr>
      <w:r>
        <w:t>где: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пр.баз.</w:t>
      </w:r>
      <w:r>
        <w:rPr>
          <w:sz w:val="24"/>
          <w:szCs w:val="18"/>
        </w:rPr>
        <w:t xml:space="preserve"> - стоимость разработки документации в базовом уровне цен;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«а»</w:t>
      </w:r>
      <w:r>
        <w:rPr>
          <w:sz w:val="24"/>
          <w:szCs w:val="18"/>
        </w:rPr>
        <w:t xml:space="preserve"> и </w:t>
      </w:r>
      <w:r>
        <w:rPr>
          <w:b/>
          <w:bCs/>
          <w:sz w:val="24"/>
          <w:szCs w:val="18"/>
        </w:rPr>
        <w:t>«в»</w:t>
      </w:r>
      <w:r>
        <w:rPr>
          <w:sz w:val="24"/>
          <w:szCs w:val="18"/>
        </w:rPr>
        <w:t xml:space="preserve"> - постоянные величины стоимости для определенного интервала объема здания;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«х»</w:t>
      </w:r>
      <w:r>
        <w:rPr>
          <w:sz w:val="24"/>
          <w:szCs w:val="18"/>
        </w:rPr>
        <w:t xml:space="preserve"> - величина натурального показателя рассмат</w:t>
      </w:r>
      <w:r>
        <w:rPr>
          <w:sz w:val="24"/>
          <w:szCs w:val="18"/>
        </w:rPr>
        <w:t>риваемого объекта - фактический объем здания.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2.4. Распределение общей стоимости проектных работ по разделам проекта осуществляется на основе разбивки относительной стоимости.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2.5. Стоимость выполнения дополнительных, предпроектных работ и сдельных видов п</w:t>
      </w:r>
      <w:r>
        <w:rPr>
          <w:sz w:val="24"/>
          <w:szCs w:val="18"/>
        </w:rPr>
        <w:t>роектных работ, определяется по нормативам от стоимости основных работ, по формуле:</w:t>
      </w:r>
    </w:p>
    <w:p w:rsidR="00000000" w:rsidRDefault="00D132B1">
      <w:pPr>
        <w:shd w:val="clear" w:color="auto" w:fill="FFFFFF"/>
        <w:spacing w:before="120" w:after="120"/>
        <w:jc w:val="right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доп.баз.</w:t>
      </w:r>
      <w:r>
        <w:rPr>
          <w:b/>
          <w:bCs/>
          <w:sz w:val="24"/>
          <w:szCs w:val="18"/>
        </w:rPr>
        <w:t xml:space="preserve"> = С</w:t>
      </w:r>
      <w:r>
        <w:rPr>
          <w:b/>
          <w:bCs/>
          <w:sz w:val="24"/>
          <w:szCs w:val="18"/>
          <w:vertAlign w:val="subscript"/>
        </w:rPr>
        <w:t>пр.баз.</w:t>
      </w:r>
      <w:r>
        <w:rPr>
          <w:b/>
          <w:bCs/>
          <w:sz w:val="24"/>
          <w:szCs w:val="18"/>
        </w:rPr>
        <w:t>·α</w:t>
      </w:r>
      <w:r>
        <w:rPr>
          <w:b/>
          <w:bCs/>
          <w:sz w:val="24"/>
          <w:szCs w:val="18"/>
          <w:vertAlign w:val="subscript"/>
          <w:lang w:val="en-US"/>
        </w:rPr>
        <w:t>i</w:t>
      </w:r>
      <w:r>
        <w:rPr>
          <w:b/>
          <w:bCs/>
          <w:sz w:val="24"/>
          <w:szCs w:val="18"/>
        </w:rPr>
        <w:tab/>
      </w:r>
      <w:r>
        <w:rPr>
          <w:sz w:val="24"/>
          <w:szCs w:val="18"/>
        </w:rPr>
        <w:t xml:space="preserve"> (2.2)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где: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доп.баз.</w:t>
      </w:r>
      <w:r>
        <w:rPr>
          <w:b/>
          <w:bCs/>
          <w:sz w:val="24"/>
          <w:szCs w:val="18"/>
        </w:rPr>
        <w:t xml:space="preserve"> </w:t>
      </w:r>
      <w:r>
        <w:rPr>
          <w:sz w:val="24"/>
          <w:szCs w:val="18"/>
        </w:rPr>
        <w:t>- стоимость дополнительных работ в базовом уровне цен;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α</w:t>
      </w:r>
      <w:r>
        <w:rPr>
          <w:b/>
          <w:bCs/>
          <w:sz w:val="24"/>
          <w:szCs w:val="18"/>
          <w:vertAlign w:val="subscript"/>
          <w:lang w:val="en-US"/>
        </w:rPr>
        <w:t>i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- норматив стоимости дополнительных работ. Значения нормативов принимаются по «Примерному перечню», представленному в </w:t>
      </w:r>
      <w:hyperlink w:anchor="_Приложение_1" w:tooltip="ПРИМЕРНЫЙ ПЕРЕЧЕНЬ дополнительных работ, затраты на выполнение которых учитываются при разработке новых цен на проектные работы" w:history="1">
        <w:r>
          <w:rPr>
            <w:rStyle w:val="a3"/>
            <w:sz w:val="24"/>
            <w:szCs w:val="18"/>
          </w:rPr>
          <w:t>приложении № 1</w:t>
        </w:r>
      </w:hyperlink>
      <w:r>
        <w:rPr>
          <w:sz w:val="24"/>
          <w:szCs w:val="18"/>
        </w:rPr>
        <w:t>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Таким образом, стоимость выполнения комплекса проектно-изыскательских работ по капитальному ремонту зданий и сооружений, определяется по формуле:</w:t>
      </w:r>
    </w:p>
    <w:p w:rsidR="00000000" w:rsidRDefault="00D132B1">
      <w:pPr>
        <w:shd w:val="clear" w:color="auto" w:fill="FFFFFF"/>
        <w:spacing w:before="120" w:after="120"/>
        <w:ind w:firstLine="284"/>
        <w:jc w:val="right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пр.о(т)</w:t>
      </w:r>
      <w:r>
        <w:rPr>
          <w:b/>
          <w:bCs/>
          <w:sz w:val="24"/>
          <w:szCs w:val="18"/>
        </w:rPr>
        <w:t xml:space="preserve"> = (С</w:t>
      </w:r>
      <w:r>
        <w:rPr>
          <w:b/>
          <w:bCs/>
          <w:sz w:val="24"/>
          <w:szCs w:val="18"/>
          <w:vertAlign w:val="subscript"/>
        </w:rPr>
        <w:t>пр.баз.</w:t>
      </w:r>
      <w:r>
        <w:rPr>
          <w:b/>
          <w:bCs/>
          <w:sz w:val="24"/>
          <w:szCs w:val="18"/>
        </w:rPr>
        <w:t xml:space="preserve"> + С</w:t>
      </w:r>
      <w:r>
        <w:rPr>
          <w:b/>
          <w:bCs/>
          <w:sz w:val="24"/>
          <w:szCs w:val="18"/>
          <w:vertAlign w:val="subscript"/>
        </w:rPr>
        <w:t>доп.баз.</w:t>
      </w:r>
      <w:r>
        <w:rPr>
          <w:b/>
          <w:bCs/>
          <w:sz w:val="24"/>
          <w:szCs w:val="18"/>
        </w:rPr>
        <w:t>)·К</w:t>
      </w:r>
      <w:r>
        <w:rPr>
          <w:b/>
          <w:bCs/>
          <w:sz w:val="24"/>
          <w:szCs w:val="18"/>
          <w:vertAlign w:val="subscript"/>
        </w:rPr>
        <w:t>ип</w:t>
      </w:r>
      <w:r>
        <w:rPr>
          <w:b/>
          <w:bCs/>
          <w:sz w:val="24"/>
          <w:szCs w:val="18"/>
        </w:rPr>
        <w:tab/>
      </w:r>
      <w:r>
        <w:rPr>
          <w:sz w:val="24"/>
          <w:szCs w:val="18"/>
        </w:rPr>
        <w:t xml:space="preserve"> (2.3)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где: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пр.о(т)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>- общая стоимость комплекса проектно-изыскательских работ в текущем уровне цен;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К</w:t>
      </w:r>
      <w:r>
        <w:rPr>
          <w:b/>
          <w:bCs/>
          <w:sz w:val="24"/>
          <w:szCs w:val="18"/>
          <w:vertAlign w:val="subscript"/>
        </w:rPr>
        <w:t>ип</w:t>
      </w:r>
      <w:r>
        <w:rPr>
          <w:sz w:val="24"/>
          <w:szCs w:val="18"/>
        </w:rPr>
        <w:t xml:space="preserve"> - коэффициент пересчета в текущий уровень цен, утверждаемый Межведомственным советом по ценовой политике в строительстве при Правительстве Москвы.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Договорная цена на проект</w:t>
      </w:r>
      <w:r>
        <w:rPr>
          <w:sz w:val="24"/>
          <w:szCs w:val="18"/>
        </w:rPr>
        <w:t>ные работы по капитальному ремонту определяется по формуле:</w:t>
      </w:r>
    </w:p>
    <w:p w:rsidR="00000000" w:rsidRDefault="00D132B1">
      <w:pPr>
        <w:shd w:val="clear" w:color="auto" w:fill="FFFFFF"/>
        <w:spacing w:before="120" w:after="120"/>
        <w:jc w:val="right"/>
        <w:rPr>
          <w:sz w:val="24"/>
          <w:szCs w:val="18"/>
        </w:rPr>
      </w:pPr>
      <w:r>
        <w:rPr>
          <w:b/>
          <w:bCs/>
          <w:sz w:val="24"/>
          <w:szCs w:val="18"/>
        </w:rPr>
        <w:t>Ц</w:t>
      </w:r>
      <w:r>
        <w:rPr>
          <w:b/>
          <w:bCs/>
          <w:sz w:val="24"/>
          <w:szCs w:val="18"/>
          <w:vertAlign w:val="subscript"/>
        </w:rPr>
        <w:t>дкр</w:t>
      </w:r>
      <w:r>
        <w:rPr>
          <w:b/>
          <w:bCs/>
          <w:sz w:val="24"/>
          <w:szCs w:val="18"/>
        </w:rPr>
        <w:t xml:space="preserve"> = (С</w:t>
      </w:r>
      <w:r>
        <w:rPr>
          <w:b/>
          <w:bCs/>
          <w:sz w:val="24"/>
          <w:szCs w:val="18"/>
          <w:vertAlign w:val="subscript"/>
        </w:rPr>
        <w:t>кр</w:t>
      </w:r>
      <w:r>
        <w:rPr>
          <w:b/>
          <w:bCs/>
          <w:sz w:val="24"/>
          <w:szCs w:val="18"/>
        </w:rPr>
        <w:t xml:space="preserve"> + С</w:t>
      </w:r>
      <w:r>
        <w:rPr>
          <w:b/>
          <w:bCs/>
          <w:sz w:val="24"/>
          <w:szCs w:val="18"/>
          <w:vertAlign w:val="subscript"/>
        </w:rPr>
        <w:t>доп</w:t>
      </w:r>
      <w:r>
        <w:rPr>
          <w:b/>
          <w:bCs/>
          <w:sz w:val="24"/>
          <w:szCs w:val="18"/>
        </w:rPr>
        <w:t xml:space="preserve"> + С</w:t>
      </w:r>
      <w:r>
        <w:rPr>
          <w:b/>
          <w:bCs/>
          <w:sz w:val="24"/>
          <w:szCs w:val="18"/>
          <w:vertAlign w:val="subscript"/>
        </w:rPr>
        <w:t>сопр</w:t>
      </w:r>
      <w:r>
        <w:rPr>
          <w:b/>
          <w:bCs/>
          <w:sz w:val="24"/>
          <w:szCs w:val="18"/>
        </w:rPr>
        <w:t xml:space="preserve"> + С</w:t>
      </w:r>
      <w:r>
        <w:rPr>
          <w:b/>
          <w:bCs/>
          <w:sz w:val="24"/>
          <w:szCs w:val="18"/>
          <w:vertAlign w:val="subscript"/>
        </w:rPr>
        <w:t>над</w:t>
      </w:r>
      <w:r>
        <w:rPr>
          <w:b/>
          <w:bCs/>
          <w:sz w:val="24"/>
          <w:szCs w:val="18"/>
        </w:rPr>
        <w:t>)·К</w:t>
      </w:r>
      <w:r>
        <w:rPr>
          <w:b/>
          <w:bCs/>
          <w:sz w:val="24"/>
          <w:szCs w:val="18"/>
          <w:vertAlign w:val="subscript"/>
        </w:rPr>
        <w:t>ип</w:t>
      </w:r>
      <w:r>
        <w:rPr>
          <w:b/>
          <w:bCs/>
          <w:sz w:val="24"/>
          <w:szCs w:val="18"/>
        </w:rPr>
        <w:tab/>
      </w:r>
      <w:r>
        <w:rPr>
          <w:sz w:val="24"/>
          <w:szCs w:val="18"/>
        </w:rPr>
        <w:t xml:space="preserve"> (2.4)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где: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Ц</w:t>
      </w:r>
      <w:r>
        <w:rPr>
          <w:b/>
          <w:bCs/>
          <w:sz w:val="24"/>
          <w:szCs w:val="18"/>
          <w:vertAlign w:val="subscript"/>
        </w:rPr>
        <w:t>дкр</w:t>
      </w:r>
      <w:r>
        <w:rPr>
          <w:sz w:val="24"/>
          <w:szCs w:val="18"/>
        </w:rPr>
        <w:t xml:space="preserve"> - договорная цена на разработку и выпуск ПСД для капитального ремонта;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кр</w:t>
      </w:r>
      <w:r>
        <w:rPr>
          <w:sz w:val="24"/>
          <w:szCs w:val="18"/>
        </w:rPr>
        <w:t xml:space="preserve"> - стоимость проектных работ по Сборнику;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доп</w:t>
      </w:r>
      <w:r>
        <w:rPr>
          <w:sz w:val="24"/>
          <w:szCs w:val="18"/>
        </w:rPr>
        <w:t xml:space="preserve"> - стоимость дополни</w:t>
      </w:r>
      <w:r>
        <w:rPr>
          <w:sz w:val="24"/>
          <w:szCs w:val="18"/>
        </w:rPr>
        <w:t>тельных работ и услуг;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сопр</w:t>
      </w:r>
      <w:r>
        <w:rPr>
          <w:sz w:val="24"/>
          <w:szCs w:val="18"/>
        </w:rPr>
        <w:t xml:space="preserve"> - стоимость сопутствующих расходов;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С</w:t>
      </w:r>
      <w:r>
        <w:rPr>
          <w:b/>
          <w:bCs/>
          <w:sz w:val="24"/>
          <w:szCs w:val="18"/>
          <w:vertAlign w:val="subscript"/>
        </w:rPr>
        <w:t>над</w:t>
      </w:r>
      <w:r>
        <w:rPr>
          <w:sz w:val="24"/>
          <w:szCs w:val="18"/>
        </w:rPr>
        <w:t xml:space="preserve"> - стоимость надбавок и доплат.</w:t>
      </w:r>
    </w:p>
    <w:p w:rsidR="00000000" w:rsidRDefault="00D132B1">
      <w:pPr>
        <w:shd w:val="clear" w:color="auto" w:fill="FFFFFF"/>
        <w:tabs>
          <w:tab w:val="left" w:pos="95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 договорной цене </w:t>
      </w:r>
      <w:r>
        <w:rPr>
          <w:b/>
          <w:bCs/>
          <w:sz w:val="24"/>
          <w:szCs w:val="18"/>
        </w:rPr>
        <w:t>Ц</w:t>
      </w:r>
      <w:r>
        <w:rPr>
          <w:b/>
          <w:bCs/>
          <w:sz w:val="24"/>
          <w:szCs w:val="18"/>
          <w:vertAlign w:val="subscript"/>
        </w:rPr>
        <w:t>дкр</w:t>
      </w:r>
      <w:r>
        <w:rPr>
          <w:sz w:val="24"/>
          <w:szCs w:val="18"/>
        </w:rPr>
        <w:t xml:space="preserve"> должен быть также учтен налог на добавленную стоимость. Полная договорная цена </w:t>
      </w:r>
      <w:r>
        <w:rPr>
          <w:b/>
          <w:bCs/>
          <w:sz w:val="24"/>
          <w:szCs w:val="18"/>
        </w:rPr>
        <w:t>Ц</w:t>
      </w:r>
      <w:r>
        <w:rPr>
          <w:b/>
          <w:bCs/>
          <w:sz w:val="24"/>
          <w:szCs w:val="18"/>
          <w:vertAlign w:val="subscript"/>
        </w:rPr>
        <w:t>дпол</w:t>
      </w:r>
      <w:r>
        <w:rPr>
          <w:sz w:val="24"/>
          <w:szCs w:val="18"/>
        </w:rPr>
        <w:t xml:space="preserve"> на разработку и изготовление НСД на капремонт с</w:t>
      </w:r>
      <w:r>
        <w:rPr>
          <w:sz w:val="24"/>
          <w:szCs w:val="18"/>
        </w:rPr>
        <w:t>оставит:</w:t>
      </w:r>
    </w:p>
    <w:p w:rsidR="00000000" w:rsidRDefault="00D132B1">
      <w:pPr>
        <w:shd w:val="clear" w:color="auto" w:fill="FFFFFF"/>
        <w:tabs>
          <w:tab w:val="left" w:pos="954"/>
        </w:tabs>
        <w:spacing w:before="120" w:after="120"/>
        <w:jc w:val="center"/>
        <w:rPr>
          <w:sz w:val="24"/>
          <w:szCs w:val="18"/>
        </w:rPr>
      </w:pPr>
      <w:r>
        <w:rPr>
          <w:b/>
          <w:bCs/>
          <w:sz w:val="24"/>
          <w:szCs w:val="18"/>
        </w:rPr>
        <w:t>Ц</w:t>
      </w:r>
      <w:r>
        <w:rPr>
          <w:b/>
          <w:bCs/>
          <w:sz w:val="24"/>
          <w:szCs w:val="18"/>
          <w:vertAlign w:val="subscript"/>
        </w:rPr>
        <w:t>д.пол</w:t>
      </w:r>
      <w:r>
        <w:rPr>
          <w:b/>
          <w:bCs/>
          <w:sz w:val="24"/>
          <w:szCs w:val="18"/>
        </w:rPr>
        <w:t xml:space="preserve"> = Ц</w:t>
      </w:r>
      <w:r>
        <w:rPr>
          <w:b/>
          <w:bCs/>
          <w:sz w:val="24"/>
          <w:szCs w:val="18"/>
          <w:vertAlign w:val="subscript"/>
        </w:rPr>
        <w:t>дкр</w:t>
      </w:r>
      <w:r>
        <w:rPr>
          <w:b/>
          <w:bCs/>
          <w:sz w:val="24"/>
          <w:szCs w:val="18"/>
        </w:rPr>
        <w:t xml:space="preserve"> × </w:t>
      </w:r>
      <w:r>
        <w:rPr>
          <w:sz w:val="24"/>
          <w:szCs w:val="18"/>
        </w:rPr>
        <w:t>НДС</w:t>
      </w:r>
    </w:p>
    <w:p w:rsidR="00000000" w:rsidRDefault="00D132B1">
      <w:pPr>
        <w:pStyle w:val="1"/>
        <w:rPr>
          <w:rFonts w:eastAsia="Times New Roman"/>
        </w:rPr>
      </w:pPr>
      <w:bookmarkStart w:id="3" w:name="_Toc252474078"/>
      <w:r>
        <w:rPr>
          <w:rFonts w:eastAsia="Times New Roman"/>
        </w:rPr>
        <w:t>ЧАСТЬ 1 ПРЕДПРОЕКТНЫЕ РАБОТЫ</w:t>
      </w:r>
      <w:bookmarkEnd w:id="3"/>
    </w:p>
    <w:p w:rsidR="00000000" w:rsidRDefault="00D132B1">
      <w:pPr>
        <w:pStyle w:val="2"/>
        <w:rPr>
          <w:rFonts w:eastAsia="Times New Roman"/>
          <w:szCs w:val="18"/>
        </w:rPr>
      </w:pPr>
      <w:bookmarkStart w:id="4" w:name="_Toc252474079"/>
      <w:r>
        <w:rPr>
          <w:rFonts w:eastAsia="Times New Roman"/>
          <w:szCs w:val="18"/>
        </w:rPr>
        <w:t>Раздел 1.1 Технические обследования и заключения.</w:t>
      </w:r>
      <w:bookmarkEnd w:id="4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Указания по применению</w:t>
      </w:r>
    </w:p>
    <w:p w:rsidR="00000000" w:rsidRDefault="00D132B1">
      <w:pPr>
        <w:pStyle w:val="a8"/>
        <w:tabs>
          <w:tab w:val="left" w:pos="763"/>
          <w:tab w:val="left" w:pos="1544"/>
        </w:tabs>
      </w:pPr>
      <w:r>
        <w:t xml:space="preserve">1. Определение стоимости работ по техническому обследованию строительных конструкций жилых </w:t>
      </w:r>
      <w:r>
        <w:t>домов, детских дошкольных учреждений, школ и административных зданий, подлежащих капитальному ремонту в городе Москве, осуществляется по нормативным документам, утверждаемым Правительством Москвы.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2. </w:t>
      </w:r>
      <w:r>
        <w:rPr>
          <w:sz w:val="24"/>
          <w:szCs w:val="18"/>
        </w:rPr>
        <w:t>Технические обследования, включающие обмерно-обследовательские работы, инженерно-конструкторские, работы по обследованию строительных конструкций неразрушающими методами; лабораторные испытания строительных материалов и образцов, отобранных из конструкций,</w:t>
      </w:r>
      <w:r>
        <w:rPr>
          <w:sz w:val="24"/>
          <w:szCs w:val="18"/>
        </w:rPr>
        <w:t xml:space="preserve"> а также обследование технического состояния инженерного оборудования и мониторинг зданий и сооружений оцениваются в соответствии со «Сборником базовых цен на работы по обследованию и мониторингу технического состояния строительных конструкций и инженерног</w:t>
      </w:r>
      <w:r>
        <w:rPr>
          <w:sz w:val="24"/>
          <w:szCs w:val="18"/>
        </w:rPr>
        <w:t xml:space="preserve">о оборудования зданий и сооружений, </w:t>
      </w:r>
      <w:hyperlink r:id="rId23" w:tooltip="Сборник базовых цен на работы по обследованию и мониторингу технического состояния строительных конструкций и инженерного оборудования зданий и сооружений" w:history="1">
        <w:r>
          <w:rPr>
            <w:rStyle w:val="a3"/>
            <w:sz w:val="24"/>
            <w:szCs w:val="18"/>
          </w:rPr>
          <w:t>МРР-3.2.05.04-07</w:t>
        </w:r>
      </w:hyperlink>
      <w:r>
        <w:rPr>
          <w:sz w:val="24"/>
          <w:szCs w:val="18"/>
        </w:rPr>
        <w:t>».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3.</w:t>
      </w:r>
      <w:r>
        <w:rPr>
          <w:sz w:val="24"/>
          <w:szCs w:val="18"/>
        </w:rPr>
        <w:t xml:space="preserve"> Стоимость работ по общей оценке состояния здания, обследованию застройки дворового участка, отдельных квартир и комнат, определению влажностного режима и других работ, необходимых для заключения о целесообразности капитального ремонта здания, определяется</w:t>
      </w:r>
      <w:r>
        <w:rPr>
          <w:sz w:val="24"/>
          <w:szCs w:val="18"/>
        </w:rPr>
        <w:t xml:space="preserve"> по данному сборнику (первый раздел).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 При оценке работ по настоящему разделу к указанным ценам применять следующие коэффициенты, учитывающие затрудняющие условия проведения изыскательских работ: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4.1. При обследовании зданий, находящихся в зоне историчес</w:t>
      </w:r>
      <w:r>
        <w:rPr>
          <w:sz w:val="24"/>
          <w:szCs w:val="18"/>
        </w:rPr>
        <w:t>кой застройки - 1,5.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4.2. При выполнении обследовании в условиях отрицательных температур (снаружи здания или в не отапливаемых помещениях) - 1,2.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4.3. При затрудненности доступа - 1,35 (помещения под лестничными маршами, мусорокамеры, сооружения ГО, полуп</w:t>
      </w:r>
      <w:r>
        <w:rPr>
          <w:sz w:val="24"/>
          <w:szCs w:val="18"/>
        </w:rPr>
        <w:t>одвалы, чердачные помещения).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5. В соответствии с положениями сбор исходных данных, составление заданий на обследовательские работы является обязанностью заказчика, В случае выполнения указанных работ проектной организацией оплата за них осуществляется доп</w:t>
      </w:r>
      <w:r>
        <w:rPr>
          <w:sz w:val="24"/>
          <w:szCs w:val="18"/>
        </w:rPr>
        <w:t>олнительно по договору.</w:t>
      </w:r>
    </w:p>
    <w:p w:rsidR="00000000" w:rsidRDefault="00D132B1">
      <w:pPr>
        <w:shd w:val="clear" w:color="auto" w:fill="FFFFFF"/>
        <w:tabs>
          <w:tab w:val="left" w:pos="763"/>
          <w:tab w:val="left" w:pos="1544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6. При использовании во время обследования импортной техники, имеющей обозначения на шкалах приборов на иностранном языке, применять коэффициент 1,25 в соответствии с </w:t>
      </w:r>
      <w:hyperlink w:anchor="_ПРИМЕРНЫЙ_ПЕРЕЧЕНЬ_дополнительных" w:tooltip="ПРИМЕРНЫЙ ПЕРЕЧЕНЬ дополнительных работ, затраты на выполнение которых учитываются при разработке новых цен на проектные работы" w:history="1">
        <w:r>
          <w:rPr>
            <w:rStyle w:val="a3"/>
            <w:sz w:val="24"/>
            <w:szCs w:val="18"/>
          </w:rPr>
          <w:t>приложением № 1</w:t>
        </w:r>
      </w:hyperlink>
      <w:r>
        <w:rPr>
          <w:sz w:val="24"/>
          <w:szCs w:val="18"/>
        </w:rPr>
        <w:t xml:space="preserve"> настоящего сборника.</w:t>
      </w:r>
    </w:p>
    <w:p w:rsidR="00000000" w:rsidRDefault="00D132B1">
      <w:pPr>
        <w:pStyle w:val="2"/>
        <w:rPr>
          <w:rFonts w:eastAsia="Times New Roman"/>
        </w:rPr>
      </w:pPr>
      <w:bookmarkStart w:id="5" w:name="_Toc252474080"/>
      <w:r>
        <w:rPr>
          <w:rFonts w:eastAsia="Times New Roman"/>
        </w:rPr>
        <w:t>1.1.1. Общая оценка технического состояния здания</w:t>
      </w:r>
      <w:bookmarkEnd w:id="5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 xml:space="preserve">СОСТАВ </w:t>
      </w:r>
      <w:r>
        <w:rPr>
          <w:caps/>
          <w:sz w:val="24"/>
          <w:szCs w:val="18"/>
        </w:rPr>
        <w:t>обследования</w:t>
      </w:r>
      <w:r>
        <w:rPr>
          <w:sz w:val="24"/>
          <w:szCs w:val="18"/>
        </w:rPr>
        <w:t>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1. Получение задания и </w:t>
      </w:r>
      <w:r>
        <w:rPr>
          <w:sz w:val="24"/>
          <w:szCs w:val="18"/>
        </w:rPr>
        <w:t>исходных данных, ознакомление с ними.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2 Изучение общей ситуации, генплана участка. Обследование внутренней планировки помещений, технического состояния конструкций здания, выявление дефектов и повреждений. Описание результатов обследования.</w:t>
      </w:r>
    </w:p>
    <w:p w:rsidR="00000000" w:rsidRDefault="00D132B1">
      <w:pPr>
        <w:pStyle w:val="a8"/>
        <w:tabs>
          <w:tab w:val="left" w:pos="835"/>
        </w:tabs>
      </w:pPr>
      <w:r>
        <w:t xml:space="preserve">3. Определение </w:t>
      </w:r>
      <w:r>
        <w:t>степени износа, группы капитальности, вида, эффективности и целесообразности ремонта здания.</w:t>
      </w:r>
    </w:p>
    <w:p w:rsidR="00000000" w:rsidRDefault="00D132B1">
      <w:pPr>
        <w:shd w:val="clear" w:color="auto" w:fill="FFFFFF"/>
        <w:tabs>
          <w:tab w:val="left" w:pos="770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4. Оценка технического состояния здания по основным вопросам предстоящего ремонта.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1.1.1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Измеритель-здание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6381"/>
        <w:gridCol w:w="2734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Общая оценка технического состояния здания, при объеме здания в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до: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2,5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5561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8841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10640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более 20,0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11475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pStyle w:val="a8"/>
        <w:rPr>
          <w:sz w:val="20"/>
          <w:szCs w:val="16"/>
        </w:rPr>
      </w:pPr>
      <w:r>
        <w:rPr>
          <w:sz w:val="20"/>
          <w:szCs w:val="16"/>
        </w:rPr>
        <w:t>1. При сложной планировке или конструктивной схеме здания к ценам таблицы применять коэффициент 1,2.</w:t>
      </w:r>
    </w:p>
    <w:p w:rsidR="00000000" w:rsidRDefault="00D132B1">
      <w:pPr>
        <w:pStyle w:val="2"/>
        <w:rPr>
          <w:rFonts w:eastAsia="Times New Roman"/>
        </w:rPr>
      </w:pPr>
      <w:bookmarkStart w:id="6" w:name="_Toc252474081"/>
      <w:r>
        <w:rPr>
          <w:rFonts w:eastAsia="Times New Roman"/>
        </w:rPr>
        <w:t>1.1.2. Обследование застройки дворового участка</w:t>
      </w:r>
      <w:bookmarkEnd w:id="6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Обследование состояния застройки участка озеленения, </w:t>
      </w:r>
      <w:r>
        <w:t>водостоков. проездов, дорожек и площадок.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технического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1.1.2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дворовый участок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10"/>
        <w:gridCol w:w="2704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 состояния застройки дворового участка при площади участка в га, до: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13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6"/>
              </w:rPr>
              <w:t>2.</w:t>
            </w:r>
          </w:p>
        </w:tc>
        <w:tc>
          <w:tcPr>
            <w:tcW w:w="329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0,1 га добавлять</w:t>
            </w:r>
          </w:p>
        </w:tc>
        <w:tc>
          <w:tcPr>
            <w:tcW w:w="13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354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7" w:name="_Toc252474082"/>
      <w:r>
        <w:rPr>
          <w:rFonts w:eastAsia="Times New Roman"/>
        </w:rPr>
        <w:t>1.1.3. Техническое заключение по перепланировке или реконструкции зданий</w:t>
      </w:r>
      <w:bookmarkEnd w:id="7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Получение </w:t>
      </w:r>
      <w:r>
        <w:rPr>
          <w:sz w:val="24"/>
          <w:szCs w:val="18"/>
        </w:rPr>
        <w:t>задания. Выезд на объект. Сверка инвентаризационных планов с натурой.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технического заключения по основным вопросам перепланировки или реконструкции.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1.1.3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одно заключение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Техническое заключение по перепланировке или реконструкции здания, при суммарной площади всех этажей здания в м</w:t>
            </w:r>
            <w:r>
              <w:rPr>
                <w:szCs w:val="14"/>
                <w:vertAlign w:val="superscript"/>
              </w:rPr>
              <w:t>2</w:t>
            </w:r>
            <w:r>
              <w:rPr>
                <w:szCs w:val="14"/>
              </w:rPr>
              <w:t>, до: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600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1447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 xml:space="preserve">3. 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1200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1929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2000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2410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5000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2926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7500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3408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7.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на каждые последующие 1000 м</w:t>
            </w:r>
            <w:r>
              <w:rPr>
                <w:szCs w:val="14"/>
                <w:vertAlign w:val="superscript"/>
              </w:rPr>
              <w:t>2</w:t>
            </w:r>
            <w:r>
              <w:rPr>
                <w:szCs w:val="14"/>
              </w:rPr>
              <w:t xml:space="preserve"> добавлять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803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8" w:name="_Toc252474083"/>
      <w:r>
        <w:rPr>
          <w:rFonts w:eastAsia="Times New Roman"/>
        </w:rPr>
        <w:t>1.1.4. Техническое заключение по проектированию надстройки или пристройки здания</w:t>
      </w:r>
      <w:bookmarkEnd w:id="8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Анализ и обобщение материалов предварительного </w:t>
      </w:r>
      <w:r>
        <w:t>обследования здания и грунтов, необходимых для проектирования пристройки (надстройки). Составление технического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1.1.4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одна надстройка (пристройка)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технического заключения по проектированию надстройки (пристройки) жилых и административных зданий, при объеме надстройки (пристройки) в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1865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3085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каждые последующие 500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Составление технического заключения по проектированию надстройки (пристройки) зданий: учебных, торговых, культурно-бытовых, коммунальных, </w:t>
            </w:r>
            <w:r>
              <w:rPr>
                <w:szCs w:val="16"/>
              </w:rPr>
              <w:t>медико-санитарных, общественного питания, детских учреждений, при объеме надстройки (пристройки) в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2283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500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772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9" w:name="_Toc252474084"/>
      <w:r>
        <w:rPr>
          <w:rFonts w:eastAsia="Times New Roman"/>
        </w:rPr>
        <w:t>1.1.5. Обследование отдельных окон в квартире</w:t>
      </w:r>
      <w:bookmarkEnd w:id="9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Ознакомление с заданием и инвентаризационными планами, выезд на место, осмотр окон, их конструкций, оконных проемов. Составление технического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1.1.5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одно окно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1429"/>
              </w:tabs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 окон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0" w:name="_Toc252474085"/>
      <w:r>
        <w:rPr>
          <w:rFonts w:eastAsia="Times New Roman"/>
        </w:rPr>
        <w:t>1.1.6. Техническое заключение о причинах затопления подвалов</w:t>
      </w:r>
      <w:bookmarkEnd w:id="10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Выезд на объект, осмотр подвергающегося затоплению </w:t>
      </w:r>
      <w:r>
        <w:t>подвала, изучение условий его эксплуатации и влияния на него внешней среды. Составление технического заключения с выводами о причинах затопления.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1.1.6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подвал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365"/>
        <w:gridCol w:w="2749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технического заключения о причинах затопления, при площади затапливаемого подвала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14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2314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2.</w:t>
            </w:r>
          </w:p>
        </w:tc>
        <w:tc>
          <w:tcPr>
            <w:tcW w:w="32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14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3086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2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700</w:t>
            </w:r>
          </w:p>
        </w:tc>
        <w:tc>
          <w:tcPr>
            <w:tcW w:w="14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3728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2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300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14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1929</w:t>
            </w:r>
          </w:p>
        </w:tc>
      </w:tr>
    </w:tbl>
    <w:p w:rsidR="00000000" w:rsidRDefault="00D132B1">
      <w:pPr>
        <w:shd w:val="clear" w:color="auto" w:fill="FFFFFF"/>
        <w:spacing w:before="120" w:after="120"/>
        <w:ind w:firstLine="284"/>
        <w:jc w:val="both"/>
      </w:pPr>
      <w:r>
        <w:rPr>
          <w:b/>
          <w:bCs/>
          <w:spacing w:val="40"/>
          <w:szCs w:val="16"/>
        </w:rPr>
        <w:t>Примечание:</w:t>
      </w:r>
      <w:r>
        <w:rPr>
          <w:szCs w:val="16"/>
        </w:rPr>
        <w:t xml:space="preserve"> </w:t>
      </w:r>
      <w:r>
        <w:rPr>
          <w:szCs w:val="16"/>
        </w:rPr>
        <w:t>Бурение скважин и отрытие шурфов ценами таблицы не учтено и при необходимости оплачивается дополнительно.</w:t>
      </w:r>
    </w:p>
    <w:p w:rsidR="00000000" w:rsidRDefault="00D132B1">
      <w:pPr>
        <w:pStyle w:val="2"/>
        <w:rPr>
          <w:rFonts w:eastAsia="Times New Roman"/>
        </w:rPr>
      </w:pPr>
      <w:bookmarkStart w:id="11" w:name="_Toc252474086"/>
      <w:r>
        <w:rPr>
          <w:rFonts w:eastAsia="Times New Roman"/>
        </w:rPr>
        <w:t>1.1.7. Заключение о техническом состоянии балконов, эркеров, террас, карнизов</w:t>
      </w:r>
      <w:bookmarkEnd w:id="11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Выезд на объект. Осмотр балкона сверху и снизу, эркера, к</w:t>
      </w:r>
      <w:r>
        <w:t>арниза, террасы. Выявление конструкций, условий эксплуатации, общего технического состояния, деформации, отслоения штукатурки, коррозии металла и других видимых разрушений Осмотр выполненных вскрытий.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заключения о техническом состоянии конструк</w:t>
      </w:r>
      <w:r>
        <w:rPr>
          <w:sz w:val="24"/>
          <w:szCs w:val="18"/>
        </w:rPr>
        <w:t>ций.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1.1.7.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один вид конструкций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365"/>
        <w:gridCol w:w="2749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 одного балкона (эркера, террасы, карниза)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354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2" w:name="_Toc252474087"/>
      <w:r>
        <w:rPr>
          <w:rFonts w:eastAsia="Times New Roman"/>
        </w:rPr>
        <w:t xml:space="preserve">1.1.8. Лабораторный анализ вырезок труб из системы </w:t>
      </w:r>
      <w:r>
        <w:rPr>
          <w:rFonts w:eastAsia="Times New Roman"/>
        </w:rPr>
        <w:t>центрального отопления, холодного и горячего водоснабжения</w:t>
      </w:r>
      <w:bookmarkEnd w:id="12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tabs>
          <w:tab w:val="left" w:pos="605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1. Прием образца.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2. Оформление образца, с описанием характеристики и разметкой.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3. Подготовка образца к обработке, первоначальная механическая очистка внутренней и наружной </w:t>
      </w:r>
      <w:r>
        <w:rPr>
          <w:sz w:val="24"/>
          <w:szCs w:val="18"/>
        </w:rPr>
        <w:t>поверхности.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4. Подбор химсостава и приготовление раствора для отмывки образца.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5. Отмывка образца в химическом растворе при температуре 70-80 °С.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6. Сушка отмытого образца горячим воздухом.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7. Раскладка образца согласно разметке.</w:t>
      </w:r>
    </w:p>
    <w:p w:rsidR="00000000" w:rsidRDefault="00D132B1">
      <w:pPr>
        <w:pStyle w:val="a8"/>
      </w:pPr>
      <w:r>
        <w:t xml:space="preserve">8. Настройка прибора для </w:t>
      </w:r>
      <w:r>
        <w:t>измерения.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9. Измерение глубины коррозии с помощью прибора.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10. Измерение толщины коррозийно-накипного отложения.</w:t>
      </w:r>
    </w:p>
    <w:p w:rsidR="00000000" w:rsidRDefault="00D132B1">
      <w:pPr>
        <w:shd w:val="clear" w:color="auto" w:fill="FFFFFF"/>
        <w:tabs>
          <w:tab w:val="left" w:pos="70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11. Математическая обработка результатов измерений.</w:t>
      </w:r>
    </w:p>
    <w:p w:rsidR="00000000" w:rsidRDefault="00D132B1">
      <w:pPr>
        <w:shd w:val="clear" w:color="auto" w:fill="FFFFFF"/>
        <w:tabs>
          <w:tab w:val="left" w:pos="702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12. Оформление заключения о состоянии образца трубы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1.1.8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365"/>
        <w:gridCol w:w="2749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анализ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1832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3" w:name="_Toc252474088"/>
      <w:r>
        <w:rPr>
          <w:rFonts w:eastAsia="Times New Roman"/>
        </w:rPr>
        <w:t>1.1.9. Заказ и подборка геодезического материала</w:t>
      </w:r>
      <w:bookmarkEnd w:id="13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1.1.9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Измеритель- объект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6381"/>
        <w:gridCol w:w="2734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Оформление разрешения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Подборка и оформление геодезического материала масштаба 1:500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Изготовление и монтаж ситуационных планов масштаба 1:2000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2283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2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Регистрация и выдача геодезического материала масштаба 1:500 и ситуационных планов масштаба 1:2000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547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4" w:name="_Toc252474089"/>
      <w:r>
        <w:rPr>
          <w:rFonts w:eastAsia="Times New Roman"/>
        </w:rPr>
        <w:t>1.1.10. Разработка полного строительного паспорта на капитальный ремонт здания</w:t>
      </w:r>
      <w:bookmarkEnd w:id="14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1. Получение заказ-задания с исходными данными от мастерск</w:t>
      </w:r>
      <w:r>
        <w:rPr>
          <w:sz w:val="24"/>
          <w:szCs w:val="18"/>
        </w:rPr>
        <w:t>ой-заказчика. Ознакомление с ним. Подбор необходимых материалов. Подготовка к выезду на объект - 10%.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2. Выезд на объект. Обследование с представителями эксплуатирующих организаций объекта, ЦТП, насосных водопроводных вводов, электрощитовых и других сооруж</w:t>
      </w:r>
      <w:r>
        <w:rPr>
          <w:sz w:val="24"/>
          <w:szCs w:val="18"/>
        </w:rPr>
        <w:t>ений. Уточнение исходных данных - 15%.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3. Принятие проектных решений и выполнение необходимых расчетов. Оформление запросов на технические условия в городские службы инженерного обеспечения - 15%.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4. Получение </w:t>
      </w:r>
      <w:r>
        <w:rPr>
          <w:sz w:val="24"/>
          <w:szCs w:val="18"/>
        </w:rPr>
        <w:t>технических условий от городских служб инженерного обеспечения. Заказ и оформление недостающего материала в соответствии с полученными техническими условиями - 45%.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5. Компоновка и оформление материала, подписание паспорта всеми специалистами в соответстви</w:t>
      </w:r>
      <w:r>
        <w:rPr>
          <w:sz w:val="24"/>
          <w:szCs w:val="18"/>
        </w:rPr>
        <w:t>и с положением о паспортах. Выдача готового паспорта мастерской - заказчику.</w:t>
      </w:r>
    </w:p>
    <w:p w:rsidR="00000000" w:rsidRDefault="00D132B1">
      <w:pPr>
        <w:shd w:val="clear" w:color="auto" w:fill="FFFFFF"/>
        <w:ind w:firstLine="284"/>
        <w:rPr>
          <w:sz w:val="24"/>
        </w:rPr>
      </w:pPr>
      <w:r>
        <w:rPr>
          <w:sz w:val="24"/>
          <w:szCs w:val="18"/>
        </w:rPr>
        <w:t>Исправления по замечаниям мастерской - заказчика - 15%.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1.1.10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паспорт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полного строительного паспорта на капитальный ремонт жилых и общественных зданий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11573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При разработке строительного паспорта только на подключение к электросетям: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Без перевода па повышенное напряжение цену таблицы применять с коэ</w:t>
      </w:r>
      <w:r>
        <w:rPr>
          <w:szCs w:val="16"/>
        </w:rPr>
        <w:t>ффициентом 0,25.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С учетом перевода на повышенное напряжение - 0,30.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разработке строительного паспорта только па подключение зданий к централизованному горячему водоснабжению и отоплению к цене таблицы применять коэффициент 0,8.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получении о</w:t>
      </w:r>
      <w:r>
        <w:rPr>
          <w:szCs w:val="16"/>
        </w:rPr>
        <w:t>т заказчика неполных исходных данных цену таблицы применять с коэффициентом 1,3.</w:t>
      </w:r>
    </w:p>
    <w:p w:rsidR="00000000" w:rsidRDefault="00D132B1">
      <w:pPr>
        <w:pStyle w:val="34"/>
        <w:jc w:val="both"/>
        <w:rPr>
          <w:sz w:val="20"/>
        </w:rPr>
      </w:pPr>
      <w:r>
        <w:rPr>
          <w:sz w:val="20"/>
        </w:rPr>
        <w:t>5. Ценой таблиц не учтена и оплачивается дополнительно разработка строительного паспорта па: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- Посадку насосной (принимать по цене таблицы с коэффициентом 0,25);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- Посадку ЦТП</w:t>
      </w:r>
      <w:r>
        <w:rPr>
          <w:szCs w:val="16"/>
        </w:rPr>
        <w:t xml:space="preserve"> - (по цене таблицы с коэффициентом 0,35).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- Посадку трансформаторной подстанции - (по цене таблицы с коэффициентом 0,3).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Работы по анализу древесины на зараженность домовыми грибами</w:t>
      </w:r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Указания</w:t>
      </w:r>
    </w:p>
    <w:p w:rsidR="00000000" w:rsidRDefault="00D132B1">
      <w:pPr>
        <w:pStyle w:val="32"/>
        <w:tabs>
          <w:tab w:val="clear" w:pos="914"/>
          <w:tab w:val="left" w:pos="7938"/>
        </w:tabs>
        <w:ind w:firstLine="284"/>
      </w:pPr>
      <w:r>
        <w:t xml:space="preserve">1. В ценах </w:t>
      </w:r>
      <w:r>
        <w:t>учтено: время на подготовительно-заключительные работы (получение задания и ознакомление с ним, получение и сдача инструмента), обслуживание рабочего места, переезды к месту работы и обратно в пределах населенного пункта, выписка наряда-заказа на оплату ра</w:t>
      </w:r>
      <w:r>
        <w:t>боты.</w:t>
      </w:r>
    </w:p>
    <w:p w:rsidR="00000000" w:rsidRDefault="00D132B1">
      <w:pPr>
        <w:pStyle w:val="a8"/>
        <w:tabs>
          <w:tab w:val="left" w:pos="778"/>
        </w:tabs>
      </w:pPr>
      <w:r>
        <w:t>2. Вскрытие конструкций, необходимое для целей обследования, а также взятие проб древесины осуществляется заказником.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Стоимость выполнения указанных работ не входит в стоимость работ по обследованию.</w:t>
      </w:r>
    </w:p>
    <w:p w:rsidR="00000000" w:rsidRDefault="00D132B1">
      <w:pPr>
        <w:shd w:val="clear" w:color="auto" w:fill="FFFFFF"/>
        <w:tabs>
          <w:tab w:val="left" w:pos="778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3. Количество отбираемых проб зависит от состояния</w:t>
      </w:r>
      <w:r>
        <w:rPr>
          <w:sz w:val="24"/>
          <w:szCs w:val="18"/>
        </w:rPr>
        <w:t xml:space="preserve"> конструкций, но всегда должно быть не менее двух.</w:t>
      </w:r>
    </w:p>
    <w:p w:rsidR="00000000" w:rsidRDefault="00D132B1">
      <w:pPr>
        <w:pStyle w:val="2"/>
        <w:rPr>
          <w:rFonts w:eastAsia="Times New Roman"/>
        </w:rPr>
      </w:pPr>
      <w:bookmarkStart w:id="15" w:name="_Toc252474090"/>
      <w:r>
        <w:rPr>
          <w:rFonts w:eastAsia="Times New Roman"/>
        </w:rPr>
        <w:t>1.1.11. Микологическое обследование зданий и сооружений</w:t>
      </w:r>
      <w:bookmarkEnd w:id="15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Осмотр конструкций и запись замечаний, установленных визуально. Присутствие при вскрытии конструкций, отбор и нумерация необходимого к</w:t>
      </w:r>
      <w:r>
        <w:t>оличества образцов. Раскладывание образцов на специальном столе в лаборатории по секциям и этажам в соответствии с планом здания. Составление сопроводительной записки с точным указанием места отбора образцов и вида конструкций. Лабораторный анализ образцов</w:t>
      </w:r>
      <w:r>
        <w:t>. Оформление заключения. Сбор образцов древесины в специальную тару с отноской в установленное место.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1.1.11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объект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Микологическое обследование зданий и сооружений, при обследованной площади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: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100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3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Добавлять на каждые 10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4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Ценами таблицы предусмотрен лабораторный анализ двух образцов.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 xml:space="preserve">Лабораторный анализ последующих </w:t>
      </w:r>
      <w:r>
        <w:rPr>
          <w:szCs w:val="16"/>
        </w:rPr>
        <w:t>образцов оплачивается дополнительно по цене таблицы «Микологический анализ древесины».</w:t>
      </w:r>
    </w:p>
    <w:p w:rsidR="00000000" w:rsidRDefault="00D132B1">
      <w:pPr>
        <w:pStyle w:val="2"/>
        <w:rPr>
          <w:rFonts w:eastAsia="Times New Roman"/>
        </w:rPr>
      </w:pPr>
      <w:bookmarkStart w:id="16" w:name="_Toc252474091"/>
      <w:r>
        <w:rPr>
          <w:rFonts w:eastAsia="Times New Roman"/>
        </w:rPr>
        <w:t>1.1.12. Микологический анализ древесины</w:t>
      </w:r>
      <w:bookmarkEnd w:id="16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16"/>
        </w:rPr>
      </w:pPr>
      <w:r>
        <w:rPr>
          <w:szCs w:val="16"/>
        </w:rPr>
        <w:t>Раскладывание образцов на специальном столе. Осмотр образцов в присутствии начальника станции (лаборатории) и опре</w:t>
      </w:r>
      <w:r>
        <w:rPr>
          <w:szCs w:val="16"/>
        </w:rPr>
        <w:t xml:space="preserve">деление вида домового гриба, или энтомовредителей. Составление сопроводительной записки с отражением в ней вида гриба и степени поражения образцов с регистрацией в журнале. Оформление заключений и рекомендаций. Сбор образцов древесины в специальную тару с </w:t>
      </w:r>
      <w:r>
        <w:rPr>
          <w:szCs w:val="16"/>
        </w:rPr>
        <w:t>отноской в установленное место.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1.1.12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Один анализ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579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Примечание:</w:t>
      </w:r>
    </w:p>
    <w:p w:rsidR="00000000" w:rsidRDefault="00D132B1">
      <w:pPr>
        <w:shd w:val="clear" w:color="auto" w:fill="FFFFFF"/>
        <w:ind w:firstLine="284"/>
      </w:pPr>
      <w:r>
        <w:rPr>
          <w:szCs w:val="16"/>
        </w:rPr>
        <w:t>Энтомологический анализ нормировать как микологический анализ.</w:t>
      </w:r>
    </w:p>
    <w:p w:rsidR="00000000" w:rsidRDefault="00D132B1">
      <w:pPr>
        <w:pStyle w:val="2"/>
        <w:rPr>
          <w:rFonts w:eastAsia="Times New Roman"/>
        </w:rPr>
      </w:pPr>
      <w:bookmarkStart w:id="17" w:name="_Toc252474092"/>
      <w:r>
        <w:rPr>
          <w:rFonts w:eastAsia="Times New Roman"/>
        </w:rPr>
        <w:t>1.1.13. Обследование зданий и сооружений па качество антисептической обработки древесины</w:t>
      </w:r>
      <w:bookmarkEnd w:id="17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Осмотр конструкций. Отбор образцов конструкций и их нумерация (6 образцов). Обрубка образцов с зачисткой торцовых поверхностей ножом до получения гладко</w:t>
      </w:r>
      <w:r>
        <w:t>й поверхности. Приготовление сложного химического раствора из реактивов и нанесение его пипеткой на торцевые поверхности. Замер глубины проникновения антисептика в древесину. Регистрация результатов замера. Составление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1.1.13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Один анализ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676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8" w:name="_Toc252474093"/>
      <w:r>
        <w:rPr>
          <w:rFonts w:eastAsia="Times New Roman"/>
        </w:rPr>
        <w:t>1.1.14. Экспертиза соблюдения правильности технологического процесса</w:t>
      </w:r>
      <w:bookmarkEnd w:id="18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Ознакомление с технической документацией, беседа с </w:t>
      </w:r>
      <w:r>
        <w:t>заказчиком. Наблюдение за операциями по укладке древесины в закрытых конструкциях и отбор образцов при необходимости. Оформление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1.1.14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Один анализ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996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9" w:name="_Toc252474094"/>
      <w:r>
        <w:rPr>
          <w:rFonts w:eastAsia="Times New Roman"/>
        </w:rPr>
        <w:t>1.1.15. Обследование конструкций здания на влажность древесины</w:t>
      </w:r>
      <w:bookmarkEnd w:id="19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16"/>
        </w:rPr>
      </w:pPr>
      <w:r>
        <w:rPr>
          <w:szCs w:val="16"/>
        </w:rPr>
        <w:t xml:space="preserve">Осмотр конструкций. Отбор образцов с конструкцией и их нумерация. Обрубка образцов с зачисткой с четырех сторон. Составление сопроводительной записки. Взвешивание образцов с </w:t>
      </w:r>
      <w:r>
        <w:rPr>
          <w:szCs w:val="16"/>
        </w:rPr>
        <w:t>записью в сопроводительную записку и регистрацией в журнале учета. Закладка образцов в сушильный шкаф с последующей выемкой и раскладыванием в определенном порядке. Взвешивание.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1.1.15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Один анализ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20" w:name="_Toc252474095"/>
      <w:r>
        <w:rPr>
          <w:rFonts w:eastAsia="Times New Roman"/>
        </w:rPr>
        <w:t>Раздел 1.2. Инструментальное обследование зданий</w:t>
      </w:r>
      <w:bookmarkEnd w:id="20"/>
    </w:p>
    <w:p w:rsidR="00000000" w:rsidRDefault="00D132B1">
      <w:pPr>
        <w:pStyle w:val="2"/>
        <w:rPr>
          <w:rFonts w:eastAsia="Times New Roman"/>
        </w:rPr>
      </w:pPr>
      <w:bookmarkStart w:id="21" w:name="_Toc252474096"/>
      <w:r>
        <w:rPr>
          <w:rFonts w:eastAsia="Times New Roman"/>
        </w:rPr>
        <w:t>1.2.1. Измерение прогибов и трещин</w:t>
      </w:r>
      <w:bookmarkEnd w:id="21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Получение задания, выезд на объект, подготовка к </w:t>
      </w:r>
      <w:r>
        <w:t>проведению работ, измерение, запись результатов измерения в ведомость.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1.2.1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9"/>
        <w:gridCol w:w="3188"/>
        <w:gridCol w:w="3190"/>
        <w:gridCol w:w="2734"/>
      </w:tblGrid>
      <w:tr w:rsidR="00000000">
        <w:trPr>
          <w:trHeight w:val="20"/>
          <w:jc w:val="center"/>
        </w:trPr>
        <w:tc>
          <w:tcPr>
            <w:tcW w:w="3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16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6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Измеритель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Измеритель прогибов</w:t>
            </w:r>
          </w:p>
        </w:tc>
        <w:tc>
          <w:tcPr>
            <w:tcW w:w="16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пролет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997</w:t>
            </w:r>
          </w:p>
        </w:tc>
      </w:tr>
      <w:tr w:rsidR="00000000">
        <w:trPr>
          <w:trHeight w:val="20"/>
          <w:jc w:val="center"/>
        </w:trPr>
        <w:tc>
          <w:tcPr>
            <w:tcW w:w="3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16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Измерение трещин</w:t>
            </w:r>
          </w:p>
        </w:tc>
        <w:tc>
          <w:tcPr>
            <w:tcW w:w="16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</w:t>
            </w:r>
          </w:p>
        </w:tc>
        <w:tc>
          <w:tcPr>
            <w:tcW w:w="14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323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4"/>
        </w:rPr>
        <w:t>Ценами таблицы работа по измерению прогибов и трещин предусмотрена как самостоятельная работа.</w:t>
      </w:r>
    </w:p>
    <w:p w:rsidR="00000000" w:rsidRDefault="00D132B1">
      <w:pPr>
        <w:pStyle w:val="2"/>
        <w:rPr>
          <w:rFonts w:eastAsia="Times New Roman"/>
        </w:rPr>
      </w:pPr>
      <w:bookmarkStart w:id="22" w:name="_Toc252474097"/>
      <w:r>
        <w:rPr>
          <w:rFonts w:eastAsia="Times New Roman"/>
        </w:rPr>
        <w:t>1.2.2. Техническое заключение о герметичности стыков наружных стеновых панелей</w:t>
      </w:r>
      <w:bookmarkEnd w:id="22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4"/>
        </w:rPr>
        <w:t xml:space="preserve">Получение </w:t>
      </w:r>
      <w:r>
        <w:rPr>
          <w:sz w:val="24"/>
          <w:szCs w:val="14"/>
        </w:rPr>
        <w:t xml:space="preserve">задания, ознакомление с ним. Выезд на объект. </w:t>
      </w:r>
      <w:r>
        <w:rPr>
          <w:sz w:val="24"/>
          <w:szCs w:val="18"/>
        </w:rPr>
        <w:t>Определение герметичности стыков наружных стеновых панелей. Обработка материалов обследования. Составление технического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1.2.2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10 м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Техническое заключение о герметичности стыков наружных стеновых панелей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1447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23" w:name="_Toc252474098"/>
      <w:r>
        <w:rPr>
          <w:rFonts w:eastAsia="Times New Roman"/>
        </w:rPr>
        <w:t>1.2.3. Техническое заключение по результатам обследования температуры и влажности помещения</w:t>
      </w:r>
      <w:bookmarkEnd w:id="23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задания. Выезд на объект. Обследование, подготовка к проведению работ. Измерение температуры и влажности помещений. Обработка и анализ материалов обследования и замеров. Составление технического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1.2.3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одна квартира (одно помещение к других зданиях)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Техническое заключение по обследованию температуры и влажности помещений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1992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24" w:name="_Toc252474099"/>
      <w:r>
        <w:rPr>
          <w:rFonts w:eastAsia="Times New Roman"/>
        </w:rPr>
        <w:t>1.2.4. Оценка воздухообмена в помещении</w:t>
      </w:r>
      <w:bookmarkEnd w:id="24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задания. Выезд на объект. Обследование помещений. Измерение скорости воздушного потока, проходящего через вентиляционную решетку. Анализ результатов обследования, расчеты. Составление заключе</w:t>
      </w:r>
      <w:r>
        <w:t>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1.2.4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одна квартира (одно помещение в других зданиях)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Оценка воздухообмена к помещении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1640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 xml:space="preserve">При выполнении измерений без </w:t>
      </w:r>
      <w:r>
        <w:rPr>
          <w:szCs w:val="16"/>
        </w:rPr>
        <w:t>составления расчета и заключения, цены таблицы применять с коэффициентом 0,8.</w:t>
      </w:r>
    </w:p>
    <w:p w:rsidR="00000000" w:rsidRDefault="00D132B1">
      <w:pPr>
        <w:pStyle w:val="2"/>
        <w:rPr>
          <w:rFonts w:eastAsia="Times New Roman"/>
        </w:rPr>
      </w:pPr>
      <w:bookmarkStart w:id="25" w:name="_Toc252474100"/>
      <w:r>
        <w:rPr>
          <w:rFonts w:eastAsia="Times New Roman"/>
        </w:rPr>
        <w:t>1.2.5. Определение коррозии металлических конструкций</w:t>
      </w:r>
      <w:bookmarkEnd w:id="25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</w:t>
      </w:r>
    </w:p>
    <w:p w:rsidR="00000000" w:rsidRDefault="00D132B1">
      <w:pPr>
        <w:pStyle w:val="a8"/>
      </w:pPr>
      <w:r>
        <w:t>1. Получение задания. Выезд на объект, осмотр элементов металлических конструкций.</w:t>
      </w:r>
    </w:p>
    <w:p w:rsidR="00000000" w:rsidRDefault="00D132B1">
      <w:pPr>
        <w:pStyle w:val="a8"/>
      </w:pPr>
      <w:r>
        <w:t>2. Механическая очистка наружных поверхностей конструкций скарпелями, металлической щеткой и наждачной бумагой с лесов, с подмостей, лестниц, автовышек.</w:t>
      </w:r>
    </w:p>
    <w:p w:rsidR="00000000" w:rsidRDefault="00D132B1">
      <w:pPr>
        <w:pStyle w:val="a8"/>
      </w:pPr>
      <w:r>
        <w:t>3. Проверка и настройка приборов и инструментов.</w:t>
      </w:r>
    </w:p>
    <w:p w:rsidR="00000000" w:rsidRDefault="00D132B1">
      <w:pPr>
        <w:pStyle w:val="a8"/>
      </w:pPr>
      <w:r>
        <w:t>4. Измерения металлических конструкций штангенциркулем</w:t>
      </w:r>
      <w:r>
        <w:t xml:space="preserve"> или приборами.</w:t>
      </w:r>
    </w:p>
    <w:p w:rsidR="00000000" w:rsidRDefault="00D132B1">
      <w:pPr>
        <w:pStyle w:val="a8"/>
      </w:pPr>
      <w:r>
        <w:t>5. То же, что и в п. 4 глубины коррозии.</w:t>
      </w:r>
    </w:p>
    <w:p w:rsidR="00000000" w:rsidRDefault="00D132B1">
      <w:pPr>
        <w:pStyle w:val="a8"/>
      </w:pPr>
      <w:r>
        <w:t>6. Заполнение таблиц и математическая обработка результатов измерений.</w:t>
      </w:r>
    </w:p>
    <w:p w:rsidR="00000000" w:rsidRDefault="00D132B1">
      <w:pPr>
        <w:pStyle w:val="a8"/>
      </w:pPr>
      <w:r>
        <w:t>7. Проверочный расчет несущей способности конструкций.</w:t>
      </w:r>
    </w:p>
    <w:p w:rsidR="00000000" w:rsidRDefault="00D132B1">
      <w:pPr>
        <w:pStyle w:val="a8"/>
      </w:pPr>
      <w:r>
        <w:t>8. Оформление заключения о состоянии металлических конструкций.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</w:t>
      </w:r>
      <w:r>
        <w:rPr>
          <w:sz w:val="24"/>
          <w:szCs w:val="18"/>
        </w:rPr>
        <w:t>.2.5.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Определение коррозии металлических конструкций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определении коррозии бел поверочного расчета несущей способности конструкций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306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26" w:name="_Toc252474101"/>
      <w:r>
        <w:rPr>
          <w:rFonts w:eastAsia="Times New Roman"/>
        </w:rPr>
        <w:t>1.2.6. Определение освещенности помещений</w:t>
      </w:r>
      <w:bookmarkEnd w:id="26"/>
    </w:p>
    <w:p w:rsidR="00000000" w:rsidRDefault="00D132B1">
      <w:pPr>
        <w:shd w:val="clear" w:color="auto" w:fill="FFFFFF"/>
        <w:tabs>
          <w:tab w:val="left" w:pos="760"/>
        </w:tabs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</w:t>
      </w:r>
    </w:p>
    <w:p w:rsidR="00000000" w:rsidRDefault="00D132B1">
      <w:pPr>
        <w:pStyle w:val="a8"/>
      </w:pPr>
      <w:r>
        <w:t>1. Получение задания. Выезд на объект, подготовка к проведению работ, настройка прибора.</w:t>
      </w:r>
    </w:p>
    <w:p w:rsidR="00000000" w:rsidRDefault="00D132B1">
      <w:pPr>
        <w:pStyle w:val="a8"/>
      </w:pPr>
      <w:r>
        <w:t>2. Измерение габаритов помещения и световых проемов.</w:t>
      </w:r>
    </w:p>
    <w:p w:rsidR="00000000" w:rsidRDefault="00D132B1">
      <w:pPr>
        <w:pStyle w:val="a8"/>
      </w:pPr>
      <w:r>
        <w:t xml:space="preserve">3. Приборное измерение освещенности (3 измерения в </w:t>
      </w:r>
      <w:r>
        <w:t>течение светового дня) с записью результатов в ведомость.</w:t>
      </w:r>
    </w:p>
    <w:p w:rsidR="00000000" w:rsidRDefault="00D132B1">
      <w:pPr>
        <w:pStyle w:val="a8"/>
      </w:pPr>
      <w:r>
        <w:t>4. Поверочные расчеты коэффициентов естественного освещения.</w:t>
      </w:r>
    </w:p>
    <w:p w:rsidR="00000000" w:rsidRDefault="00D132B1">
      <w:pPr>
        <w:pStyle w:val="a8"/>
      </w:pPr>
      <w:r>
        <w:t>5. Составление технического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1.2.6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одно помещение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6379"/>
        <w:gridCol w:w="2735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26"/>
              </w:rPr>
              <w:t>№№ п.п.</w:t>
            </w:r>
          </w:p>
        </w:tc>
        <w:tc>
          <w:tcPr>
            <w:tcW w:w="3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Определение освещенности помещения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308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27" w:name="_Toc252474102"/>
      <w:r>
        <w:rPr>
          <w:rFonts w:eastAsia="Times New Roman"/>
        </w:rPr>
        <w:t>1.2.7. Исследование шума и вибрации</w:t>
      </w:r>
      <w:bookmarkEnd w:id="27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28" w:name="т127"/>
      <w:bookmarkEnd w:id="28"/>
      <w:r>
        <w:rPr>
          <w:sz w:val="24"/>
          <w:szCs w:val="18"/>
        </w:rPr>
        <w:t>Таблица 1.2.7.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59"/>
        <w:gridCol w:w="2362"/>
        <w:gridCol w:w="4993"/>
        <w:gridCol w:w="925"/>
        <w:gridCol w:w="982"/>
      </w:tblGrid>
      <w:tr w:rsidR="00000000">
        <w:trPr>
          <w:trHeight w:val="20"/>
          <w:jc w:val="center"/>
        </w:trPr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 п.п.</w:t>
            </w:r>
          </w:p>
        </w:tc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2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Техническая характеристика выполняемых работ</w:t>
            </w:r>
          </w:p>
        </w:tc>
        <w:tc>
          <w:tcPr>
            <w:tcW w:w="4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Ед. измер.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30"/>
              </w:rPr>
              <w:t>1.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Измерение усредненного уровня звука или уровня звукового давления к одной точке от одного источника до 10 точек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 xml:space="preserve">Производится выбор аппаратуры, перечисленной в разделах «Аппаратура» или «Средства измерения и аппаратура» </w:t>
            </w:r>
            <w:r>
              <w:rPr>
                <w:szCs w:val="16"/>
              </w:rPr>
              <w:t>соответствующего ГОСТ на данный вид измерений. До и после проведения измерений производится проверка, наладка и калибровка комплекта аппаратуры (электрическая и акустическая).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На объекте обследования и измерений определяется необходимое количество точек из</w:t>
            </w:r>
            <w:r>
              <w:rPr>
                <w:szCs w:val="16"/>
              </w:rPr>
              <w:t>мерений, регламентируемое методикой соответствующего ГОСТ на данный вид измерений.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По результатам измерений оформляется протокол или Техническое заключение, данные измерений сопоставляются с нормативными значениями соответствующего ГОСТ или Санитарных норм</w:t>
            </w:r>
            <w:r>
              <w:rPr>
                <w:szCs w:val="16"/>
              </w:rPr>
              <w:t>.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30"/>
              </w:rPr>
            </w:pPr>
            <w:r>
              <w:rPr>
                <w:szCs w:val="30"/>
              </w:rPr>
              <w:t>2.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За каждую последующую точку сверх 10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То же, что и в п. 1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30"/>
              </w:rPr>
            </w:pPr>
            <w:r>
              <w:rPr>
                <w:szCs w:val="30"/>
              </w:rPr>
              <w:t>3.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Измерение усредненного уровня звукового давления в нормируемых октавных полосах частот (спектор шума) в одной точке от одного источника до 5 точек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Производится выбор комплекта аппаратуры перечисленной в разделах «Аппаратура» или «Средства измерений и аппаратура» соответствующего ГОСТ для измерения постоянного шума.</w:t>
            </w:r>
          </w:p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До и после проведения измерений производится проверка, наладка и калибровка комплекта</w:t>
            </w:r>
            <w:r>
              <w:rPr>
                <w:szCs w:val="16"/>
              </w:rPr>
              <w:t xml:space="preserve"> аппаратуры (электрическая и акустическая).</w:t>
            </w:r>
          </w:p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На объекте обследования и измерений определяется необходимое количество точек измерений, регламентируемое методикой соответствующего ГОСТ для измерений постоянного шума.</w:t>
            </w:r>
          </w:p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По результатам измерений оформляется прото</w:t>
            </w:r>
            <w:r>
              <w:rPr>
                <w:szCs w:val="16"/>
              </w:rPr>
              <w:t>кол или техническое заключение, данные измерений сопоставляются с нормативными значениями соответствующего ГОСТ или Санитарных норм, при необходимости строятся поясняющие графики.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803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30"/>
              </w:rPr>
            </w:pPr>
            <w:r>
              <w:rPr>
                <w:szCs w:val="30"/>
              </w:rPr>
              <w:t>4.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За каждую последующую точку сверх 5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То же, что и в п. 3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402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30"/>
              </w:rPr>
            </w:pPr>
            <w:r>
              <w:rPr>
                <w:szCs w:val="30"/>
              </w:rPr>
              <w:t>5.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Измерение усредненного уровня звукового давления в третьоктавных полосах частот (спектр шума) в одной точке </w:t>
            </w:r>
            <w:r>
              <w:rPr>
                <w:szCs w:val="16"/>
                <w:lang w:val="en-US"/>
              </w:rPr>
              <w:t>o</w:t>
            </w:r>
            <w:r>
              <w:rPr>
                <w:szCs w:val="16"/>
              </w:rPr>
              <w:t>т одного источника до 5 точек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То же, что и в п. 3 Дополнительно, для сравнения с нормативными </w:t>
            </w:r>
            <w:r>
              <w:rPr>
                <w:szCs w:val="16"/>
              </w:rPr>
              <w:t>величинами, производится пересчет третьоктавных спектров в октаве.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1607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Более 5 точек, за каждую последующую точку.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что и в п. 5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803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 xml:space="preserve">Измерение эквивалентного уровня звука непостоянного шума (кроме шума </w:t>
            </w:r>
            <w:r>
              <w:rPr>
                <w:szCs w:val="16"/>
              </w:rPr>
              <w:t>транспортных потоков) в одной точке с ручной обработкой результатов измерений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Производится выбор комплекта аппаратуры, перечисленной в разделах «Аппаратура» или «Средства измерений и аппаратура» соответствующего ГОСТ, для определения акустического парамет</w:t>
            </w:r>
            <w:r>
              <w:rPr>
                <w:szCs w:val="16"/>
              </w:rPr>
              <w:t>ра непостоянного шума.</w:t>
            </w:r>
          </w:p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объекте измерений определяется необходимое количество точек измерений. В каждой точке для определения акустическою параметра непостоянного шума методикой соответствующего Г</w:t>
            </w:r>
            <w:r>
              <w:rPr>
                <w:szCs w:val="16"/>
                <w:lang w:val="en-US"/>
              </w:rPr>
              <w:t>OCT</w:t>
            </w:r>
            <w:r>
              <w:rPr>
                <w:szCs w:val="16"/>
              </w:rPr>
              <w:t xml:space="preserve"> предусматривается считывание показаний со стрелочного </w:t>
            </w:r>
            <w:r>
              <w:rPr>
                <w:szCs w:val="16"/>
              </w:rPr>
              <w:t>прибора шумомера или с ленты самописца с интервалом от 5 до 6 и ручная обработка результатов измерений.</w:t>
            </w:r>
          </w:p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По результатам измерений оформляется протокол или Техническое заключение, данные измерении сопоставляются с нормативными значениями соответствующего ГОС</w:t>
            </w:r>
            <w:r>
              <w:rPr>
                <w:szCs w:val="16"/>
              </w:rPr>
              <w:t>Т или Санитарных норм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3954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То же, что и в п. 7 с помощью измерителя эквивалентных уровней, в том числе и шума транспортных потоков (кроме железнодорожных поездов)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что и в п. 7, но без ручной обработки результатов измерении.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3151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4"/>
              </w:rPr>
              <w:t xml:space="preserve">Измерение эквивалентного </w:t>
            </w:r>
            <w:r>
              <w:rPr>
                <w:szCs w:val="12"/>
              </w:rPr>
              <w:t xml:space="preserve">уровня </w:t>
            </w:r>
            <w:r>
              <w:rPr>
                <w:szCs w:val="14"/>
              </w:rPr>
              <w:t>транспортного шума в одной точке с ручной обработкой результатов измерения.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То же. чту и в п. 7</w:t>
            </w:r>
          </w:p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4"/>
              </w:rPr>
              <w:t xml:space="preserve">В соответствии с методикой соответствующего ГОСТ предусматривается </w:t>
            </w:r>
            <w:r>
              <w:rPr>
                <w:szCs w:val="14"/>
              </w:rPr>
              <w:t>считывание показаний со стрелочного прибора шумомера или с ленты самописца с интервалом от 2 до 3 и ручная обработка результатов измерений.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9740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10.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 xml:space="preserve">Измерение эквивалентно уровня звука </w:t>
            </w:r>
            <w:r>
              <w:rPr>
                <w:szCs w:val="14"/>
              </w:rPr>
              <w:t>транспортного потока железнодорожных поездов с ручной обработкой результатов измерений.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То же, что а в п. 7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В соответствии с методикой соответствующего ГОСТ предусматривается продолжительность измерений шумовой характеристики потока железнодорожных поездо</w:t>
            </w:r>
            <w:r>
              <w:rPr>
                <w:szCs w:val="14"/>
              </w:rPr>
              <w:t>в не менее 1 часа.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12953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11.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>То же, что и в п. 10.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С помощью измерителя эквивалентных уровней.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То же, что и в п. 7, но без ручной обработки результатов измерений.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3954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12.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 xml:space="preserve">Измерение изоляции воздушного шума одной </w:t>
            </w:r>
            <w:r>
              <w:rPr>
                <w:szCs w:val="14"/>
              </w:rPr>
              <w:t>внутренней ограждающей конструкцией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Производится выбор комплекта аппаратуры, перечисленного в разделах «Аппаратура» или «Средства измерений и аппаратура» соответствующего ГОСТ на данный вид измерений.</w:t>
            </w:r>
          </w:p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 xml:space="preserve">До и после измерений производится проверка, наладка и </w:t>
            </w:r>
            <w:r>
              <w:rPr>
                <w:szCs w:val="14"/>
              </w:rPr>
              <w:t xml:space="preserve">калибровка комплекта аппаратуры (электрическая и акустическая). Определяется усредненный уровень звукового давления и третьоктавных полосах частот и двух смежных помещениях, измерительный микрофон при этом устанавливается не менее, чем в 5 точках в каждом </w:t>
            </w:r>
            <w:r>
              <w:rPr>
                <w:szCs w:val="14"/>
              </w:rPr>
              <w:t>помещении.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По результатам измерений рассчитывается частотная характеристика изоляции воздушного шума исследуемой ограждающей конструкции, рассчитывается индекс изоляции воздушного шума, оформляется протокол или Техническое заключение, полученные данные изм</w:t>
            </w:r>
            <w:r>
              <w:rPr>
                <w:szCs w:val="14"/>
              </w:rPr>
              <w:t>ерений и расчетов сопоставляются с нормативными значениями соответствующего ГОСТ, СНИП или Сан. Норм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внутрен</w:t>
            </w:r>
            <w:r>
              <w:rPr>
                <w:szCs w:val="14"/>
              </w:rPr>
              <w:softHyphen/>
              <w:t>няя ограж</w:t>
            </w:r>
            <w:r>
              <w:rPr>
                <w:szCs w:val="14"/>
              </w:rPr>
              <w:softHyphen/>
              <w:t>дающая конструк</w:t>
            </w:r>
            <w:r>
              <w:rPr>
                <w:szCs w:val="14"/>
              </w:rPr>
              <w:softHyphen/>
              <w:t>ция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7457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13.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То же, что и в п. 12 в октавных полосах частот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>то же. что и в п. 12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То же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3728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14.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Измерение изоляции воздушного шума и приведенного уровня ударного шума одного междуэтажного перекрытия в третьоктавных полосах частот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>То же, что и в п. 12.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Дополнительно измеряется приведенный уровень ударного шума с помощью стандартной ударной машины.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1</w:t>
            </w:r>
            <w:r>
              <w:rPr>
                <w:szCs w:val="14"/>
              </w:rPr>
              <w:t xml:space="preserve"> перекры</w:t>
            </w:r>
            <w:r>
              <w:rPr>
                <w:szCs w:val="14"/>
              </w:rPr>
              <w:softHyphen/>
              <w:t>тие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8518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15.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То же, что и в п. 14 в октавных полосах частот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>То же, что и в п. 12.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  <w:lang w:val="en-US"/>
              </w:rPr>
              <w:t>To</w:t>
            </w:r>
            <w:r>
              <w:rPr>
                <w:szCs w:val="14"/>
              </w:rPr>
              <w:t xml:space="preserve"> же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4258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16.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>Измерение времени реверберации в одном помещении в третьоктавных полосах частот в зависимости от объема помещения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>Производится выбор комплекта аппаратуры, перечисленной в разделах «Аппаратура» или «Средства измерений и аппаратура» соответствующего ГОСТ на данный вид измерений.</w:t>
            </w:r>
          </w:p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szCs w:val="14"/>
              </w:rPr>
              <w:t xml:space="preserve"> До и после измерения производится проверка, наладка и калибровка комплекта аппаратуры (элек</w:t>
            </w:r>
            <w:r>
              <w:rPr>
                <w:szCs w:val="14"/>
              </w:rPr>
              <w:t>трическая и акустическая).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помеще</w:t>
            </w:r>
            <w:r>
              <w:rPr>
                <w:szCs w:val="14"/>
              </w:rPr>
              <w:softHyphen/>
              <w:t>ние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2701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до 100 м</w:t>
            </w:r>
            <w:r>
              <w:rPr>
                <w:szCs w:val="14"/>
                <w:vertAlign w:val="superscript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Спад уровней звукового давления в помещении при включении источника шума регистрируется на ленте самописца в 3 точках не менее 2</w:t>
            </w:r>
            <w:r>
              <w:rPr>
                <w:szCs w:val="14"/>
                <w:vertAlign w:val="superscript"/>
              </w:rPr>
              <w:t>-х</w:t>
            </w:r>
            <w:r>
              <w:rPr>
                <w:szCs w:val="14"/>
              </w:rPr>
              <w:t xml:space="preserve"> раз в каждой точке.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17.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до 500 м</w:t>
            </w:r>
            <w:r>
              <w:rPr>
                <w:szCs w:val="14"/>
                <w:vertAlign w:val="superscript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rPr>
                <w:szCs w:val="14"/>
              </w:rPr>
            </w:pP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8"/>
              </w:rPr>
              <w:t>-</w:t>
            </w:r>
            <w:r>
              <w:rPr>
                <w:b/>
                <w:bCs/>
                <w:szCs w:val="18"/>
              </w:rPr>
              <w:t>«</w:t>
            </w:r>
            <w:r>
              <w:rPr>
                <w:szCs w:val="18"/>
              </w:rPr>
              <w:t>-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7072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18.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более 500 м</w:t>
            </w:r>
            <w:r>
              <w:rPr>
                <w:szCs w:val="14"/>
                <w:vertAlign w:val="superscript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rPr>
                <w:szCs w:val="14"/>
              </w:rPr>
            </w:pP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8"/>
              </w:rPr>
              <w:t>-</w:t>
            </w:r>
            <w:r>
              <w:rPr>
                <w:b/>
                <w:bCs/>
                <w:szCs w:val="18"/>
              </w:rPr>
              <w:t>«</w:t>
            </w:r>
            <w:r>
              <w:rPr>
                <w:szCs w:val="18"/>
              </w:rPr>
              <w:t>-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9001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19.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более 5000 м</w:t>
            </w:r>
            <w:r>
              <w:rPr>
                <w:szCs w:val="14"/>
                <w:vertAlign w:val="superscript"/>
              </w:rPr>
              <w:t>3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rPr>
                <w:szCs w:val="14"/>
              </w:rPr>
            </w:pP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8"/>
              </w:rPr>
              <w:t>-</w:t>
            </w:r>
            <w:r>
              <w:rPr>
                <w:b/>
                <w:bCs/>
                <w:szCs w:val="18"/>
              </w:rPr>
              <w:t>«</w:t>
            </w:r>
            <w:r>
              <w:rPr>
                <w:szCs w:val="18"/>
              </w:rPr>
              <w:t>-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11894</w:t>
            </w:r>
          </w:p>
        </w:tc>
      </w:tr>
      <w:tr w:rsidR="00000000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4"/>
              </w:rPr>
            </w:pPr>
            <w:r>
              <w:rPr>
                <w:b/>
                <w:bCs/>
                <w:spacing w:val="40"/>
                <w:szCs w:val="14"/>
              </w:rPr>
              <w:t xml:space="preserve">Примечание: </w:t>
            </w:r>
            <w:r>
              <w:rPr>
                <w:szCs w:val="14"/>
              </w:rPr>
              <w:t>При измерении времени реверберации в октавных полосах частот к цене в позициях Сборника п.п. 16-19 вносится коэффициент К = 0,56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20.</w:t>
            </w: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Измерение логарифмического уровня вибрации по одному из параметров: виброскорость, виброускорение или виброперемещение в одной точке в одном направлении до 10 точек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Производится выбор комплекта аппаратуры, «Средства измерений и аппаратура» соответствующег</w:t>
            </w:r>
            <w:r>
              <w:rPr>
                <w:szCs w:val="14"/>
              </w:rPr>
              <w:t>о ГОСТ на данный вид измерений.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До и после проведения измерений производится проверка, наладка и калибровка комплекта аппаратуры (электрическая и акустическая).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На объекте обследования и измерений определяется необходимое количество точек измерений, реглам</w:t>
            </w:r>
            <w:r>
              <w:rPr>
                <w:szCs w:val="14"/>
              </w:rPr>
              <w:t>ентируемое методикой соответствующего ГОСТ, определяются параметры измеряемых величин вибрации и направления, из которых необходимо проводить измерения.</w:t>
            </w:r>
          </w:p>
          <w:p w:rsidR="00000000" w:rsidRDefault="00D132B1">
            <w:pPr>
              <w:shd w:val="clear" w:color="auto" w:fill="FFFFFF"/>
              <w:rPr>
                <w:szCs w:val="14"/>
              </w:rPr>
            </w:pPr>
            <w:r>
              <w:rPr>
                <w:szCs w:val="14"/>
              </w:rPr>
              <w:t>По результатам измерений оформляется протокол или Техническое заключение, данные измерений сопоставляют</w:t>
            </w:r>
            <w:r>
              <w:rPr>
                <w:szCs w:val="14"/>
              </w:rPr>
              <w:t>ся с нормативными значениями соответствующего ГОСТ или Санитарных норм.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8"/>
              </w:rPr>
            </w:pPr>
            <w:r>
              <w:rPr>
                <w:szCs w:val="18"/>
              </w:rPr>
              <w:t>1 точка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257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21.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За каждую последующую точку сверх 10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То же, что и в п. 20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129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22.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 xml:space="preserve">Измерение интегрального уровня вибрации по </w:t>
            </w:r>
            <w:r>
              <w:rPr>
                <w:szCs w:val="14"/>
              </w:rPr>
              <w:t>одному из параметров в одном направлении в одной точке до 5 точек.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То же, что и в п. 20 и осуществляется расчет нормированного уровня параметра вибрации.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2410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23.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То же, что и в п. 22, за каждую последующую точку</w:t>
            </w:r>
            <w:r>
              <w:rPr>
                <w:caps/>
                <w:szCs w:val="14"/>
              </w:rPr>
              <w:t xml:space="preserve"> </w:t>
            </w:r>
            <w:r>
              <w:rPr>
                <w:szCs w:val="14"/>
              </w:rPr>
              <w:t>сверх 5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То же, что и в п. 22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1205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24.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4"/>
              </w:rPr>
            </w:pPr>
            <w:r>
              <w:rPr>
                <w:szCs w:val="14"/>
              </w:rPr>
              <w:t>Измерение средних квадратических значений одного из параметров вибрации (виброскорость, виброускоренне или виброперемещение) в нормируемых октавных полосах частот (спектр вибрации) в одной точке в одном напра</w:t>
            </w:r>
            <w:r>
              <w:rPr>
                <w:szCs w:val="14"/>
              </w:rPr>
              <w:t>влении до 5 точек.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То же, что и в п. 20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569"/>
              </w:tabs>
              <w:jc w:val="center"/>
            </w:pPr>
            <w:r>
              <w:rPr>
                <w:szCs w:val="14"/>
              </w:rPr>
              <w:t>1094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25.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4"/>
              </w:rPr>
            </w:pPr>
            <w:r>
              <w:rPr>
                <w:szCs w:val="14"/>
              </w:rPr>
              <w:t>То же, что и в п. 24. За каждую последующую точку сверх 5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4"/>
              </w:rPr>
            </w:pPr>
            <w:r>
              <w:rPr>
                <w:szCs w:val="14"/>
              </w:rPr>
              <w:t>То же, что и в п. 20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569"/>
              </w:tabs>
              <w:jc w:val="center"/>
              <w:rPr>
                <w:szCs w:val="14"/>
              </w:rPr>
            </w:pPr>
            <w:r>
              <w:rPr>
                <w:szCs w:val="14"/>
              </w:rPr>
              <w:t>547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26.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То же, что и в п. 24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 xml:space="preserve">В нормируемых третьоктавных полосах (спектр </w:t>
            </w:r>
            <w:r>
              <w:rPr>
                <w:szCs w:val="16"/>
              </w:rPr>
              <w:t>вибраций) в одной точке в одном направлении до 5 точек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что и в п. 20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569"/>
              </w:tabs>
              <w:jc w:val="center"/>
              <w:rPr>
                <w:szCs w:val="14"/>
              </w:rPr>
            </w:pPr>
            <w:r>
              <w:rPr>
                <w:szCs w:val="16"/>
              </w:rPr>
              <w:t>2185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То же. что и в п. 26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За каждую последующую гонку сверх 5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что и в п. 20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1094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То же, что и в п. 24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В узкой полосе частот (менее 10%) до 5 точек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что и в п. 20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3279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То же, что и в п. 28</w:t>
            </w:r>
          </w:p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За каждую последующую точку сверх 5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что и в п. 20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 точка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1639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 xml:space="preserve">Измерение реверберационного коэффициента </w:t>
            </w:r>
            <w:r>
              <w:rPr>
                <w:szCs w:val="16"/>
              </w:rPr>
              <w:t>звукопоглощения (одно измерение)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Производится по СЭВ 1929-79</w:t>
            </w:r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измер</w:t>
            </w:r>
            <w:r>
              <w:rPr>
                <w:szCs w:val="16"/>
              </w:rPr>
              <w:softHyphen/>
              <w:t>ение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14466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31.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Измерение спектров уровней звуковой мощности источников шума в реверберационных помещениях (1 измерение)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Производится работа по </w:t>
            </w:r>
            <w:hyperlink r:id="rId24" w:tooltip="ССБТ. Шум. Определение шумовых характеристик источников шума в реверберационном помещении. Технический метод" w:history="1">
              <w:r>
                <w:rPr>
                  <w:rStyle w:val="a3"/>
                  <w:szCs w:val="16"/>
                </w:rPr>
                <w:t>ГОСТ 12.1.027-80</w:t>
              </w:r>
            </w:hyperlink>
            <w:r>
              <w:rPr>
                <w:szCs w:val="16"/>
              </w:rPr>
              <w:t xml:space="preserve"> и </w:t>
            </w:r>
            <w:hyperlink r:id="rId25" w:tooltip="ССБТ. Шум. Определение шумовых характеристик источников шума в реверберационной камере. Точный метод" w:history="1">
              <w:r>
                <w:rPr>
                  <w:rStyle w:val="a3"/>
                  <w:szCs w:val="16"/>
                </w:rPr>
                <w:t>ГОСТ 12.1.025-81</w:t>
              </w:r>
            </w:hyperlink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1 </w:t>
            </w:r>
            <w:r>
              <w:rPr>
                <w:szCs w:val="10"/>
              </w:rPr>
              <w:t>источ</w:t>
            </w:r>
            <w:r>
              <w:rPr>
                <w:szCs w:val="10"/>
              </w:rPr>
              <w:softHyphen/>
              <w:t>ник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18002</w:t>
            </w:r>
          </w:p>
        </w:tc>
      </w:tr>
      <w:tr w:rsidR="00000000">
        <w:trPr>
          <w:trHeight w:val="20"/>
          <w:jc w:val="center"/>
        </w:trPr>
        <w:tc>
          <w:tcPr>
            <w:tcW w:w="2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</w:t>
            </w:r>
          </w:p>
        </w:tc>
        <w:tc>
          <w:tcPr>
            <w:tcW w:w="12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 xml:space="preserve">Измерение спектров уровней звуковой мощности </w:t>
            </w:r>
            <w:r>
              <w:rPr>
                <w:szCs w:val="16"/>
              </w:rPr>
              <w:t>источников шума в заглушенной камере или в свободном звуковом поле</w:t>
            </w:r>
          </w:p>
        </w:tc>
        <w:tc>
          <w:tcPr>
            <w:tcW w:w="256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Производится работа по </w:t>
            </w:r>
            <w:hyperlink r:id="rId26" w:tooltip="ССБТ. Шум. Определение шумовых характеристик источников шума в заглушенной камере. Точный метод" w:history="1">
              <w:r>
                <w:rPr>
                  <w:rStyle w:val="a3"/>
                  <w:szCs w:val="16"/>
                </w:rPr>
                <w:t>ГОСТ 12.1.024-81</w:t>
              </w:r>
            </w:hyperlink>
            <w:r>
              <w:rPr>
                <w:szCs w:val="16"/>
              </w:rPr>
              <w:t xml:space="preserve"> и </w:t>
            </w:r>
            <w:hyperlink r:id="rId27" w:tooltip="ССБТ. Шум. Определение шумовых характеристик источников шума в свободном звуковом поле над звукоотражающей плоскостью. Технический метод" w:history="1">
              <w:r>
                <w:rPr>
                  <w:rStyle w:val="a3"/>
                  <w:szCs w:val="16"/>
                </w:rPr>
                <w:t>ГОСТ 12.1.026-80</w:t>
              </w:r>
            </w:hyperlink>
          </w:p>
        </w:tc>
        <w:tc>
          <w:tcPr>
            <w:tcW w:w="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1 </w:t>
            </w:r>
            <w:r>
              <w:rPr>
                <w:szCs w:val="10"/>
              </w:rPr>
              <w:t>источ</w:t>
            </w:r>
            <w:r>
              <w:rPr>
                <w:szCs w:val="10"/>
              </w:rPr>
              <w:softHyphen/>
              <w:t>ник</w:t>
            </w:r>
          </w:p>
        </w:tc>
        <w:tc>
          <w:tcPr>
            <w:tcW w:w="5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24108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Примечание:</w:t>
      </w:r>
    </w:p>
    <w:p w:rsidR="00000000" w:rsidRDefault="00D132B1">
      <w:pPr>
        <w:shd w:val="clear" w:color="auto" w:fill="FFFFFF"/>
        <w:tabs>
          <w:tab w:val="left" w:pos="662"/>
        </w:tabs>
        <w:ind w:firstLine="284"/>
        <w:jc w:val="both"/>
      </w:pPr>
      <w:r>
        <w:rPr>
          <w:szCs w:val="16"/>
        </w:rPr>
        <w:t xml:space="preserve">1. При проведении </w:t>
      </w:r>
      <w:r>
        <w:rPr>
          <w:szCs w:val="16"/>
        </w:rPr>
        <w:t>поисковых работ, включающих в себя регистрацию, анализ и изучение кратковременных и нестабильных процессов, вызванных как явными, так и неизвестными источниками возмущения, к ценам таблицы в п.п. 1, 7, 16, 24 вносится поправочный коэффициент К = 3.</w:t>
      </w:r>
    </w:p>
    <w:p w:rsidR="00000000" w:rsidRDefault="00D132B1">
      <w:pPr>
        <w:shd w:val="clear" w:color="auto" w:fill="FFFFFF"/>
        <w:tabs>
          <w:tab w:val="left" w:pos="662"/>
        </w:tabs>
        <w:ind w:firstLine="284"/>
        <w:jc w:val="both"/>
      </w:pPr>
      <w:r>
        <w:rPr>
          <w:szCs w:val="16"/>
        </w:rPr>
        <w:t>2. Холо</w:t>
      </w:r>
      <w:r>
        <w:rPr>
          <w:szCs w:val="16"/>
        </w:rPr>
        <w:t>стой выезд по вине организаций, для которых производится измерение шума и вибрации, оформляется актом или протоколом о срыве измерений и оплачивается организациями в размере 5000 рублей.</w:t>
      </w:r>
    </w:p>
    <w:p w:rsidR="00000000" w:rsidRDefault="00D132B1">
      <w:pPr>
        <w:shd w:val="clear" w:color="auto" w:fill="FFFFFF"/>
        <w:tabs>
          <w:tab w:val="left" w:pos="1807"/>
          <w:tab w:val="left" w:pos="3006"/>
          <w:tab w:val="left" w:pos="4705"/>
          <w:tab w:val="left" w:pos="6142"/>
        </w:tabs>
        <w:ind w:firstLine="284"/>
        <w:jc w:val="both"/>
      </w:pPr>
      <w:r>
        <w:rPr>
          <w:szCs w:val="16"/>
        </w:rPr>
        <w:t>3. Стоимость разработки проектно-сметной документации по шумовиброглу</w:t>
      </w:r>
      <w:r>
        <w:rPr>
          <w:szCs w:val="16"/>
        </w:rPr>
        <w:t>шению определяется дополнительно.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Ценами таблицы предусмотрены работы по измерениям шума и вибрации для санитарно-гигиенической оценки шума и вибрации в полевых условиях или в помещениях при температуре окружающего воздуха от +25 °С до - 10°С и в уровнях з</w:t>
      </w:r>
      <w:r>
        <w:rPr>
          <w:szCs w:val="16"/>
        </w:rPr>
        <w:t>вука не выше 85 дБЛ.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Измерения выполняются в дневное время суток в течение рабочего дня. При отклонении от этих условий к ценам таблицы вводятся поправочные коэффициенты.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  <w:szCs w:val="18"/>
        </w:rPr>
        <w:t>Таблица поправочных коэффициентов, к таблице 1.2.7.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1.2.7.1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99"/>
        <w:gridCol w:w="3582"/>
        <w:gridCol w:w="3582"/>
        <w:gridCol w:w="2094"/>
      </w:tblGrid>
      <w:tr w:rsidR="00000000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№№ п.п.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16"/>
              </w:rPr>
              <w:t>Учитываемые отклонения от условий измерений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16"/>
              </w:rPr>
              <w:t xml:space="preserve">Характеристика учитываемых отклонений </w:t>
            </w:r>
            <w:r>
              <w:rPr>
                <w:szCs w:val="16"/>
                <w:lang w:val="en-US"/>
              </w:rPr>
              <w:t>or</w:t>
            </w:r>
            <w:r>
              <w:rPr>
                <w:szCs w:val="16"/>
              </w:rPr>
              <w:t xml:space="preserve"> условий измерений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16"/>
              </w:rPr>
              <w:t>Поправочный коэффициент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Работа в вечернее или ночное время от 18 до 24 час.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Работа в вечернее или ночное время </w:t>
            </w:r>
            <w:r>
              <w:rPr>
                <w:szCs w:val="16"/>
              </w:rPr>
              <w:t>определяется требованиями заказчика или невозможностью проведения измерения в дневное время.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1</w:t>
            </w:r>
            <w:r>
              <w:rPr>
                <w:szCs w:val="16"/>
              </w:rPr>
              <w:t xml:space="preserve"> = 1,2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jc w:val="center"/>
              <w:rPr>
                <w:szCs w:val="2"/>
              </w:rPr>
            </w:pP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После 24 час.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1-1</w:t>
            </w:r>
            <w:r>
              <w:rPr>
                <w:szCs w:val="16"/>
              </w:rPr>
              <w:t xml:space="preserve"> = 1,4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2.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Работа в полевых условиях при температуре окружающею воздуха выше +25 °С и ниже -10 °С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Необходимость проведения измерений именно в данное время года определяется требованиями заказчика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2</w:t>
            </w:r>
            <w:r>
              <w:rPr>
                <w:szCs w:val="16"/>
              </w:rPr>
              <w:t xml:space="preserve"> = 1,25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3.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Работа в производственных помещениях горячих цехов (при температуре воздуха на рабочем месте более 40°С)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Необходимость проведения измерений в указанных помещениях определяется требованиями заказчика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3</w:t>
            </w:r>
            <w:r>
              <w:rPr>
                <w:szCs w:val="16"/>
              </w:rPr>
              <w:t xml:space="preserve"> = 1,5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4.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Работа в производственных помещениях с уровнем звука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jc w:val="center"/>
              <w:rPr>
                <w:szCs w:val="16"/>
              </w:rPr>
            </w:pP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jc w:val="center"/>
              <w:rPr>
                <w:szCs w:val="2"/>
              </w:rPr>
            </w:pP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86 - 100 дБЛ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4</w:t>
            </w:r>
            <w:r>
              <w:rPr>
                <w:szCs w:val="16"/>
              </w:rPr>
              <w:t xml:space="preserve"> = 1,4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jc w:val="center"/>
              <w:rPr>
                <w:szCs w:val="2"/>
              </w:rPr>
            </w:pP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101 - 110 дБЛ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4</w:t>
            </w:r>
            <w:r>
              <w:rPr>
                <w:szCs w:val="16"/>
              </w:rPr>
              <w:t xml:space="preserve"> = 1,6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jc w:val="center"/>
              <w:rPr>
                <w:szCs w:val="2"/>
              </w:rPr>
            </w:pP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111 - 120 дБЛ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4</w:t>
            </w:r>
            <w:r>
              <w:rPr>
                <w:szCs w:val="16"/>
              </w:rPr>
              <w:t xml:space="preserve"> = 1,8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jc w:val="center"/>
              <w:rPr>
                <w:szCs w:val="2"/>
              </w:rPr>
            </w:pP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выше 120 дБЛ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4</w:t>
            </w:r>
            <w:r>
              <w:rPr>
                <w:szCs w:val="16"/>
              </w:rPr>
              <w:t xml:space="preserve"> = 2,0</w:t>
            </w:r>
          </w:p>
        </w:tc>
      </w:tr>
      <w:tr w:rsidR="00000000">
        <w:trPr>
          <w:jc w:val="center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5.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Проведение измерений на крышах производственных цехов выше 3 этажа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Необходимость проведения измерений у воздуховодов выброса в атмосферу, выведенных на конек крыши, и у подобных </w:t>
            </w:r>
            <w:r>
              <w:rPr>
                <w:szCs w:val="16"/>
              </w:rPr>
              <w:t>устройств, размещаемых на крышах производственных корпусов, определяется требованиями заказчика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К</w:t>
            </w:r>
            <w:r>
              <w:rPr>
                <w:szCs w:val="16"/>
                <w:vertAlign w:val="subscript"/>
              </w:rPr>
              <w:t>5</w:t>
            </w:r>
            <w:r>
              <w:rPr>
                <w:szCs w:val="16"/>
              </w:rPr>
              <w:t xml:space="preserve"> = 2,5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29" w:name="_Toc252474103"/>
      <w:r>
        <w:rPr>
          <w:rFonts w:eastAsia="Times New Roman"/>
        </w:rPr>
        <w:t>1.2.8. Комплекс изыскательских работ по подготовке проектирования внутриквартальных тепловых сетей</w:t>
      </w:r>
      <w:bookmarkEnd w:id="29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1.2.8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теплотрасса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7003"/>
        <w:gridCol w:w="2111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Ознакомление с представленными материалами, оформление заказа, задания на проектирование, собеседование с заказчиком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 xml:space="preserve">Определение объема проектирования и выдача </w:t>
            </w:r>
            <w:r>
              <w:rPr>
                <w:szCs w:val="16"/>
              </w:rPr>
              <w:t>заказа на выкопировку материала М:2000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Выбор трассировки на месте с учетом мероприятий по электрохимической защите с представителями теплоэксплуатирующей организации и согласование с ПЭО, проверка пригодности индивидуальных тепловых пунктов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Проверка исходных данных, составление и оформление строительного паспорта.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Принципиальные предпроектные согласования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Определение границ топографической съемки, проверка наличия существующих топосъемок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Оформление заказов на геоматериал в соответствующие организации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244"/>
            </w:pPr>
            <w:r>
              <w:rPr>
                <w:szCs w:val="16"/>
              </w:rPr>
              <w:t>Итого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4521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30" w:name="_Toc252474104"/>
      <w:r>
        <w:rPr>
          <w:rFonts w:eastAsia="Times New Roman"/>
        </w:rPr>
        <w:t>1.2.9. Комплекс изыскательских работ по подготовке проектирования теплового пункта</w:t>
      </w:r>
      <w:bookmarkEnd w:id="30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1.2.9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6"/>
        </w:rPr>
      </w:pPr>
      <w:r>
        <w:rPr>
          <w:sz w:val="24"/>
          <w:szCs w:val="16"/>
        </w:rPr>
        <w:t>Измеритель - тепловой пункт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7003"/>
        <w:gridCol w:w="2111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6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Ознакомление с представленными материалами, оформление заказа, задания на проектирование, собеседование с заказчиком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36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Выбор помещения под индивидуальный тепловой пункт с выездом на объект</w:t>
            </w:r>
          </w:p>
        </w:tc>
        <w:tc>
          <w:tcPr>
            <w:tcW w:w="10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345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36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Проверка исходных данных и составление строительного паспорта</w:t>
            </w:r>
          </w:p>
        </w:tc>
        <w:tc>
          <w:tcPr>
            <w:tcW w:w="10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  <w:rPr>
                <w:szCs w:val="16"/>
              </w:rPr>
            </w:pPr>
            <w:r>
              <w:rPr>
                <w:szCs w:val="16"/>
              </w:rPr>
              <w:t>Итого по комплексу</w:t>
            </w:r>
          </w:p>
        </w:tc>
        <w:tc>
          <w:tcPr>
            <w:tcW w:w="10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827</w:t>
            </w:r>
          </w:p>
        </w:tc>
      </w:tr>
    </w:tbl>
    <w:p w:rsidR="00000000" w:rsidRDefault="00D132B1">
      <w:pPr>
        <w:pStyle w:val="1"/>
        <w:rPr>
          <w:rFonts w:eastAsia="Times New Roman"/>
        </w:rPr>
      </w:pPr>
      <w:bookmarkStart w:id="31" w:name="_Toc252474105"/>
      <w:r>
        <w:rPr>
          <w:rFonts w:eastAsia="Times New Roman"/>
        </w:rPr>
        <w:t>ЧАСТЬ 2. ЦЕНЫ НА ПРОЕКТНЫЕ РАБОТЫ ПО КАПИТАЛЬНОМУ РЕМОНТУ ЗДАНИЙ С УЧЕТОМ СТЕПЕНИ ИЗНОСА</w:t>
      </w:r>
      <w:bookmarkEnd w:id="31"/>
    </w:p>
    <w:p w:rsidR="00000000" w:rsidRDefault="00D132B1">
      <w:pPr>
        <w:pStyle w:val="2"/>
        <w:rPr>
          <w:rFonts w:eastAsia="Times New Roman"/>
        </w:rPr>
      </w:pPr>
      <w:bookmarkStart w:id="32" w:name="_Toc252474106"/>
      <w:r>
        <w:rPr>
          <w:rFonts w:eastAsia="Times New Roman"/>
        </w:rPr>
        <w:t>Указания по применению</w:t>
      </w:r>
      <w:bookmarkEnd w:id="32"/>
    </w:p>
    <w:p w:rsidR="00000000" w:rsidRDefault="00D132B1">
      <w:pPr>
        <w:pStyle w:val="a8"/>
      </w:pPr>
      <w:r>
        <w:t>1. Вторая часть «Сборника» включает цены на пр</w:t>
      </w:r>
      <w:r>
        <w:t>оектные работы по капитальному ремонту зданий с учетом физического износа.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2. Цены разработаны для ремонта или смены конструктивных элементов зданий, повышения уровня инженерного оборудования, а также замены его, улучшения планировки </w:t>
      </w:r>
      <w:r>
        <w:rPr>
          <w:sz w:val="24"/>
          <w:szCs w:val="18"/>
        </w:rPr>
        <w:t>помещений без изменения размеров квартир, их количества и техническо-экономических показателей.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3. Стоимость проектных работ рассчитана, исходя из основных показателей ремонтируемых объектов или выполняемых работ.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 Стоимость проектных работ по капитально</w:t>
      </w:r>
      <w:r>
        <w:rPr>
          <w:sz w:val="24"/>
          <w:szCs w:val="18"/>
        </w:rPr>
        <w:t>му ремонту объекта определяется, исходя из основного показателя проектируемого объекта по формуле: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С = а + вх</w:t>
      </w:r>
    </w:p>
    <w:p w:rsidR="00000000" w:rsidRDefault="00D132B1">
      <w:pPr>
        <w:pStyle w:val="34"/>
        <w:rPr>
          <w:szCs w:val="18"/>
        </w:rPr>
      </w:pPr>
      <w:r>
        <w:rPr>
          <w:szCs w:val="18"/>
        </w:rPr>
        <w:t>где: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- С</w:t>
      </w:r>
      <w:r>
        <w:rPr>
          <w:sz w:val="24"/>
          <w:szCs w:val="18"/>
        </w:rPr>
        <w:t xml:space="preserve"> - стоимость разработки ПСД;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</w:t>
      </w:r>
      <w:r>
        <w:rPr>
          <w:b/>
          <w:bCs/>
          <w:sz w:val="24"/>
          <w:szCs w:val="18"/>
        </w:rPr>
        <w:t>а, в</w:t>
      </w:r>
      <w:r>
        <w:rPr>
          <w:sz w:val="24"/>
          <w:szCs w:val="18"/>
        </w:rPr>
        <w:t xml:space="preserve"> - постоянные величины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b/>
          <w:bCs/>
          <w:sz w:val="24"/>
          <w:szCs w:val="18"/>
        </w:rPr>
        <w:t>- х</w:t>
      </w:r>
      <w:r>
        <w:rPr>
          <w:sz w:val="24"/>
          <w:szCs w:val="18"/>
        </w:rPr>
        <w:t xml:space="preserve"> - объем здания.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Значения «а» и </w:t>
      </w:r>
      <w:r>
        <w:rPr>
          <w:sz w:val="24"/>
          <w:szCs w:val="18"/>
        </w:rPr>
        <w:t>«в» для интервалов основного показателя приведены в таблицах.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5. В «Сборнике» приведены показатели относительной стоимости проектирования видов проектных работ по жилым зданиям, школам, детским садам-яслям, административным зданиям.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По зданиям другого назн</w:t>
      </w:r>
      <w:r>
        <w:rPr>
          <w:sz w:val="24"/>
          <w:szCs w:val="18"/>
        </w:rPr>
        <w:t>ачения, не учтенных в данной части «Сборника», стоимость проектирования определяется применительно по части 3 или ведомственным ценникам на проектные работы.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6. Цены рассчитаны в соответствии с примерным составом проектно-сметной документации, определенной</w:t>
      </w:r>
      <w:r>
        <w:rPr>
          <w:sz w:val="24"/>
          <w:szCs w:val="18"/>
        </w:rPr>
        <w:t xml:space="preserve"> приложением 5 к </w:t>
      </w:r>
      <w:hyperlink r:id="rId28" w:tooltip="Инструкция о составе, порядке разработки, согласования и утверждения проектно-сметной документации на капитальный ремонт жилых зданий" w:history="1">
        <w:r>
          <w:rPr>
            <w:rStyle w:val="a3"/>
            <w:sz w:val="24"/>
            <w:szCs w:val="18"/>
          </w:rPr>
          <w:t>ВСН 55-87</w:t>
        </w:r>
      </w:hyperlink>
      <w:r>
        <w:rPr>
          <w:sz w:val="24"/>
          <w:szCs w:val="18"/>
        </w:rPr>
        <w:t>(р) (за исключением п.п. г. и д.).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7. Стоимость проект</w:t>
      </w:r>
      <w:r>
        <w:rPr>
          <w:sz w:val="24"/>
          <w:szCs w:val="18"/>
        </w:rPr>
        <w:t xml:space="preserve">ных работ, подлежащих выполнению в сокращенном иди увеличенном против приведенного состава объеме, определяется по ценам части </w:t>
      </w:r>
      <w:r>
        <w:rPr>
          <w:sz w:val="24"/>
          <w:szCs w:val="18"/>
          <w:lang w:val="en-US"/>
        </w:rPr>
        <w:t>III</w:t>
      </w:r>
      <w:r>
        <w:rPr>
          <w:sz w:val="24"/>
          <w:szCs w:val="18"/>
        </w:rPr>
        <w:t xml:space="preserve"> «Сборника».</w:t>
      </w:r>
    </w:p>
    <w:p w:rsidR="00000000" w:rsidRDefault="00D132B1">
      <w:pPr>
        <w:pStyle w:val="2"/>
        <w:rPr>
          <w:rFonts w:eastAsia="Times New Roman"/>
        </w:rPr>
      </w:pPr>
      <w:bookmarkStart w:id="33" w:name="_Toc252474107"/>
      <w:r>
        <w:rPr>
          <w:rFonts w:eastAsia="Times New Roman"/>
        </w:rPr>
        <w:t>2.1. Жилые дома</w:t>
      </w:r>
      <w:bookmarkEnd w:id="33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34" w:name="т21"/>
      <w:bookmarkEnd w:id="34"/>
      <w:r>
        <w:rPr>
          <w:sz w:val="24"/>
          <w:szCs w:val="18"/>
        </w:rPr>
        <w:t>Таблица 2.1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51"/>
        <w:gridCol w:w="3402"/>
        <w:gridCol w:w="1701"/>
        <w:gridCol w:w="1934"/>
        <w:gridCol w:w="1933"/>
      </w:tblGrid>
      <w:tr w:rsidR="00000000">
        <w:trPr>
          <w:trHeight w:val="20"/>
          <w:jc w:val="center"/>
        </w:trPr>
        <w:tc>
          <w:tcPr>
            <w:tcW w:w="3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t>№№ п.п.</w:t>
            </w:r>
          </w:p>
        </w:tc>
        <w:tc>
          <w:tcPr>
            <w:tcW w:w="1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245"/>
              </w:tabs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Стоимость проектирования,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</w:t>
            </w:r>
            <w:r>
              <w:rPr>
                <w:szCs w:val="14"/>
              </w:rPr>
              <w:t>а»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«в»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2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1 - этажный жилой дом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1123"/>
                <w:tab w:val="left" w:leader="dot" w:pos="1357"/>
                <w:tab w:val="left" w:leader="dot" w:pos="2581"/>
              </w:tabs>
              <w:jc w:val="center"/>
            </w:pPr>
            <w:r>
              <w:rPr>
                <w:szCs w:val="16"/>
              </w:rPr>
              <w:t>2070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1123"/>
                <w:tab w:val="left" w:leader="dot" w:pos="1357"/>
                <w:tab w:val="left" w:leader="dot" w:pos="2581"/>
              </w:tabs>
              <w:jc w:val="center"/>
            </w:pPr>
            <w:r>
              <w:t>21,54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2                     - « -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4038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17,07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2"/>
              </w:rPr>
              <w:t xml:space="preserve">3       </w:t>
            </w:r>
            <w:r>
              <w:rPr>
                <w:szCs w:val="16"/>
              </w:rPr>
              <w:t xml:space="preserve">              - « -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7868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13,56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4                    </w:t>
            </w:r>
            <w:r>
              <w:rPr>
                <w:szCs w:val="16"/>
              </w:rPr>
              <w:t xml:space="preserve"> - « -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15323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10,74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5-7                  - « -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29818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8,52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8-10                - « -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58392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6,77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14-10             - « -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114335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5,35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1. При износе здания до 20% - К = 0,78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2. То же, более 40% - К = 1,2.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Относительная стоимость проектирования видов проектных работ капитального ремонта жилых домов (в процентах)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749"/>
        <w:gridCol w:w="6196"/>
        <w:gridCol w:w="2776"/>
      </w:tblGrid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Архитектурно-строительное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31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2.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Отопление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11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Вентиляция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4.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Водопровод и канализация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5.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0"/>
              </w:rPr>
              <w:t>Горячее водоснабжение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Газоснабжение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Электроснабжение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Слабые токи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9.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Сигнализация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10.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Сметы и выборка ресурсов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35" w:name="_Toc252474108"/>
      <w:r>
        <w:rPr>
          <w:rFonts w:eastAsia="Times New Roman"/>
        </w:rPr>
        <w:t>2.2. Общеобразовательные школы</w:t>
      </w:r>
      <w:bookmarkEnd w:id="35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2.2.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51"/>
        <w:gridCol w:w="3402"/>
        <w:gridCol w:w="1701"/>
        <w:gridCol w:w="1934"/>
        <w:gridCol w:w="1933"/>
      </w:tblGrid>
      <w:tr w:rsidR="00000000">
        <w:trPr>
          <w:trHeight w:val="20"/>
          <w:jc w:val="center"/>
        </w:trPr>
        <w:tc>
          <w:tcPr>
            <w:tcW w:w="3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t>№№ п.п.</w:t>
            </w:r>
          </w:p>
        </w:tc>
        <w:tc>
          <w:tcPr>
            <w:tcW w:w="1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245"/>
              </w:tabs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Стоимость проектирования,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</w:t>
            </w:r>
            <w:r>
              <w:rPr>
                <w:szCs w:val="14"/>
              </w:rPr>
              <w:t>а»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«в»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2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32"/>
              </w:rPr>
            </w:pP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Объем здания, до: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15186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28,08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21535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19,84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37478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11,38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48523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8,81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10000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68745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6,21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15000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84311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5,03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20000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97459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4,42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24000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105671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4,04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1. При износе здания до 20% - К = 0,78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2. То же, более 40% - К = 1,2.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Относительная стоимость проектирования видов проектных работ капитального ремонта общеобразовательных школ (в процентах)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749"/>
        <w:gridCol w:w="6196"/>
        <w:gridCol w:w="2776"/>
      </w:tblGrid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Архитектурно-строительное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34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2.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Отопление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Вентиляция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4.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Водопровод и канализация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5.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Горячее водоснабжение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Энергоснабжение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Слабые токи и сигнализация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4"/>
              </w:rPr>
              <w:t>Сметы и выборка ресурсов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29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36" w:name="_Toc252474109"/>
      <w:r>
        <w:rPr>
          <w:rFonts w:eastAsia="Times New Roman"/>
        </w:rPr>
        <w:t>2.3. Ясли - сад</w:t>
      </w:r>
      <w:bookmarkEnd w:id="36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2.3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51"/>
        <w:gridCol w:w="3402"/>
        <w:gridCol w:w="1701"/>
        <w:gridCol w:w="1934"/>
        <w:gridCol w:w="1933"/>
      </w:tblGrid>
      <w:tr w:rsidR="00000000">
        <w:trPr>
          <w:trHeight w:val="20"/>
          <w:jc w:val="center"/>
        </w:trPr>
        <w:tc>
          <w:tcPr>
            <w:tcW w:w="3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t>№№ п.п.</w:t>
            </w:r>
          </w:p>
        </w:tc>
        <w:tc>
          <w:tcPr>
            <w:tcW w:w="1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245"/>
              </w:tabs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Стоимость проектирования,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</w:t>
            </w:r>
            <w:r>
              <w:rPr>
                <w:szCs w:val="14"/>
              </w:rPr>
              <w:t>а»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«в»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2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32"/>
              </w:rPr>
            </w:pP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Объем здания, до: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26883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35,38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38031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24,98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53733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17,67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65709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14,45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84827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11,22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100425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9,46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107259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8,87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113747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8,31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119960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7,94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1. При износе здания до 20% - К = 0,78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2. То же, более 40% - К = 1,2.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Относительная стоимость проектирования видов проектных работ капитального ремонта детских яслей-садов (в процентах)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749"/>
        <w:gridCol w:w="6196"/>
        <w:gridCol w:w="2776"/>
      </w:tblGrid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Архитектурно-строительное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40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2.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Отопление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Вентиляция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4.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Горячее водоснабжение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5.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Водопровод и канализация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Электроснабжение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Слабые токи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Сметы и выборка ресурсов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25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37" w:name="_Toc252474110"/>
      <w:r>
        <w:rPr>
          <w:rFonts w:eastAsia="Times New Roman"/>
        </w:rPr>
        <w:t>2.4. Административные здания</w:t>
      </w:r>
      <w:bookmarkEnd w:id="37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2.4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51"/>
        <w:gridCol w:w="3402"/>
        <w:gridCol w:w="1701"/>
        <w:gridCol w:w="1934"/>
        <w:gridCol w:w="1933"/>
      </w:tblGrid>
      <w:tr w:rsidR="00000000">
        <w:trPr>
          <w:trHeight w:val="20"/>
          <w:jc w:val="center"/>
        </w:trPr>
        <w:tc>
          <w:tcPr>
            <w:tcW w:w="3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t>№№ п.п.</w:t>
            </w:r>
          </w:p>
        </w:tc>
        <w:tc>
          <w:tcPr>
            <w:tcW w:w="1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8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245"/>
              </w:tabs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Стоимость проектирования,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9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</w:t>
            </w:r>
            <w:r>
              <w:rPr>
                <w:szCs w:val="14"/>
              </w:rPr>
              <w:t>а»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«в»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2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32"/>
              </w:rPr>
            </w:pP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Объем здания, до: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25055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17,26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35546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12,15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61775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6,97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79859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5,38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113298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3,79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129174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3,37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138871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3,10</w:t>
            </w:r>
          </w:p>
        </w:tc>
      </w:tr>
      <w:tr w:rsidR="00000000">
        <w:trPr>
          <w:trHeight w:val="20"/>
          <w:jc w:val="center"/>
        </w:trPr>
        <w:tc>
          <w:tcPr>
            <w:tcW w:w="3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1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20000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9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 « -</w:t>
            </w:r>
          </w:p>
        </w:tc>
        <w:tc>
          <w:tcPr>
            <w:tcW w:w="9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160578</w:t>
            </w:r>
          </w:p>
        </w:tc>
        <w:tc>
          <w:tcPr>
            <w:tcW w:w="9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2,70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1. При износе здания до 20% - К = 0,695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2. То же, более 40% - К = 1,16.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Относительная стоимость проектирования видов проектных работ капитального ремонта административных зданий (в процентах)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749"/>
        <w:gridCol w:w="6196"/>
        <w:gridCol w:w="2776"/>
      </w:tblGrid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1.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Архитектурно-строительное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35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2.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Водопровод и канализации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2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3.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Горячее водоснабжение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4.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Вентиляция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5.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Отопление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Электроснабжение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7.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Слабые токи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8.</w:t>
            </w:r>
          </w:p>
        </w:tc>
        <w:tc>
          <w:tcPr>
            <w:tcW w:w="3187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6"/>
              </w:rPr>
              <w:t>Сметы</w:t>
            </w:r>
          </w:p>
        </w:tc>
        <w:tc>
          <w:tcPr>
            <w:tcW w:w="1428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szCs w:val="16"/>
              </w:rPr>
              <w:t>25</w:t>
            </w:r>
          </w:p>
        </w:tc>
      </w:tr>
    </w:tbl>
    <w:p w:rsidR="00000000" w:rsidRDefault="00D132B1">
      <w:pPr>
        <w:pStyle w:val="1"/>
        <w:rPr>
          <w:rFonts w:eastAsia="Times New Roman"/>
        </w:rPr>
      </w:pPr>
      <w:bookmarkStart w:id="38" w:name="_Toc252474111"/>
      <w:r>
        <w:rPr>
          <w:rFonts w:eastAsia="Times New Roman"/>
        </w:rPr>
        <w:t>ЧАСТЬ 3. ПРОЕКТИРОВАНИЕ ОТДЕЛЬНЫХ ВИДОВ РАБОТ</w:t>
      </w:r>
      <w:bookmarkEnd w:id="38"/>
    </w:p>
    <w:p w:rsidR="00000000" w:rsidRDefault="00D132B1">
      <w:pPr>
        <w:pStyle w:val="2"/>
        <w:rPr>
          <w:rFonts w:eastAsia="Times New Roman"/>
        </w:rPr>
      </w:pPr>
      <w:bookmarkStart w:id="39" w:name="_Раздел_3.1_Архитектурно-строительное"/>
      <w:bookmarkStart w:id="40" w:name="_Toc252474112"/>
      <w:bookmarkEnd w:id="39"/>
      <w:r>
        <w:rPr>
          <w:rFonts w:eastAsia="Times New Roman"/>
        </w:rPr>
        <w:t>Раздел 3.1 Архитектурно-строительное проектирование</w:t>
      </w:r>
      <w:bookmarkEnd w:id="4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Указания по применению</w:t>
      </w:r>
    </w:p>
    <w:p w:rsidR="00000000" w:rsidRDefault="00D132B1">
      <w:pPr>
        <w:pStyle w:val="a8"/>
      </w:pPr>
      <w:r>
        <w:t>1. Исчисление расчетной площади нормируемого показателя (участка, плана фасада, проема и др.) производится по наружным обмерам. Парапет включается в расчетную площадь фасадов.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2. В тех случаях, когда в одном проекте разрабатывается н</w:t>
      </w:r>
      <w:r>
        <w:rPr>
          <w:sz w:val="24"/>
          <w:szCs w:val="18"/>
        </w:rPr>
        <w:t>есколько конструктивных разновидностей (например: фундаменты, стены, перекрытия и др.) к проекту следует составлять одну пояснительную записку.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3. При выполнении архитектурно-строительного проектирования стоимость составления смет (за исключением таблиц, в</w:t>
      </w:r>
      <w:r>
        <w:rPr>
          <w:sz w:val="24"/>
          <w:szCs w:val="18"/>
        </w:rPr>
        <w:t xml:space="preserve"> которых это оговорено составом работ), определяется по разделу «Сметные работы» настоящего сборника.</w:t>
      </w:r>
    </w:p>
    <w:p w:rsidR="00000000" w:rsidRDefault="00D132B1">
      <w:pPr>
        <w:pStyle w:val="2"/>
        <w:rPr>
          <w:rFonts w:eastAsia="Times New Roman"/>
        </w:rPr>
      </w:pPr>
      <w:bookmarkStart w:id="41" w:name="_Toc252474113"/>
      <w:r>
        <w:rPr>
          <w:rFonts w:eastAsia="Times New Roman"/>
        </w:rPr>
        <w:t>3.1.1. Обмеры</w:t>
      </w:r>
      <w:bookmarkEnd w:id="41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Обмер зданий двойным ходом с последующей увязкой общих и частных размеров.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Составление </w:t>
      </w:r>
      <w:r>
        <w:rPr>
          <w:sz w:val="24"/>
          <w:szCs w:val="18"/>
        </w:rPr>
        <w:t>немасштабных эскизов, пригодных для последующего составления обмерных чертежей.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Измеритель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этажей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площади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подвалов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чердаков с указанием дымоходов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кровли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"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Фасады площадью, в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до 200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"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до 700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"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454"/>
            </w:pPr>
            <w:r>
              <w:rPr>
                <w:szCs w:val="16"/>
              </w:rPr>
              <w:t>свыше 700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"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Разрезы поперечные (без деталировки и конструкций)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 м пролета в каждом этаже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Разрезы продольные (без деталировки и конструкций)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Развертки каналов с указанием их мест на планах этажей и подвалов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 м длины каждого канала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11.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Оконные и дверные заполнения фрамуги, витрины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проем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Ворота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проем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Тамбур, столярная перегородка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тамбур, перегородка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67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8"/>
        </w:rPr>
        <w:t xml:space="preserve">1. При выполнении обмерных работ </w:t>
      </w:r>
      <w:r>
        <w:rPr>
          <w:szCs w:val="18"/>
        </w:rPr>
        <w:t>в сложных условиях: в помещениях насыщенных оборудованием: с труднодоступными местами; затемненных или захламленных, цены таблицы применять с коэффициентом 1,2.</w:t>
      </w:r>
    </w:p>
    <w:p w:rsidR="00000000" w:rsidRDefault="00D132B1">
      <w:pPr>
        <w:pStyle w:val="34"/>
        <w:jc w:val="both"/>
        <w:rPr>
          <w:sz w:val="20"/>
          <w:szCs w:val="18"/>
        </w:rPr>
      </w:pPr>
      <w:r>
        <w:rPr>
          <w:sz w:val="20"/>
          <w:szCs w:val="18"/>
        </w:rPr>
        <w:t>2. При выборочных обмерах отдельных частей зданий к ценам таблицы применять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</w:t>
      </w:r>
      <w:r>
        <w:rPr>
          <w:szCs w:val="18"/>
        </w:rPr>
        <w:t xml:space="preserve"> При обмерах складских помещений составление планов разрезов и фасадов, нормировать с коэффициентом 0,7.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 Выполнение обмеров повторяющихся этажей или повторяющихся разрезов, нормировать по ценам таблицы с коэффициентом 0,7.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5. При выполнении обмеров с по</w:t>
      </w:r>
      <w:r>
        <w:rPr>
          <w:szCs w:val="18"/>
        </w:rPr>
        <w:t>дмостей, стремянок, автовышек или люлек к ценам таблицы применять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6. При выполнении обмерных работ в неблагоприятный период года к ценам, таблицы применять коэффициент 1,2.</w:t>
      </w:r>
    </w:p>
    <w:p w:rsidR="00000000" w:rsidRDefault="00D132B1">
      <w:pPr>
        <w:pStyle w:val="2"/>
        <w:rPr>
          <w:rFonts w:eastAsia="Times New Roman"/>
        </w:rPr>
      </w:pPr>
      <w:bookmarkStart w:id="42" w:name="_Toc252474114"/>
      <w:r>
        <w:rPr>
          <w:rFonts w:eastAsia="Times New Roman"/>
        </w:rPr>
        <w:t>3.1.2. Обмерные чертежи</w:t>
      </w:r>
      <w:bookmarkEnd w:id="42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34"/>
        <w:rPr>
          <w:szCs w:val="18"/>
        </w:rPr>
      </w:pPr>
      <w:r>
        <w:rPr>
          <w:szCs w:val="18"/>
        </w:rPr>
        <w:t>Вычерчивание масштабных чер</w:t>
      </w:r>
      <w:r>
        <w:rPr>
          <w:szCs w:val="18"/>
        </w:rPr>
        <w:t>тежей с указанием размеров, по обмерным эскизам.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Измеритель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неповторяющихся этажей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лист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повторяющихся этажей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подвалов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чердаков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Фасады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Планы кровель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Разрезы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Развертки дымоходов и вентиляции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Оконные и дверные заполнения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проем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Столярные тамбуры и перегородки, витражи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тамбур, перегородка, витраж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1350"/>
              </w:tabs>
              <w:jc w:val="center"/>
            </w:pPr>
            <w:r>
              <w:rPr>
                <w:szCs w:val="16"/>
              </w:rPr>
              <w:t>379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43" w:name="_Toc252474115"/>
      <w:r>
        <w:rPr>
          <w:rFonts w:eastAsia="Times New Roman"/>
        </w:rPr>
        <w:t>3.1.3. Обмеры инженерных сооружений с вычерчиванием обмерных чертежей</w:t>
      </w:r>
      <w:bookmarkEnd w:id="43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Измеритель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Мосты или другие соответствующие сооружения, кроме ферм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 сооружения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Фермы или составные балки пролетного строения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 сооружения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Отдельные детали конструкций мостов (при замене отдельных деталей)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деталь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В случае выполнении обмеров без вычерчивания к иенам таблицы применять коэффициент 0.6.</w:t>
      </w:r>
    </w:p>
    <w:p w:rsidR="00000000" w:rsidRDefault="00D132B1">
      <w:pPr>
        <w:pStyle w:val="2"/>
        <w:rPr>
          <w:rFonts w:eastAsia="Times New Roman"/>
        </w:rPr>
      </w:pPr>
      <w:bookmarkStart w:id="44" w:name="_Toc252474116"/>
      <w:r>
        <w:rPr>
          <w:rFonts w:eastAsia="Times New Roman"/>
        </w:rPr>
        <w:t>3.1.4. Благоустройство дворовых территорий жилых домов</w:t>
      </w:r>
      <w:bookmarkEnd w:id="44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</w:rPr>
        <w:t>Выезд на объект, обследование участка, выполнение необходимых замеров, разработка разбивочного плана с вычерчиванием в масштабе 1:500, разработка плана благоустройства территории с иллюминированием: план озеленения (посадочный чертеж), план расположения ма</w:t>
      </w:r>
      <w:r>
        <w:rPr>
          <w:sz w:val="24"/>
        </w:rPr>
        <w:t>лых форм архитектуры (без привязки типовых малых форм архитектуры); план и конструкции покрытий с вычерчиванием в масштабе 1:500.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</w:rPr>
        <w:t>План организации рельефа (методом проектных отметок опорных точек планировки или методом проектных горизонталей) с разработкой</w:t>
      </w:r>
      <w:r>
        <w:rPr>
          <w:sz w:val="24"/>
        </w:rPr>
        <w:t xml:space="preserve"> плана земляных масс.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</w:rPr>
        <w:t>Составление пояснительной записки. Составление листа «Общие данные». Согласование с заказчиком. Согласование с архитектурно-планировочными организациями.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45" w:name="т314"/>
      <w:bookmarkEnd w:id="45"/>
      <w:r>
        <w:rPr>
          <w:sz w:val="24"/>
          <w:szCs w:val="18"/>
        </w:rPr>
        <w:t>Таблица 3.1.4</w:t>
      </w:r>
    </w:p>
    <w:p w:rsidR="00000000" w:rsidRDefault="00D132B1">
      <w:pPr>
        <w:pStyle w:val="34"/>
        <w:spacing w:before="120" w:after="120"/>
      </w:pPr>
      <w:r>
        <w:t>Измеритель - участок (двор)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Благоустройство дворовых территорий жилых ломов при площади участка в га: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67"/>
            </w:pPr>
            <w:r>
              <w:rPr>
                <w:szCs w:val="16"/>
              </w:rPr>
              <w:t>до 0,3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9904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0,5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11458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0,75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13010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14292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Па каждые последующие 0,5 га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2967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pStyle w:val="32"/>
        <w:tabs>
          <w:tab w:val="clear" w:pos="914"/>
          <w:tab w:val="left" w:pos="7938"/>
        </w:tabs>
        <w:ind w:firstLine="284"/>
        <w:rPr>
          <w:sz w:val="20"/>
          <w:szCs w:val="16"/>
        </w:rPr>
      </w:pPr>
      <w:r>
        <w:rPr>
          <w:sz w:val="20"/>
          <w:szCs w:val="16"/>
        </w:rPr>
        <w:t>1. При необходимости выполнения таких работ, как: перенесение на геоподоснову ранее осуществленного благоустройства или неучтенных геоматериалами объектов и сооружений (гаражи, ограждения и др.) к це</w:t>
      </w:r>
      <w:r>
        <w:rPr>
          <w:sz w:val="20"/>
          <w:szCs w:val="16"/>
        </w:rPr>
        <w:t>нам таблицы применять коэффициент до 1,2 по согласованию с заказчиком.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выполнении плана благоустройства участка на выкопировках со спецгеоподоснов, цены таблицы применять с коэффициентом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3. Разработка таксационного клана </w:t>
      </w:r>
      <w:r>
        <w:rPr>
          <w:szCs w:val="16"/>
        </w:rPr>
        <w:t>ценами таблицы не учитывается.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Привязка типовых пли разработка индивидуальных проектов малых архитектурных форм ценами таблицы не предусматривается и в случае необходимости нормируется по ценам на проектные работы для строительства.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Конструкторские р</w:t>
      </w:r>
      <w:r>
        <w:rPr>
          <w:szCs w:val="16"/>
        </w:rPr>
        <w:t>азработки наружных лестниц, подпорных, стенок и т.п. оплачивается дополнительно.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При выполнении проекта благоустройства территории участка без разработки плана земляных масс цены таблицы применять с коэффициентом 0,95.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При проектировании благоустройс</w:t>
      </w:r>
      <w:r>
        <w:rPr>
          <w:szCs w:val="16"/>
        </w:rPr>
        <w:t>тва территории участка при плотности существующей застройки выше 30% цены таблицы применять с коэффициентом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8. При проектировании благоустройства территории с сильно развитыми инженерными сетями (При наличии двух и более головных сооружений на участке</w:t>
      </w:r>
      <w:r>
        <w:rPr>
          <w:szCs w:val="16"/>
        </w:rPr>
        <w:t>) цены таблицы применять с коэффициентом 1,15.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9. При проектировании благоустройства участка (двора) с выделением площадок целевого назначения для арендаторов, к иенам таблицы применять коэффициент до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10. При проектировании благоустройства территории </w:t>
      </w:r>
      <w:r>
        <w:rPr>
          <w:szCs w:val="16"/>
        </w:rPr>
        <w:t>административных и общественных зданий, объектов здравоохранения, дошкольных учреждений, интернатов и общеобразовательных школ к ценам таблицы применять коэффициент до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11. В случае разработки проектов благоустройства микрорайонов (кварталов), стоимост</w:t>
      </w:r>
      <w:r>
        <w:rPr>
          <w:szCs w:val="16"/>
        </w:rPr>
        <w:t>ь проекта благоустройства микрорайона определяется путем суммирования стоимости проектов благоустройства отдельных зон (дворов) в соответствии со схемой функционального зонирования.</w:t>
      </w:r>
    </w:p>
    <w:p w:rsidR="00000000" w:rsidRDefault="00D132B1">
      <w:pPr>
        <w:pStyle w:val="2"/>
        <w:rPr>
          <w:rFonts w:eastAsia="Times New Roman"/>
        </w:rPr>
      </w:pPr>
      <w:bookmarkStart w:id="46" w:name="_Toc252474117"/>
      <w:r>
        <w:rPr>
          <w:rFonts w:eastAsia="Times New Roman"/>
        </w:rPr>
        <w:t>Раздел 3.1.5. Составление плана компенсационного благоустройства</w:t>
      </w:r>
      <w:bookmarkEnd w:id="46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</w:t>
      </w:r>
      <w:r>
        <w:rPr>
          <w:sz w:val="24"/>
          <w:szCs w:val="18"/>
        </w:rPr>
        <w:t>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задания. Обследование участка. Подеревная или дифференцированная групповая съемка зеленых насаждений.</w:t>
      </w:r>
    </w:p>
    <w:p w:rsidR="00000000" w:rsidRDefault="00D132B1">
      <w:pPr>
        <w:shd w:val="clear" w:color="auto" w:fill="FFFFFF"/>
        <w:tabs>
          <w:tab w:val="left" w:pos="2653"/>
          <w:tab w:val="left" w:pos="4946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Составление промежуточных ассортиментных </w:t>
      </w:r>
      <w:r>
        <w:rPr>
          <w:sz w:val="24"/>
        </w:rPr>
        <w:t>инвентаризационных ведомостей. Анализ зеленых насаждений по схемам функционального зонирования.</w:t>
      </w:r>
    </w:p>
    <w:p w:rsidR="00000000" w:rsidRDefault="00D132B1">
      <w:pPr>
        <w:pStyle w:val="a8"/>
        <w:tabs>
          <w:tab w:val="left" w:pos="2311"/>
          <w:tab w:val="left" w:pos="3287"/>
          <w:tab w:val="left" w:pos="5216"/>
        </w:tabs>
      </w:pPr>
      <w:r>
        <w:t>В</w:t>
      </w:r>
      <w:r>
        <w:t>ычерчивание схемы функционального зонирования. Дендрологический анализ зеленых насаждений. Ландшафтный (композиционный) анализ территории. Вычерчивание плана с указанием условных обозначений сохраняемых, пересаживаемых и вырубаемых зеленых насаждений. Офор</w:t>
      </w:r>
      <w:r>
        <w:t>мление сводной ассортиментной ведомости инвентаризации зеленых насаждений. Согласование с заказчиком и архитектурно-планировочными организациями.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47" w:name="т315"/>
      <w:bookmarkEnd w:id="47"/>
      <w:r>
        <w:rPr>
          <w:sz w:val="24"/>
          <w:szCs w:val="18"/>
        </w:rPr>
        <w:t>Таблица 3.1.5</w:t>
      </w:r>
    </w:p>
    <w:p w:rsidR="00000000" w:rsidRDefault="00D132B1">
      <w:pPr>
        <w:pStyle w:val="34"/>
        <w:spacing w:before="120" w:after="120"/>
      </w:pPr>
      <w:r>
        <w:t>Измеритель - участок (двор)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плана компенсационного благоустройства на участке (дворе) площадью в г</w:t>
            </w:r>
            <w:r>
              <w:rPr>
                <w:szCs w:val="16"/>
                <w:lang w:val="en-US"/>
              </w:rPr>
              <w:t>a</w:t>
            </w:r>
            <w:r>
              <w:rPr>
                <w:szCs w:val="16"/>
              </w:rPr>
              <w:t>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67"/>
            </w:pPr>
            <w:r>
              <w:rPr>
                <w:szCs w:val="16"/>
              </w:rPr>
              <w:t>до 0,3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5280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0,5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6005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0,75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6661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811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7351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Па каждые последующие 0,5 га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1382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tabs>
          <w:tab w:val="left" w:pos="788"/>
        </w:tabs>
        <w:ind w:firstLine="284"/>
      </w:pPr>
      <w:r>
        <w:rPr>
          <w:szCs w:val="16"/>
        </w:rPr>
        <w:t>1. При отсутствии на участке зеленых насаждений пользоваться таблицей не разрешается.</w:t>
      </w:r>
    </w:p>
    <w:p w:rsidR="00000000" w:rsidRDefault="00D132B1">
      <w:pPr>
        <w:shd w:val="clear" w:color="auto" w:fill="FFFFFF"/>
        <w:tabs>
          <w:tab w:val="left" w:pos="788"/>
        </w:tabs>
        <w:ind w:firstLine="284"/>
        <w:jc w:val="both"/>
      </w:pPr>
      <w:r>
        <w:rPr>
          <w:szCs w:val="16"/>
        </w:rPr>
        <w:t>2. При выполнении плана на спецгеоподоснове к цене таблицы применять коэффициент 1,1.</w:t>
      </w:r>
    </w:p>
    <w:p w:rsidR="00000000" w:rsidRDefault="00D132B1">
      <w:pPr>
        <w:pStyle w:val="2"/>
        <w:rPr>
          <w:rFonts w:eastAsia="Times New Roman"/>
        </w:rPr>
      </w:pPr>
      <w:bookmarkStart w:id="48" w:name="_Toc252474118"/>
      <w:r>
        <w:rPr>
          <w:rFonts w:eastAsia="Times New Roman"/>
        </w:rPr>
        <w:t>3.1.6. Изменение существующей планировки этажа</w:t>
      </w:r>
      <w:bookmarkEnd w:id="48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задания. Уточнение инвентаризационных планов. Разработка планировки в масштабе 1:100. Подсчет площадей, спецификаций элементов. Составление технико-экономических показателей, ведомостей внутренней отделки и покрытий полов, согласование с заказчик</w:t>
      </w:r>
      <w:r>
        <w:t>ом. Защита проекта в утверждающей инстанции.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Измеритель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rPr>
                <w:szCs w:val="24"/>
              </w:rPr>
            </w:pPr>
            <w:r>
              <w:rPr>
                <w:szCs w:val="16"/>
              </w:rPr>
              <w:t>Неповторяющийся этаж в жилых домах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этаж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4936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Добавлять 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натуральной площади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Неповторяющийся этаж в общественных зданиях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этаж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4693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Добавлять 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натуральной площади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Подвал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подвал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Добавлять па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натуральной площади подвала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Чердак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чердак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1657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Добавлять 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натуральной площади чердака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Кровля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кровля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Добавлять 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натуральной площади кровли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повторяющихся этажах к ценам для неповторяющихся этажей применять коэффициент 0,7.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Под повторяющимся этажом в жилом здании подразумевается любой этаж, в котором число квартир повторяется, а кухни и санузлы совпадают по вертикали с ниже и выше рас</w:t>
      </w:r>
      <w:r>
        <w:rPr>
          <w:szCs w:val="16"/>
        </w:rPr>
        <w:t>положенными этажами.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 нежилых зданиях под повторяющимся этажом подразумевается любой этаж, планировка которого отличается от планировки других этажей по площади менее 25%.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полном совпадении планировки, планы повторяющихся этажей не составляются. Ес</w:t>
      </w:r>
      <w:r>
        <w:rPr>
          <w:szCs w:val="16"/>
        </w:rPr>
        <w:t>ли заданием заказчика предусматривается составление планов всех этажей, то стоимость составления планов с идентичной планировкой определяется с коэффициентом 0,25 от стоимости разработки неповторяющихся этажей.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наличии на одном этаже блоков помещени</w:t>
      </w:r>
      <w:r>
        <w:rPr>
          <w:szCs w:val="16"/>
        </w:rPr>
        <w:t>й разного назначения (например: жилые помещения и детские сады и т.п.) каждый блок помещения расценивается как этаж.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Для зданий с печным отоплением применять коэффициент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Для деревянных зданий применять коэффициент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При частичном изменении</w:t>
      </w:r>
      <w:r>
        <w:rPr>
          <w:szCs w:val="16"/>
        </w:rPr>
        <w:t xml:space="preserve"> существующей планировки этажа в зависимости от процента изменяемой плошали этажа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до 30% - 0.4;         б) до 50% - 0.7.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8. При площади этажа (подвала, чердака, кровли.) менее 100 м</w:t>
      </w:r>
      <w:r>
        <w:rPr>
          <w:szCs w:val="16"/>
          <w:vertAlign w:val="superscript"/>
        </w:rPr>
        <w:t>2</w:t>
      </w:r>
      <w:r>
        <w:rPr>
          <w:szCs w:val="16"/>
        </w:rPr>
        <w:t xml:space="preserve"> применять за 100 м</w:t>
      </w:r>
      <w:r>
        <w:rPr>
          <w:szCs w:val="16"/>
          <w:vertAlign w:val="superscript"/>
        </w:rPr>
        <w:t>2</w:t>
      </w:r>
      <w:r>
        <w:rPr>
          <w:szCs w:val="16"/>
        </w:rPr>
        <w:t>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9. Под изменением планиро</w:t>
      </w:r>
      <w:r>
        <w:rPr>
          <w:szCs w:val="16"/>
        </w:rPr>
        <w:t>вки понимается изменение площадей в связи с перемещением перегородок, стен, изменением входов в помещение, с перестановкой печей.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10. При выполнении планов этажей жилых домов с расстановкой мебели применять коэффициент 1,4.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11. При выполнении планов этажей</w:t>
      </w:r>
      <w:r>
        <w:rPr>
          <w:szCs w:val="16"/>
        </w:rPr>
        <w:t xml:space="preserve"> общественных зданий с расстановкой мебели к цене применять коэффициент 1,6.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12. При выполнении планов этажей общественных зданий с расстановкой оборудования и мебели применять коэффициент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13. При выполнении фрагментов планов этажей в масштабе 1:50 пр</w:t>
      </w:r>
      <w:r>
        <w:rPr>
          <w:szCs w:val="16"/>
        </w:rPr>
        <w:t>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14. При выполнении планов в масштабе 1:200 применять коэффициент 0,5.</w:t>
      </w:r>
    </w:p>
    <w:p w:rsidR="00000000" w:rsidRDefault="00D132B1">
      <w:pPr>
        <w:pStyle w:val="2"/>
        <w:rPr>
          <w:rFonts w:eastAsia="Times New Roman"/>
        </w:rPr>
      </w:pPr>
      <w:bookmarkStart w:id="49" w:name="_Toc252474119"/>
      <w:r>
        <w:rPr>
          <w:rFonts w:eastAsia="Times New Roman"/>
        </w:rPr>
        <w:t>3.1.7. Разрезы</w:t>
      </w:r>
      <w:bookmarkEnd w:id="49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rPr>
          <w:sz w:val="24"/>
        </w:rPr>
      </w:pPr>
      <w:r>
        <w:rPr>
          <w:sz w:val="24"/>
          <w:szCs w:val="16"/>
        </w:rPr>
        <w:t>Разработка проекта разреза по готовым обмерным чертежам с</w:t>
      </w:r>
    </w:p>
    <w:p w:rsidR="00000000" w:rsidRDefault="00D132B1">
      <w:pPr>
        <w:shd w:val="clear" w:color="auto" w:fill="FFFFFF"/>
        <w:rPr>
          <w:sz w:val="24"/>
        </w:rPr>
      </w:pPr>
      <w:r>
        <w:rPr>
          <w:sz w:val="24"/>
          <w:szCs w:val="16"/>
        </w:rPr>
        <w:t>указанием всех размеров и наименованием конструкций.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3.1.7</w:t>
      </w:r>
    </w:p>
    <w:p w:rsidR="00000000" w:rsidRDefault="00D132B1">
      <w:pPr>
        <w:pStyle w:val="34"/>
        <w:spacing w:before="120" w:after="120"/>
      </w:pPr>
      <w:r>
        <w:t>Измеритель - 10 м длины разреза на каждом этаже по наружному обмеру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проекта разреза без деталировки конструкций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Масштаб 1:100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Масштаб 1:50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деталировкой конструкций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Масштаб 1:100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Масштаб 1:50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587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50" w:name="_Toc252474120"/>
      <w:r>
        <w:rPr>
          <w:rFonts w:eastAsia="Times New Roman"/>
        </w:rPr>
        <w:t>3.1.8. Фасады</w:t>
      </w:r>
      <w:bookmarkEnd w:id="5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Обследование фасада с фотографированием отдельных деталей. Составление конструктивной схемы проектируемого </w:t>
      </w:r>
      <w:r>
        <w:rPr>
          <w:sz w:val="24"/>
          <w:szCs w:val="18"/>
        </w:rPr>
        <w:t>фасада с указанием размеров пробиваемых и заделываемых проемов, перемычек и т.п. Разработка проекта фасада с иллюминированием или отмывкой тушью (акварелью).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пояснительной записки с указанием материалов отделки цоколя, стен, карниза и других ар</w:t>
      </w:r>
      <w:r>
        <w:rPr>
          <w:sz w:val="24"/>
          <w:szCs w:val="18"/>
        </w:rPr>
        <w:t>хитектурных деталей. Зашита проекта в утверждающей инстанции.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51" w:name="т318"/>
      <w:bookmarkEnd w:id="51"/>
      <w:r>
        <w:rPr>
          <w:sz w:val="24"/>
          <w:szCs w:val="18"/>
        </w:rPr>
        <w:t>Таблица 3.1.8</w:t>
      </w:r>
    </w:p>
    <w:p w:rsidR="00000000" w:rsidRDefault="00D132B1">
      <w:pPr>
        <w:pStyle w:val="34"/>
        <w:spacing w:before="120" w:after="120"/>
      </w:pPr>
      <w:r>
        <w:t>Измеритель - фасад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>Разработка проекта фасада при площади фасада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640"/>
            </w:pPr>
            <w:r>
              <w:rPr>
                <w:szCs w:val="16"/>
              </w:rPr>
              <w:t>100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3830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640"/>
            </w:pPr>
            <w:r>
              <w:rPr>
                <w:szCs w:val="16"/>
              </w:rPr>
              <w:t>200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7662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640"/>
            </w:pPr>
            <w:r>
              <w:rPr>
                <w:szCs w:val="16"/>
              </w:rPr>
              <w:t>300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8800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640"/>
            </w:pPr>
            <w:r>
              <w:rPr>
                <w:szCs w:val="16"/>
              </w:rPr>
              <w:t>400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9904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640"/>
            </w:pPr>
            <w:r>
              <w:rPr>
                <w:szCs w:val="16"/>
              </w:rPr>
              <w:t>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12389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640"/>
            </w:pPr>
            <w:r>
              <w:rPr>
                <w:szCs w:val="16"/>
              </w:rPr>
              <w:t>700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17325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640"/>
            </w:pPr>
            <w:r>
              <w:rPr>
                <w:szCs w:val="16"/>
              </w:rPr>
              <w:t>1000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19084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площади,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2001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1. При выполнении фасада без отмывки </w:t>
      </w:r>
      <w:r>
        <w:rPr>
          <w:szCs w:val="18"/>
        </w:rPr>
        <w:t>или иллюминирования, цены таблицы применять с коэффициентом 0,9.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При выполнении проекта фасадов зданий расположенных на главных городских магистралях и в зонах особого градостроительного режима к ценам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При наличии с</w:t>
      </w:r>
      <w:r>
        <w:rPr>
          <w:szCs w:val="18"/>
        </w:rPr>
        <w:t>тереофотограммометрии, к ценам применять коэффициент 0,6.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 Выполнение стереофотограммометрии фасада оплачивается дополнительно.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5. При незначительных изменениях фасада, заключающихся в устройстве нового венчающего карниза, отдельного проема или балкона, </w:t>
      </w:r>
      <w:r>
        <w:rPr>
          <w:szCs w:val="18"/>
        </w:rPr>
        <w:t>с введением рустовки в одном этаже, при обработке входа или проезда и т.п. местных изменений, при сохранении остального фасада в прежнем виде, к иенам таблицы применять коэффициент 0,8.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6. Проектирование фасадов плоских без выступов, балконов и лоджий, нор</w:t>
      </w:r>
      <w:r>
        <w:rPr>
          <w:szCs w:val="18"/>
        </w:rPr>
        <w:t>мировать по ценам таблицы с коэффициентом 0,8.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7. Проектирование сложных фасадов, с большой насыщенностью архитектурными деталями, скульптурой, сложными колоннами, пилястрами, облицовкой, нормировать по ценам таблицы с коэффициентом 1,2.</w:t>
      </w:r>
    </w:p>
    <w:p w:rsidR="00000000" w:rsidRDefault="00D132B1">
      <w:pPr>
        <w:pStyle w:val="2"/>
        <w:rPr>
          <w:rFonts w:eastAsia="Times New Roman"/>
        </w:rPr>
      </w:pPr>
      <w:bookmarkStart w:id="52" w:name="_Toc252474121"/>
      <w:r>
        <w:rPr>
          <w:rFonts w:eastAsia="Times New Roman"/>
        </w:rPr>
        <w:t>3.1.9. Детали архи</w:t>
      </w:r>
      <w:r>
        <w:rPr>
          <w:rFonts w:eastAsia="Times New Roman"/>
        </w:rPr>
        <w:t>тектурных элементов фасадов</w:t>
      </w:r>
      <w:bookmarkEnd w:id="52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Разработка чертежей деталей (при готовых обмерных чертежах) с описанием отделки и применяемых материалов, указанием размеров и маркировки.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Признаки сложности:</w:t>
      </w:r>
    </w:p>
    <w:p w:rsidR="00000000" w:rsidRDefault="00D132B1">
      <w:pPr>
        <w:shd w:val="clear" w:color="auto" w:fill="FFFFFF"/>
        <w:tabs>
          <w:tab w:val="left" w:pos="3272"/>
        </w:tabs>
        <w:ind w:firstLine="284"/>
        <w:jc w:val="both"/>
        <w:rPr>
          <w:sz w:val="24"/>
        </w:rPr>
      </w:pPr>
      <w:r>
        <w:rPr>
          <w:sz w:val="24"/>
          <w:szCs w:val="18"/>
          <w:lang w:val="en-US"/>
        </w:rPr>
        <w:t>I</w:t>
      </w:r>
      <w:r>
        <w:rPr>
          <w:b/>
          <w:bCs/>
          <w:sz w:val="24"/>
          <w:szCs w:val="18"/>
          <w:lang w:val="en-US"/>
        </w:rPr>
        <w:t xml:space="preserve"> </w:t>
      </w:r>
      <w:r>
        <w:rPr>
          <w:sz w:val="24"/>
          <w:szCs w:val="18"/>
        </w:rPr>
        <w:t xml:space="preserve">категория сложности: Детали простого прямолинейного </w:t>
      </w:r>
      <w:r>
        <w:rPr>
          <w:sz w:val="24"/>
          <w:szCs w:val="18"/>
        </w:rPr>
        <w:t>очертания и несложного рисунка с небольшим членением.</w:t>
      </w:r>
    </w:p>
    <w:p w:rsidR="00000000" w:rsidRDefault="00D132B1">
      <w:pPr>
        <w:shd w:val="clear" w:color="auto" w:fill="FFFFFF"/>
        <w:tabs>
          <w:tab w:val="left" w:pos="727"/>
        </w:tabs>
        <w:ind w:firstLine="284"/>
        <w:jc w:val="both"/>
        <w:rPr>
          <w:sz w:val="24"/>
        </w:rPr>
      </w:pPr>
      <w:r>
        <w:rPr>
          <w:sz w:val="24"/>
          <w:szCs w:val="18"/>
          <w:lang w:val="en-US"/>
        </w:rPr>
        <w:t>II</w:t>
      </w:r>
      <w:r>
        <w:rPr>
          <w:sz w:val="24"/>
          <w:szCs w:val="18"/>
        </w:rPr>
        <w:t xml:space="preserve"> категория сложности: Детали средней сложности, требующие прорисовки отдельных узлов с различными профилями членений, наличием нециркульных тяг, нетиповых лепных порезок.</w:t>
      </w:r>
    </w:p>
    <w:p w:rsidR="00000000" w:rsidRDefault="00D132B1">
      <w:pPr>
        <w:shd w:val="clear" w:color="auto" w:fill="FFFFFF"/>
        <w:tabs>
          <w:tab w:val="left" w:pos="727"/>
        </w:tabs>
        <w:ind w:firstLine="284"/>
        <w:jc w:val="both"/>
        <w:rPr>
          <w:sz w:val="24"/>
        </w:rPr>
      </w:pPr>
      <w:r>
        <w:rPr>
          <w:sz w:val="24"/>
          <w:szCs w:val="18"/>
          <w:lang w:val="en-US"/>
        </w:rPr>
        <w:t>III</w:t>
      </w:r>
      <w:r>
        <w:rPr>
          <w:sz w:val="24"/>
          <w:szCs w:val="18"/>
        </w:rPr>
        <w:t xml:space="preserve"> </w:t>
      </w:r>
      <w:r>
        <w:rPr>
          <w:sz w:val="24"/>
          <w:szCs w:val="18"/>
        </w:rPr>
        <w:t>категория сложности: Детали сложного криволинейного очертания, требующей общей прорисовки с нетиповыми лепными орнаментами.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3.1.9</w:t>
      </w:r>
    </w:p>
    <w:p w:rsidR="00000000" w:rsidRDefault="00D132B1">
      <w:pPr>
        <w:pStyle w:val="34"/>
        <w:spacing w:before="120" w:after="120"/>
      </w:pPr>
      <w:r>
        <w:t>Измеритель - один лист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чертежей деталей архитектурных элементов фасада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1382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53" w:name="_Toc252474122"/>
      <w:r>
        <w:rPr>
          <w:rFonts w:eastAsia="Times New Roman"/>
        </w:rPr>
        <w:t>3.1.10. Художественно-графические работы</w:t>
      </w:r>
      <w:bookmarkEnd w:id="53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задания, вычерчивание на подрамниках перспективы и разверток внутренних стен помещения с показом мебели и оборудования.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Разра</w:t>
      </w:r>
      <w:r>
        <w:rPr>
          <w:sz w:val="24"/>
          <w:szCs w:val="18"/>
        </w:rPr>
        <w:t>ботка эскиза панно, фрагмента, деталей интерьеров в цвете. Составление пояснительной записки. Защита проектов в утверждающих инстанциях.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Развертка стен, пола и потолка с отмывкой или покраской акварелью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помещение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8144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Интерьер помещения в перспективе в цвете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помещение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6040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эскиза панно в масштабе 1:50 в цвете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лист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эскиза фрагмента или детали интерьера в масштабе 1:10, в цвете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лист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1692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tabs>
          <w:tab w:val="left" w:pos="814"/>
        </w:tabs>
        <w:ind w:firstLine="284"/>
        <w:jc w:val="both"/>
      </w:pPr>
      <w:r>
        <w:rPr>
          <w:szCs w:val="18"/>
        </w:rPr>
        <w:t>1. При выполнении построения без покраски и отмывки, к ценам таблицы применять коэффициент 0,8.</w:t>
      </w:r>
    </w:p>
    <w:p w:rsidR="00000000" w:rsidRDefault="00D132B1">
      <w:pPr>
        <w:shd w:val="clear" w:color="auto" w:fill="FFFFFF"/>
        <w:tabs>
          <w:tab w:val="left" w:pos="770"/>
        </w:tabs>
        <w:ind w:firstLine="284"/>
        <w:jc w:val="both"/>
      </w:pPr>
      <w:r>
        <w:rPr>
          <w:szCs w:val="18"/>
        </w:rPr>
        <w:t>2. При сложных решениях, криволинейных очертаниях, большой на</w:t>
      </w:r>
      <w:r>
        <w:rPr>
          <w:szCs w:val="18"/>
        </w:rPr>
        <w:t>сыщенности рисунка к ценам таблицы применять коэффициент 1,1</w:t>
      </w:r>
    </w:p>
    <w:p w:rsidR="00000000" w:rsidRDefault="00D132B1">
      <w:pPr>
        <w:pStyle w:val="2"/>
        <w:rPr>
          <w:rFonts w:eastAsia="Times New Roman"/>
        </w:rPr>
      </w:pPr>
      <w:bookmarkStart w:id="54" w:name="_Toc252474123"/>
      <w:r>
        <w:rPr>
          <w:rFonts w:eastAsia="Times New Roman"/>
        </w:rPr>
        <w:t>3.1.11. Проект организации капитального ремонта (ПОКР)</w:t>
      </w:r>
      <w:bookmarkEnd w:id="54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 и необходимой документации. Обследование объекта. Необходимые обмеры Составление: стройгенплана участка; ка</w:t>
      </w:r>
      <w:r>
        <w:rPr>
          <w:sz w:val="24"/>
          <w:szCs w:val="18"/>
        </w:rPr>
        <w:t>лендарного плана капитального ремонта; ведомости объемов основных ремонтно-строительных работ; ведомости потребления в основных строительных конструкциях, деталях, материалах и оборудования; графика потребности в основных строительных машинах и транспортны</w:t>
      </w:r>
      <w:r>
        <w:rPr>
          <w:sz w:val="24"/>
          <w:szCs w:val="18"/>
        </w:rPr>
        <w:t>х средствах; графика потребности в рабочих кадрах; пояснительной записки.</w:t>
      </w:r>
    </w:p>
    <w:p w:rsidR="00000000" w:rsidRDefault="00D132B1">
      <w:pPr>
        <w:shd w:val="clear" w:color="auto" w:fill="FFFFFF"/>
        <w:ind w:firstLine="284"/>
        <w:rPr>
          <w:sz w:val="24"/>
        </w:rPr>
      </w:pPr>
      <w:r>
        <w:rPr>
          <w:sz w:val="24"/>
          <w:szCs w:val="18"/>
        </w:rPr>
        <w:t>Согласование проекта с соответствующими организациями.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3.1.11</w:t>
      </w:r>
    </w:p>
    <w:p w:rsidR="00000000" w:rsidRDefault="00D132B1">
      <w:pPr>
        <w:pStyle w:val="34"/>
        <w:spacing w:before="120" w:after="120"/>
      </w:pPr>
      <w:r>
        <w:t>Измеритель - проект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проекта организации капитального ремонта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6281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tabs>
          <w:tab w:val="left" w:pos="799"/>
        </w:tabs>
        <w:ind w:firstLine="284"/>
        <w:jc w:val="both"/>
      </w:pPr>
      <w:r>
        <w:rPr>
          <w:szCs w:val="18"/>
        </w:rPr>
        <w:t>1. При разработке проекта организации капитального ремонта фасадом, цену таблицы применять с коэффициентом 0,9.</w:t>
      </w:r>
    </w:p>
    <w:p w:rsidR="00000000" w:rsidRDefault="00D132B1">
      <w:pPr>
        <w:shd w:val="clear" w:color="auto" w:fill="FFFFFF"/>
        <w:tabs>
          <w:tab w:val="left" w:pos="907"/>
        </w:tabs>
        <w:ind w:firstLine="284"/>
        <w:jc w:val="both"/>
      </w:pPr>
      <w:r>
        <w:rPr>
          <w:szCs w:val="18"/>
        </w:rPr>
        <w:t>2. При выполнении проекта организации капитального ремонта на спецгеоподос</w:t>
      </w:r>
      <w:r>
        <w:rPr>
          <w:szCs w:val="18"/>
        </w:rPr>
        <w:t>нове, цену таблицы применять с коэффициентом 1,1.</w:t>
      </w:r>
    </w:p>
    <w:p w:rsidR="00000000" w:rsidRDefault="00D132B1">
      <w:pPr>
        <w:shd w:val="clear" w:color="auto" w:fill="FFFFFF"/>
        <w:tabs>
          <w:tab w:val="left" w:pos="810"/>
        </w:tabs>
        <w:ind w:firstLine="284"/>
        <w:jc w:val="both"/>
      </w:pPr>
      <w:r>
        <w:rPr>
          <w:szCs w:val="18"/>
        </w:rPr>
        <w:t>3. На центральных магистралях с высокой интенсивностью пешеходного и транспортного движения и при большой стесненности цену таблицы применять с коэффициентом 1,5.</w:t>
      </w:r>
    </w:p>
    <w:p w:rsidR="00000000" w:rsidRDefault="00D132B1">
      <w:pPr>
        <w:pStyle w:val="2"/>
        <w:rPr>
          <w:rFonts w:eastAsia="Times New Roman"/>
        </w:rPr>
      </w:pPr>
      <w:bookmarkStart w:id="55" w:name="_Toc252474124"/>
      <w:r>
        <w:rPr>
          <w:rFonts w:eastAsia="Times New Roman"/>
        </w:rPr>
        <w:t>3.1.12. Расстановка технологического оборуд</w:t>
      </w:r>
      <w:r>
        <w:rPr>
          <w:rFonts w:eastAsia="Times New Roman"/>
        </w:rPr>
        <w:t>ования</w:t>
      </w:r>
      <w:bookmarkEnd w:id="55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Выполнение поверочных и дополнительных обмеров с точным определением форм и размеров помещения. Разработка проекта расстановки оборудования с решением общей технологической схемы и отдельных узлов, с привязкой сантехнических и электро</w:t>
      </w:r>
      <w:r>
        <w:rPr>
          <w:sz w:val="24"/>
          <w:szCs w:val="18"/>
        </w:rPr>
        <w:t>технических вводов.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листа «Общие данные», пояснительной записки, заказной спецификации. Сметы.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Согласование с заказчиком. Защита в утверждающей инстанции.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56" w:name="т3112"/>
      <w:bookmarkEnd w:id="56"/>
      <w:r>
        <w:rPr>
          <w:sz w:val="24"/>
          <w:szCs w:val="18"/>
        </w:rPr>
        <w:t>Таблица 3.1.12</w:t>
      </w:r>
    </w:p>
    <w:p w:rsidR="00000000" w:rsidRDefault="00D132B1">
      <w:pPr>
        <w:pStyle w:val="34"/>
        <w:spacing w:before="120" w:after="120"/>
      </w:pPr>
      <w:r>
        <w:t>Измеритель - проект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>Разработка проекта при капитальном ремонте пищеблоков, прачечных при кубатуре помещения,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0,250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11561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0,500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18187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23639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1,5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27265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2,0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30887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3,0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38134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1000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7040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проекта в зданиях поликлиник, амбулаторий и других лечебно-диагностических корпусов, при общей площади помещений, охваченных проектом, тыс.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0,250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8731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0,500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15392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28712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1,5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42034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2,0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55320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3,0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81933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4,0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101151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117163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16014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</w:pPr>
      <w:r>
        <w:t>1. Если составляется проект холодоснабжения пищеблоков, стоимость проектирования определяется по ценам таблицы с коэффициентом 0,25.</w:t>
      </w:r>
    </w:p>
    <w:p w:rsidR="00000000" w:rsidRDefault="00D132B1">
      <w:pPr>
        <w:shd w:val="clear" w:color="auto" w:fill="FFFFFF"/>
        <w:ind w:firstLine="284"/>
        <w:jc w:val="both"/>
      </w:pPr>
      <w:r>
        <w:t>2. При расстановке технологического оборудования производственных мастерских и помещений ОДС к ценам таблицы поз. 8-16 прим</w:t>
      </w:r>
      <w:r>
        <w:t>енять коэффициент 0,6.</w:t>
      </w:r>
    </w:p>
    <w:p w:rsidR="00000000" w:rsidRDefault="00D132B1">
      <w:pPr>
        <w:shd w:val="clear" w:color="auto" w:fill="FFFFFF"/>
        <w:ind w:firstLine="284"/>
        <w:jc w:val="both"/>
      </w:pPr>
      <w:r>
        <w:t>3. Расстановка технологического оборудования буфетов определяется по ценам таблицы поз. 1-7 с коэффициентом 0,5.</w:t>
      </w:r>
    </w:p>
    <w:p w:rsidR="00000000" w:rsidRDefault="00D132B1">
      <w:pPr>
        <w:shd w:val="clear" w:color="auto" w:fill="FFFFFF"/>
        <w:ind w:firstLine="284"/>
        <w:jc w:val="both"/>
      </w:pPr>
      <w:r>
        <w:t>4. Цены на промежуточные объемы против указанных в таблице определяются интерполяцией.</w:t>
      </w:r>
    </w:p>
    <w:p w:rsidR="00000000" w:rsidRDefault="00D132B1">
      <w:pPr>
        <w:pStyle w:val="2"/>
        <w:rPr>
          <w:rFonts w:eastAsia="Times New Roman"/>
        </w:rPr>
      </w:pPr>
      <w:bookmarkStart w:id="57" w:name="_Toc252474125"/>
      <w:r>
        <w:rPr>
          <w:rFonts w:eastAsia="Times New Roman"/>
        </w:rPr>
        <w:t>3.1.13. Реконструкция печного ото</w:t>
      </w:r>
      <w:r>
        <w:rPr>
          <w:rFonts w:eastAsia="Times New Roman"/>
        </w:rPr>
        <w:t>пления</w:t>
      </w:r>
      <w:bookmarkEnd w:id="57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Уточнение инвентаризационных планов. Выполнение необходимых обмеров в натуре. Вычерчивание обмерных чертежей. Разработка проекта реконструкции печного отопления с теплотехническими расчетами, развертками труб, привязками и отметками д</w:t>
      </w:r>
      <w:r>
        <w:t>ымовых каналов, планом фундаментов и чердака. Составление спецификации и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3.1.13</w:t>
      </w:r>
    </w:p>
    <w:p w:rsidR="00000000" w:rsidRDefault="00D132B1">
      <w:pPr>
        <w:pStyle w:val="34"/>
        <w:spacing w:before="120" w:after="120"/>
      </w:pPr>
      <w:r>
        <w:t>Измеритель - одна печь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 реконструкции печного отопления в неповторяющихся пажах зданий: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Первая печь на этаже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Каждая последующая печь на этаже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Повторяющиеся этажи нормируются по ценам таблицы с коэффициентом 0,5.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совпадении существующей с проектируемой планировкой, когда составление отдельных чертежей не требуется, цены таблицы применять с коэффициентом 0,2.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проектировании вновь печного отопления к ценам таблицы применять коэффициент 0,9.</w:t>
      </w:r>
    </w:p>
    <w:p w:rsidR="00000000" w:rsidRDefault="00D132B1">
      <w:pPr>
        <w:pStyle w:val="2"/>
        <w:rPr>
          <w:rFonts w:eastAsia="Times New Roman"/>
        </w:rPr>
      </w:pPr>
      <w:bookmarkStart w:id="58" w:name="_Toc252474126"/>
      <w:r>
        <w:rPr>
          <w:rFonts w:eastAsia="Times New Roman"/>
        </w:rPr>
        <w:t>3.1.14. Пере</w:t>
      </w:r>
      <w:r>
        <w:rPr>
          <w:rFonts w:eastAsia="Times New Roman"/>
        </w:rPr>
        <w:t>планировка отдельных квартир (по индивидуальным заявкам)</w:t>
      </w:r>
      <w:bookmarkEnd w:id="58"/>
    </w:p>
    <w:p w:rsidR="00000000" w:rsidRDefault="00D132B1">
      <w:pPr>
        <w:pStyle w:val="a8"/>
      </w:pPr>
      <w:r>
        <w:t>В таблице предусмотрены цены на перепланировку квартир по индивидуальным заказам, не связанных с проектированием капитального ремонта здания.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Обследование и поверочные обмеры. Чертежи </w:t>
      </w:r>
      <w:r>
        <w:t>планов, разрезов, выкопировка из генплана, фрагменты фасадов.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3.1.14</w:t>
      </w:r>
    </w:p>
    <w:p w:rsidR="00000000" w:rsidRDefault="00D132B1">
      <w:pPr>
        <w:pStyle w:val="34"/>
        <w:spacing w:before="120" w:after="120"/>
      </w:pPr>
      <w:r>
        <w:t>Измеритель - одна квартира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Перепланировка квартиры при площади,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до 50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3279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1. При площади квартиры более 50 кв.м., к ценам таблицы применять коэффициент 1,5.</w:t>
      </w:r>
    </w:p>
    <w:p w:rsidR="00000000" w:rsidRDefault="00D132B1">
      <w:pPr>
        <w:shd w:val="clear" w:color="auto" w:fill="FFFFFF"/>
        <w:ind w:firstLine="284"/>
        <w:rPr>
          <w:szCs w:val="16"/>
        </w:rPr>
      </w:pPr>
      <w:r>
        <w:rPr>
          <w:szCs w:val="16"/>
        </w:rPr>
        <w:t>2. При разделе или укрупнении квартиры к цене таблицы применять коэффициент 2,0.</w:t>
      </w:r>
    </w:p>
    <w:p w:rsidR="00000000" w:rsidRDefault="00D132B1">
      <w:pPr>
        <w:pStyle w:val="2"/>
        <w:rPr>
          <w:rFonts w:eastAsia="Times New Roman"/>
        </w:rPr>
      </w:pPr>
      <w:bookmarkStart w:id="59" w:name="_Toc252474127"/>
      <w:r>
        <w:rPr>
          <w:rFonts w:eastAsia="Times New Roman"/>
        </w:rPr>
        <w:t>3.1.15. Санитарные узлы</w:t>
      </w:r>
      <w:bookmarkEnd w:id="59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Обследование и обмеры существующей планир</w:t>
      </w:r>
      <w:r>
        <w:t>овки в плане и разрезе. Проектирование планировки, деталей. Составление пояснительной записки. Утверждение в соответствующих инстанциях.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3.1.15</w:t>
      </w:r>
    </w:p>
    <w:p w:rsidR="00000000" w:rsidRDefault="00D132B1">
      <w:pPr>
        <w:pStyle w:val="34"/>
        <w:spacing w:before="120" w:after="120"/>
      </w:pPr>
      <w:r>
        <w:t>Измеритель - один санитарный узел, один блок совмещенных узлов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Устройство встроенного или пристроенного санузла (без изменения существующей планировки квартиры, когда предусматривается):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Помещение уборных или умывальных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828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Помещение уборных, умывальных и ванн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Помещение уборных, умывальных и ванн при сложной планировке, вызывающей необходимость частичной перепланировки квартиры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1451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При повторяющихся решениях </w:t>
      </w:r>
      <w:r>
        <w:rPr>
          <w:szCs w:val="16"/>
        </w:rPr>
        <w:t>санитарных узлов цены таблицы применять с коэффициентом 0,3.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Проектирование сечей водопровода и канализации оплачивается отдельно.</w:t>
      </w:r>
    </w:p>
    <w:p w:rsidR="00000000" w:rsidRDefault="00D132B1">
      <w:pPr>
        <w:pStyle w:val="2"/>
        <w:rPr>
          <w:rFonts w:eastAsia="Times New Roman"/>
        </w:rPr>
      </w:pPr>
      <w:bookmarkStart w:id="60" w:name="_Toc252474128"/>
      <w:r>
        <w:rPr>
          <w:rFonts w:eastAsia="Times New Roman"/>
        </w:rPr>
        <w:t>3.1.16. Фундаменты зданий</w:t>
      </w:r>
      <w:bookmarkEnd w:id="6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Ознакомление с материалами изысканий. Выезд на объект. Техническое решение. Расче</w:t>
      </w:r>
      <w:r>
        <w:t>т. Конструирование (планы, сечения). Составление спецификаций и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61" w:name="т3116"/>
      <w:bookmarkEnd w:id="61"/>
      <w:r>
        <w:rPr>
          <w:sz w:val="24"/>
          <w:szCs w:val="18"/>
        </w:rPr>
        <w:t>Таблица 3.1.16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caps/>
                <w:szCs w:val="16"/>
              </w:rPr>
              <w:t>И</w:t>
            </w:r>
            <w:r>
              <w:rPr>
                <w:szCs w:val="16"/>
              </w:rPr>
              <w:t>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Смена, подколка или крепление фундаментов протяженностью до 10 м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одно сечение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10 м сверх первых 10 м, добавлять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 м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Расчет и конструирование разгрузочных перемычек и кранбалок под стены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пролет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подпольных каналов для сетей отопления, водоснабжения и канализации (план канала, фундамент под каналы, перекрытие, сечения канала)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площади канализации по днищу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1000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tabs>
          <w:tab w:val="left" w:pos="778"/>
        </w:tabs>
        <w:ind w:firstLine="284"/>
        <w:jc w:val="both"/>
      </w:pPr>
      <w:r>
        <w:rPr>
          <w:szCs w:val="16"/>
        </w:rPr>
        <w:t>1. Проверка расчетов фундаментов в связи с увеличени</w:t>
      </w:r>
      <w:r>
        <w:rPr>
          <w:szCs w:val="16"/>
        </w:rPr>
        <w:t>ем нагрузок, вызванных капитальным ремонтом, без выпуска чертежей, оплачивается с применением коэффициентов 1,2-1,3 к ценам позиций</w:t>
      </w:r>
      <w:r>
        <w:rPr>
          <w:caps/>
          <w:szCs w:val="16"/>
        </w:rPr>
        <w:t xml:space="preserve"> </w:t>
      </w:r>
      <w:r>
        <w:rPr>
          <w:szCs w:val="16"/>
        </w:rPr>
        <w:t>1 и 2 таблицы 3.1.16.</w:t>
      </w:r>
    </w:p>
    <w:p w:rsidR="00000000" w:rsidRDefault="00D132B1">
      <w:pPr>
        <w:shd w:val="clear" w:color="auto" w:fill="FFFFFF"/>
        <w:tabs>
          <w:tab w:val="left" w:pos="817"/>
        </w:tabs>
        <w:ind w:firstLine="284"/>
        <w:jc w:val="both"/>
      </w:pPr>
      <w:r>
        <w:rPr>
          <w:szCs w:val="16"/>
        </w:rPr>
        <w:t>2. При проектировании фундаментов из сборных железобетонных блоков с составлением раскладки блоков к ц</w:t>
      </w:r>
      <w:r>
        <w:rPr>
          <w:szCs w:val="16"/>
        </w:rPr>
        <w:t>енам поз. 1 и 2 таблицы применять коэффициент 1,3.</w:t>
      </w:r>
    </w:p>
    <w:p w:rsidR="00000000" w:rsidRDefault="00D132B1">
      <w:pPr>
        <w:shd w:val="clear" w:color="auto" w:fill="FFFFFF"/>
        <w:tabs>
          <w:tab w:val="left" w:pos="925"/>
        </w:tabs>
        <w:ind w:firstLine="284"/>
        <w:jc w:val="both"/>
      </w:pPr>
      <w:r>
        <w:rPr>
          <w:szCs w:val="16"/>
        </w:rPr>
        <w:t>3. Проектирование фундаментов под вновь возводимые пристройки сплачивается по ценам поз. 1 и 2 таблицы с коэффициентом 1,3.</w:t>
      </w:r>
    </w:p>
    <w:p w:rsidR="00000000" w:rsidRDefault="00D132B1">
      <w:pPr>
        <w:pStyle w:val="2"/>
        <w:rPr>
          <w:rFonts w:eastAsia="Times New Roman"/>
        </w:rPr>
      </w:pPr>
      <w:bookmarkStart w:id="62" w:name="_Toc252474129"/>
      <w:r>
        <w:rPr>
          <w:rFonts w:eastAsia="Times New Roman"/>
        </w:rPr>
        <w:t>3.1.17. Фундаменты для технологического оборудования</w:t>
      </w:r>
      <w:bookmarkEnd w:id="62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Ознакомление с чертежами оборудования. Техническое решение. Расчеты и конструирование (планы, разрезы М 1:50, детали М 1:10). Согласование спецификаций. Составление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3.1.17</w:t>
      </w:r>
    </w:p>
    <w:p w:rsidR="00000000" w:rsidRDefault="00D132B1">
      <w:pPr>
        <w:pStyle w:val="34"/>
        <w:spacing w:before="120" w:after="120"/>
      </w:pPr>
      <w:r>
        <w:t>Измеритель - один тип фундамента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</w:t>
            </w:r>
            <w:r>
              <w:rPr>
                <w:szCs w:val="16"/>
              </w:rPr>
              <w:t>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фундаментов для технологического</w:t>
            </w:r>
            <w:r>
              <w:rPr>
                <w:sz w:val="24"/>
                <w:szCs w:val="16"/>
              </w:rPr>
              <w:t xml:space="preserve"> о</w:t>
            </w:r>
            <w:r>
              <w:rPr>
                <w:szCs w:val="16"/>
              </w:rPr>
              <w:t>борудования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ind w:firstLine="284"/>
      </w:pPr>
      <w:r>
        <w:rPr>
          <w:szCs w:val="16"/>
        </w:rPr>
        <w:t>При конструировании повторяющихся типов фундаментов к ценам таблицы применять коэффициент 0,25.</w:t>
      </w:r>
    </w:p>
    <w:p w:rsidR="00000000" w:rsidRDefault="00D132B1">
      <w:pPr>
        <w:pStyle w:val="2"/>
        <w:rPr>
          <w:rFonts w:eastAsia="Times New Roman"/>
        </w:rPr>
      </w:pPr>
      <w:bookmarkStart w:id="63" w:name="_Toc252474130"/>
      <w:r>
        <w:rPr>
          <w:rFonts w:eastAsia="Times New Roman"/>
        </w:rPr>
        <w:t>3.1.18. Стены, столбы, подпорные стенки, прогоны, каркасы, перемычки</w:t>
      </w:r>
      <w:bookmarkEnd w:id="63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Ознакомление с материалами обследования. Выезд на объект. Техническое решение схемы крепления или перекладки. Расчеты. Конструирование </w:t>
      </w:r>
      <w:r>
        <w:t>(планы, разрезы, фасад М 1:100 - 1:50, детали М 1:20-1:10). Спецификация. Составление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64" w:name="т3118"/>
      <w:bookmarkEnd w:id="64"/>
      <w:r>
        <w:rPr>
          <w:sz w:val="24"/>
          <w:szCs w:val="18"/>
        </w:rPr>
        <w:t>Таблица 3.1.18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Стены (планы, разрезы, фасады, детали)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одно место площадью до 50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(без вычета проемов)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3727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50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сверх первых 50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Подпорные стенки, контрфорсы, столбы, колонны, оголовки выпусков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одно сечение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2795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каждое последующее расчетное сечение конструкций, добавлять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одно сечение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553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Прогоны под стены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тип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1277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Металлические перемычки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один тип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Железобетонные перемычки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один тип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Железобетонные пояса (два сечения)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одно здание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каждое последующее сечение, добавлять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одно здание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1. Количество типов перемычек определяется количеством разнотипных по ширине (пролету) проемов.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Проектирование развертки стен техподполья, подвала, цокольного этажа или цокольной части стен из блоков нормировать по ценам п. 1,2 таблицы с коэффициентом 0,3. на измеритель - «одна развертка по оси».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Проектирование разверток стен шахты лифта нормир</w:t>
      </w:r>
      <w:r>
        <w:rPr>
          <w:szCs w:val="18"/>
        </w:rPr>
        <w:t>уется по ценам п. 1,2 с коэффициентом 0,5. За одно место принимается вид по каждой из стрелок.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 Последующие идентичные развертки без вычерчивания нормируется с коэффициентом 0,25 от стоимости развертки.</w:t>
      </w:r>
    </w:p>
    <w:p w:rsidR="00000000" w:rsidRDefault="00D132B1">
      <w:pPr>
        <w:pStyle w:val="2"/>
        <w:rPr>
          <w:rFonts w:eastAsia="Times New Roman"/>
        </w:rPr>
      </w:pPr>
      <w:bookmarkStart w:id="65" w:name="_Toc252474131"/>
      <w:r>
        <w:rPr>
          <w:rFonts w:eastAsia="Times New Roman"/>
        </w:rPr>
        <w:t>3.1.19. Перекрытия</w:t>
      </w:r>
      <w:bookmarkEnd w:id="65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Получение задания</w:t>
      </w:r>
      <w:r>
        <w:rPr>
          <w:szCs w:val="20"/>
        </w:rPr>
        <w:t>. Ознакомление с материалами обследования. Выезд на объект. Техническое решение, расчеты, конструирование (монтажные планы М 1:100 - 1:59, разрезы М 1:50, детали М 1:20), составление спецификаций и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66" w:name="т3119"/>
      <w:bookmarkEnd w:id="66"/>
      <w:r>
        <w:rPr>
          <w:sz w:val="24"/>
          <w:szCs w:val="18"/>
        </w:rPr>
        <w:t>Таблица 3.1.19</w:t>
      </w:r>
    </w:p>
    <w:p w:rsidR="00000000" w:rsidRDefault="00D132B1">
      <w:pPr>
        <w:pStyle w:val="34"/>
        <w:spacing w:before="120" w:after="120"/>
      </w:pPr>
      <w:r>
        <w:t>Измеритель - один пе</w:t>
      </w:r>
      <w:r>
        <w:t>рекрываемый этаж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Смена существующего перекрытия на сборное железобетонное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заменяемой площади перекрытия,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Смена существующего перекрытия на монолитное железобетонное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5177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заменяемой площади перекрытия,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Смена существующего перекрытия на деревянное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заменяемой площади перекрытия,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Расчеты и конструирование крепления балочных перекрытий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укрепляемой площади перекрытия,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Усиление сборной железобетонной панели перекрытия (на одну панель)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конструировании перекрытий в повторяющихся этажах, где расчетные данные, габариты перекрываемых участков и показатели сложности совпадают, к иенам таблицы применять</w:t>
      </w:r>
      <w:r>
        <w:rPr>
          <w:szCs w:val="16"/>
        </w:rPr>
        <w:t xml:space="preserve"> коэффициент 0,25.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необходимости выполнения отдельно планов балок, цены (п. 1-8) применять с коэффициентом 0,5.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сложной конструктивной схеме перекрытий с промежуточной опорой цены таблицы (п. 1-8) применять с коэффициентом 1,1.</w:t>
      </w:r>
    </w:p>
    <w:p w:rsidR="00000000" w:rsidRDefault="00D132B1">
      <w:pPr>
        <w:pStyle w:val="2"/>
        <w:rPr>
          <w:rFonts w:eastAsia="Times New Roman"/>
        </w:rPr>
      </w:pPr>
      <w:bookmarkStart w:id="67" w:name="_Toc252474132"/>
      <w:r>
        <w:rPr>
          <w:rFonts w:eastAsia="Times New Roman"/>
        </w:rPr>
        <w:t>3.1.20. Стропи</w:t>
      </w:r>
      <w:r>
        <w:rPr>
          <w:rFonts w:eastAsia="Times New Roman"/>
        </w:rPr>
        <w:t>ла и фермы</w:t>
      </w:r>
      <w:bookmarkEnd w:id="67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Ознакомление с материалами обследования. Выезд на объект. 'Техническое решение, выбор конструктивной схемы, конструирование (планы, разрезы, детали), составление спецификации и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68" w:name="т3120"/>
      <w:bookmarkEnd w:id="68"/>
      <w:r>
        <w:rPr>
          <w:sz w:val="24"/>
          <w:szCs w:val="18"/>
        </w:rPr>
        <w:t>Таблица 3.1.20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rPr>
                <w:szCs w:val="24"/>
              </w:rPr>
            </w:pPr>
            <w:r>
              <w:rPr>
                <w:szCs w:val="16"/>
              </w:rPr>
              <w:t>Усиление стропил наклонных или висячих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одна система стропил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897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полный статический расчет, добавлять к п. 1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натуральной площади плана, добавлять к поз. 1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Замена стропил наклонных или висячих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система стропил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полный статический расчет, добавлять к п. 4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натуральной площади плана, добавлять к поз. 4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Конструирование ферм металлических или деревянных без подвесного потолка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ферма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1967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полный статический расчет, добавлять к п. 7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натуральной площади плана, добавлять к поз. 7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1. За одну систему применяется каждая разновидность ферм, отличающаяся конструктивной схемой, а также каждая расчетно-конструктивная схема стропил.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2. При конструировании </w:t>
      </w:r>
      <w:r>
        <w:rPr>
          <w:szCs w:val="18"/>
        </w:rPr>
        <w:t>металлических или деревянных ферм с подвесным потолком к ценам таблицы (поз. 7-9) применять коэффициент 1,2,</w:t>
      </w:r>
    </w:p>
    <w:p w:rsidR="00000000" w:rsidRDefault="00D132B1">
      <w:pPr>
        <w:pStyle w:val="2"/>
        <w:rPr>
          <w:rFonts w:eastAsia="Times New Roman"/>
        </w:rPr>
      </w:pPr>
      <w:bookmarkStart w:id="69" w:name="_Toc252474133"/>
      <w:r>
        <w:rPr>
          <w:rFonts w:eastAsia="Times New Roman"/>
        </w:rPr>
        <w:t>3.1.21. Лестницы, крыльца</w:t>
      </w:r>
      <w:bookmarkEnd w:id="69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Ознакомление с материалами обследования. Выезд на объект. Техническое решение, конструирование (планы лест</w:t>
      </w:r>
      <w:r>
        <w:t>ничных клеток разрезы, детали), составление спецификации и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70" w:name="т3121"/>
      <w:bookmarkEnd w:id="70"/>
      <w:r>
        <w:rPr>
          <w:sz w:val="24"/>
          <w:szCs w:val="18"/>
        </w:rPr>
        <w:t>Таблица 3.1.21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измеритель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Замена или усиление лестниц зданий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Этаж лестничной клетки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Лестницы-крыльца дворовых входов в здание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вход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1277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Лестницы-крыльца главных входов в здание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вход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На полный статический расчет и дополнительное конструирование к поз. </w:t>
            </w:r>
            <w:r>
              <w:rPr>
                <w:szCs w:val="16"/>
              </w:rPr>
              <w:t>1-3, добавлять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1207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pStyle w:val="a8"/>
        <w:rPr>
          <w:sz w:val="20"/>
          <w:szCs w:val="16"/>
        </w:rPr>
      </w:pPr>
      <w:r>
        <w:rPr>
          <w:sz w:val="20"/>
          <w:szCs w:val="16"/>
        </w:rPr>
        <w:t>При повторяющихся маршах лестницы на последующие этажи к ценам таблицы применять коэффициент 0,25.</w:t>
      </w:r>
    </w:p>
    <w:p w:rsidR="00000000" w:rsidRDefault="00D132B1">
      <w:pPr>
        <w:pStyle w:val="2"/>
        <w:rPr>
          <w:rFonts w:eastAsia="Times New Roman"/>
        </w:rPr>
      </w:pPr>
      <w:bookmarkStart w:id="71" w:name="_Toc252474134"/>
      <w:r>
        <w:rPr>
          <w:rFonts w:eastAsia="Times New Roman"/>
        </w:rPr>
        <w:t>3.1.22. Световые фонари</w:t>
      </w:r>
      <w:bookmarkEnd w:id="71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задания. Выезд на объект. Статические расчеты. Проектирование светового ф</w:t>
      </w:r>
      <w:r>
        <w:t>онаря. Чертежно-конструкторские работы.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3.1.22</w:t>
      </w:r>
    </w:p>
    <w:p w:rsidR="00000000" w:rsidRDefault="00D132B1">
      <w:pPr>
        <w:pStyle w:val="34"/>
        <w:spacing w:before="120" w:after="120"/>
      </w:pPr>
      <w:r>
        <w:t>Измеритель - один фонарь (подфонарник)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>Конструкция фонаря при пролете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до 3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до 6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до 10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1967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более 10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Добавлять на полный статический расчет с конструированием заново или с проектом усиления, включая обследование, обмеры и полный расчет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к цене п. 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3727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 xml:space="preserve">п. </w:t>
            </w:r>
            <w:r>
              <w:rPr>
                <w:szCs w:val="14"/>
              </w:rPr>
              <w:t>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4521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п. 3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5453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п. 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10878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Конструирование подфонарника при пролете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до 6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828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до 10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более 10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1382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Добавлять на полный статический расчет подфонарника с конструированием заново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к цене п. 9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п. 10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527"/>
            </w:pPr>
            <w:r>
              <w:rPr>
                <w:szCs w:val="16"/>
              </w:rPr>
              <w:t>п. 11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3382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72" w:name="_Toc252474135"/>
      <w:r>
        <w:rPr>
          <w:rFonts w:eastAsia="Times New Roman"/>
        </w:rPr>
        <w:t>3.1.23. Гидроизоляционные работы в подвалах</w:t>
      </w:r>
      <w:bookmarkEnd w:id="72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Ознакомление с материалами обследования. Выезд на объект. Выбор конструкции гидроизоляции, расчет противонапорных конструкций, конструирование </w:t>
      </w:r>
      <w:r>
        <w:t>(планы, разрезы М 1:50, детали М 1:20-1:1-10), спецификация, составление пояснительной записки.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3.1.23</w:t>
      </w:r>
    </w:p>
    <w:p w:rsidR="00000000" w:rsidRDefault="00D132B1">
      <w:pPr>
        <w:pStyle w:val="34"/>
        <w:spacing w:before="120" w:after="120"/>
      </w:pPr>
      <w:r>
        <w:t>Измеритель -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>Балластная гидроизоляция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2105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металлическими противонапорными конструкциями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железобетонными конструкциями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100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пиана подвала к ценам п. 1-3,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 xml:space="preserve">Ценами таблицы предусматривается </w:t>
      </w:r>
      <w:r>
        <w:rPr>
          <w:szCs w:val="16"/>
        </w:rPr>
        <w:t>применение типовых решений гидроизоляции конструкций. При нетиповых решениях к ценам таблицы применять коэффициент 1,5.</w:t>
      </w:r>
    </w:p>
    <w:p w:rsidR="00000000" w:rsidRDefault="00D132B1">
      <w:pPr>
        <w:pStyle w:val="2"/>
        <w:rPr>
          <w:rFonts w:eastAsia="Times New Roman"/>
        </w:rPr>
      </w:pPr>
      <w:bookmarkStart w:id="73" w:name="_Toc252474136"/>
      <w:r>
        <w:rPr>
          <w:rFonts w:eastAsia="Times New Roman"/>
        </w:rPr>
        <w:t>3.1.24. Устройство дымовых, газоходных и вентиляционных каналов</w:t>
      </w:r>
      <w:bookmarkEnd w:id="73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 xml:space="preserve">Получение </w:t>
      </w:r>
      <w:r>
        <w:rPr>
          <w:szCs w:val="20"/>
        </w:rPr>
        <w:t>задания. Выезд на объект. Уточнение инвентаризационных планов. Проектирование новых каналов с увязкой с существующими. Конструирование (планы, развертки М 1:100-1:50, детали М 1:20-1:10).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3.1.24</w:t>
      </w:r>
    </w:p>
    <w:p w:rsidR="00000000" w:rsidRDefault="00D132B1">
      <w:pPr>
        <w:pStyle w:val="34"/>
        <w:spacing w:before="120" w:after="120"/>
      </w:pPr>
      <w:r>
        <w:t>Измеритель - один проектируемый блок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</w:t>
            </w:r>
            <w:r>
              <w:rPr>
                <w:szCs w:val="16"/>
              </w:rPr>
              <w:t>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4"/>
              </w:rPr>
              <w:t>Устройство дымовых, газоходмых и вентиляционных каналов в 1-3 этажных зданиях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Первый канал в блоке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Каждый последующий канал в блоке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4"/>
              </w:rPr>
            </w:pPr>
            <w:r>
              <w:rPr>
                <w:szCs w:val="14"/>
              </w:rPr>
              <w:t>Устройство дымовых газоходных и вентиляционных каналов в 4-х 8-ми этажных зданиях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Первый какал в блоке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Каждый последующий канат в блоке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Устройство дымовых газоходмых и вентиляционных каналов в зданиях более 8-ми этажей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Первый капал в блоке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Каждый последующий канат в блоке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Под блоком канала подразумеваются все канаты, сгруппированные на чердаке или выше покрытия в одну трубу или вытяжную шахту.</w:t>
      </w:r>
    </w:p>
    <w:p w:rsidR="00000000" w:rsidRDefault="00D132B1">
      <w:pPr>
        <w:pStyle w:val="2"/>
        <w:rPr>
          <w:rFonts w:eastAsia="Times New Roman"/>
        </w:rPr>
      </w:pPr>
      <w:bookmarkStart w:id="74" w:name="_Toc252474137"/>
      <w:r>
        <w:rPr>
          <w:rFonts w:eastAsia="Times New Roman"/>
        </w:rPr>
        <w:t>3.1.25. Конструкторская разработка деревянных, металлических и железобетонных деталей</w:t>
      </w:r>
      <w:bookmarkEnd w:id="74"/>
    </w:p>
    <w:p w:rsidR="00000000" w:rsidRDefault="00D132B1">
      <w:pPr>
        <w:pStyle w:val="a8"/>
      </w:pPr>
      <w:r>
        <w:t>Ценами таблицы предусмотрена конструкторская разработка деталей и изделий: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деревянных - каркасов, стен, перегородок в масштабе 1:20; врубок, карнизов, стоек, встроенной</w:t>
      </w:r>
      <w:r>
        <w:rPr>
          <w:sz w:val="24"/>
          <w:szCs w:val="18"/>
        </w:rPr>
        <w:t xml:space="preserve"> мебели и др. в масштабе 1:10.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металлических - детали различного назначения в масштабе 1:20;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железобетонных - элементов перекрытий, приямков, ограждений и деталей различного назначения в масштабе 1:20.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3.1.25</w:t>
      </w:r>
    </w:p>
    <w:p w:rsidR="00000000" w:rsidRDefault="00D132B1">
      <w:pPr>
        <w:pStyle w:val="34"/>
        <w:spacing w:before="120" w:after="120"/>
      </w:pPr>
      <w:r>
        <w:t>Измеритель - один лист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Конструкция прямолинейного очертания, простой конфигурации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Конструкции различного прямоугольного очертания, сложной конфигурации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Конструкция криволинейного очертания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2070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75" w:name="_Toc252474138"/>
      <w:r>
        <w:rPr>
          <w:rFonts w:eastAsia="Times New Roman"/>
        </w:rPr>
        <w:t>3.1.26. Разработка индивидуальных заполнений проемов, тамбуров и столярных перегородок</w:t>
      </w:r>
      <w:bookmarkEnd w:id="75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Чертежи планов, разрезов, фасадов со ссылкой на стандартные </w:t>
      </w:r>
      <w:r>
        <w:t>детали или чертежи нестандартных деталей со спецификацией.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3.1.26</w:t>
      </w:r>
    </w:p>
    <w:p w:rsidR="00000000" w:rsidRDefault="00D132B1">
      <w:pPr>
        <w:pStyle w:val="34"/>
        <w:spacing w:before="120" w:after="120"/>
      </w:pPr>
      <w:r>
        <w:t>Измеритель - проем, тамбур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Заполнение оконных или дверных проемов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2036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Ворота, столярные тамбуры и перегородки, витражи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5349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tabs>
          <w:tab w:val="left" w:pos="817"/>
        </w:tabs>
        <w:ind w:firstLine="284"/>
        <w:jc w:val="both"/>
      </w:pPr>
      <w:r>
        <w:rPr>
          <w:szCs w:val="16"/>
        </w:rPr>
        <w:t>1. При разработке чертежей особой сложности, требующих художественной прорисовки, при сложной композиции, к ценам таблицы применять коэффициент 1,5.</w:t>
      </w:r>
    </w:p>
    <w:p w:rsidR="00000000" w:rsidRDefault="00D132B1">
      <w:pPr>
        <w:shd w:val="clear" w:color="auto" w:fill="FFFFFF"/>
        <w:tabs>
          <w:tab w:val="left" w:pos="778"/>
        </w:tabs>
        <w:ind w:firstLine="284"/>
        <w:jc w:val="both"/>
      </w:pPr>
      <w:r>
        <w:rPr>
          <w:szCs w:val="16"/>
        </w:rPr>
        <w:t xml:space="preserve">2. При разработке чертежей </w:t>
      </w:r>
      <w:r>
        <w:rPr>
          <w:szCs w:val="16"/>
        </w:rPr>
        <w:t>для металлических конструкций, к ценам таблицы применять коэффициент 1,5.</w:t>
      </w:r>
    </w:p>
    <w:p w:rsidR="00000000" w:rsidRDefault="00D132B1">
      <w:pPr>
        <w:pStyle w:val="2"/>
        <w:rPr>
          <w:rFonts w:eastAsia="Times New Roman"/>
        </w:rPr>
      </w:pPr>
      <w:bookmarkStart w:id="76" w:name="_Toc252474139"/>
      <w:r>
        <w:rPr>
          <w:rFonts w:eastAsia="Times New Roman"/>
        </w:rPr>
        <w:t>3.1.27. Установка кодовых замков</w:t>
      </w:r>
      <w:bookmarkEnd w:id="76"/>
    </w:p>
    <w:p w:rsidR="00000000" w:rsidRDefault="00D132B1">
      <w:pPr>
        <w:shd w:val="clear" w:color="auto" w:fill="FFFFFF"/>
        <w:jc w:val="center"/>
        <w:rPr>
          <w:sz w:val="24"/>
        </w:rPr>
      </w:pPr>
      <w:r>
        <w:rPr>
          <w:sz w:val="24"/>
          <w:szCs w:val="18"/>
        </w:rPr>
        <w:t>(архитектурно-строительная часть)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Получение задания. Выезд на объект. Обследование входных </w:t>
      </w:r>
      <w:r>
        <w:t>дверей и тамбуров, выполнение необходимых замеров. Принятие решения по конструкциям входных дверей и тамбура. Вычерчивание плана тамбура с указанием мест установки кнопочной станции и необходимых размеров. Разработка деталей крепления. Составление специфик</w:t>
      </w:r>
      <w:r>
        <w:t>аций, пояснительной записки, листа «Общие данные».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3.1.27</w:t>
      </w:r>
    </w:p>
    <w:p w:rsidR="00000000" w:rsidRDefault="00D132B1">
      <w:pPr>
        <w:pStyle w:val="34"/>
        <w:spacing w:before="120" w:after="120"/>
      </w:pPr>
      <w:r>
        <w:t>Измеритель - кодовый замок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 установки кодового замка в существующую дверь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при замене дверей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при выполнении проекта расширения тамбура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tabs>
          <w:tab w:val="left" w:pos="742"/>
        </w:tabs>
        <w:ind w:firstLine="284"/>
        <w:jc w:val="both"/>
      </w:pPr>
      <w:r>
        <w:rPr>
          <w:szCs w:val="16"/>
        </w:rPr>
        <w:t>1. Ценами таблицы учтена установка первого кодового замка, при подключении к одной системе ОДС (объединенной диспетчерской системы).</w:t>
      </w:r>
    </w:p>
    <w:p w:rsidR="00000000" w:rsidRDefault="00D132B1">
      <w:pPr>
        <w:shd w:val="clear" w:color="auto" w:fill="FFFFFF"/>
        <w:tabs>
          <w:tab w:val="left" w:pos="785"/>
        </w:tabs>
        <w:ind w:firstLine="284"/>
        <w:jc w:val="both"/>
      </w:pPr>
      <w:r>
        <w:rPr>
          <w:szCs w:val="16"/>
        </w:rPr>
        <w:t xml:space="preserve">2. На установку </w:t>
      </w:r>
      <w:r>
        <w:rPr>
          <w:szCs w:val="16"/>
        </w:rPr>
        <w:t>каждого последующего однотипного кодового замка цены таблицы применять с коэффициентом 0,7.</w:t>
      </w:r>
    </w:p>
    <w:p w:rsidR="00000000" w:rsidRDefault="00D132B1">
      <w:pPr>
        <w:pStyle w:val="2"/>
        <w:rPr>
          <w:rFonts w:eastAsia="Times New Roman"/>
        </w:rPr>
      </w:pPr>
      <w:bookmarkStart w:id="77" w:name="_Toc252474140"/>
      <w:r>
        <w:rPr>
          <w:rFonts w:eastAsia="Times New Roman"/>
        </w:rPr>
        <w:t>3.1.28. Переоборудование цокольного этажа жилого дома под комплекс помещений для ОДС</w:t>
      </w:r>
      <w:bookmarkEnd w:id="77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Ознакомление с </w:t>
      </w:r>
      <w:r>
        <w:rPr>
          <w:sz w:val="24"/>
          <w:szCs w:val="18"/>
        </w:rPr>
        <w:t>заданием. Обследование, обмеры с вычерчиванием обмерных чертежей. Выполнения проекта перепланировки этажа с устройством отдельного входа-лестницы и козырька. Составление ведомостей отделки помещений. Разработка проекта облицовки стен и потолка диспетчерско</w:t>
      </w:r>
      <w:r>
        <w:rPr>
          <w:sz w:val="24"/>
          <w:szCs w:val="18"/>
        </w:rPr>
        <w:t>й. Разработка деталей. Выполнение технологической части.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спецификаций, пояснительной записки, листа «Общие данные», смет. Согласование с заказчиком. Защита проекта в утверждающей инстанции.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78" w:name="т3128"/>
      <w:bookmarkEnd w:id="78"/>
      <w:r>
        <w:rPr>
          <w:sz w:val="24"/>
          <w:szCs w:val="18"/>
        </w:rPr>
        <w:t>Таблица 3.1.28</w:t>
      </w:r>
    </w:p>
    <w:p w:rsidR="00000000" w:rsidRDefault="00D132B1">
      <w:pPr>
        <w:pStyle w:val="34"/>
        <w:spacing w:before="120" w:after="120"/>
      </w:pPr>
      <w:r>
        <w:t>Измеритель - объект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</w:t>
            </w:r>
            <w:r>
              <w:rPr>
                <w:szCs w:val="16"/>
              </w:rPr>
              <w:t>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проекта переоборудования цокольного этажа жилого дома пол комплекс помещений ОДС (объединенной диспетчерской системы)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При обшей площади помещений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100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26021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t>200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27160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300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29093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400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31647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33854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094"/>
            </w:pPr>
            <w:r>
              <w:rPr>
                <w:szCs w:val="16"/>
              </w:rPr>
              <w:t>600 и более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37375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79" w:name="_Toc252474141"/>
      <w:r>
        <w:rPr>
          <w:rFonts w:eastAsia="Times New Roman"/>
        </w:rPr>
        <w:t>3.1.29. Строительная часть лифта</w:t>
      </w:r>
      <w:bookmarkEnd w:id="79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Получение задания и необходимой документации. Обследование </w:t>
      </w:r>
      <w:r>
        <w:t>объекта и производство необходимых замеров. Принятие технического решения и определение конструкций. Проектирование приямков, реконструкции стен, лестниц, перекрытий, крыши и др. Составление пояснительной записки. Согласование проекта со смежниками. Соглас</w:t>
      </w:r>
      <w:r>
        <w:t>ование проекта с заказчиком.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3.1.29</w:t>
      </w:r>
    </w:p>
    <w:p w:rsidR="00000000" w:rsidRDefault="00D132B1">
      <w:pPr>
        <w:pStyle w:val="34"/>
        <w:spacing w:before="120" w:after="120"/>
      </w:pPr>
      <w:r>
        <w:t>Измеритель - один лифт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строительной части лифта с частичной реконструкцией помещения: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расположении машинного помещения вверху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внизу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строительной части лифта с устройством нового машинного помещения;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расположении машинного помещения вверху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внизу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То же, при вновь пристраиваемой или встроенной лифтовой шахте: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расположении машинного отделения вверху-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внизу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4764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наличии реконструкции лестничных маршей (площадок), фонаря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828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При проектировании лифтов с количеством остановок более 2-х к 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1. До четырех - 1,10.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До шести - 1,2.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До девяти - 1,3.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 Более девяти - 1,5.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5. Более шестнадцати - 2,0.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При замене 2-х и более лифтов на</w:t>
      </w:r>
      <w:r>
        <w:rPr>
          <w:szCs w:val="18"/>
        </w:rPr>
        <w:t xml:space="preserve"> каждый последующий подъемник, к 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6. На мало отличающихся - 0,2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7. На однотипный, не отличающийся - 0,2.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8. В случае, если после проведенного обследования объекта с выполнением обмеров, составляется только техническое з</w:t>
      </w:r>
      <w:r>
        <w:rPr>
          <w:szCs w:val="18"/>
        </w:rPr>
        <w:t>аключение без проекта, их стоимость определять по поз. 1, 2, 7 таблицы с коэффициентом 0,3.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9. При выполнении только обследования и обмеров нормировать по позициям 1, 2, 7 таблицы с коэффициентом 0,2.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10. Проектирование разверток степ шахты нормируется доп</w:t>
      </w:r>
      <w:r>
        <w:rPr>
          <w:szCs w:val="18"/>
        </w:rPr>
        <w:t xml:space="preserve">олнительно по таблице </w:t>
      </w:r>
      <w:hyperlink w:anchor="т3119" w:tooltip="таблица" w:history="1">
        <w:r>
          <w:rPr>
            <w:rStyle w:val="a3"/>
            <w:szCs w:val="18"/>
          </w:rPr>
          <w:t>3.1.19</w:t>
        </w:r>
      </w:hyperlink>
      <w:r>
        <w:rPr>
          <w:szCs w:val="18"/>
        </w:rPr>
        <w:t xml:space="preserve"> «Стены, столбы, подпорные стенки и т.д.» по норме п. 1,2 с коэффициентом 0,5, причем за одно место принимается вид по каждой из стрелок.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11. Проектирование фундаментов под вновь устраива</w:t>
      </w:r>
      <w:r>
        <w:rPr>
          <w:szCs w:val="18"/>
        </w:rPr>
        <w:t>емую шахту нормируется дополнительно по таблице «Фундаменты зданий».</w:t>
      </w:r>
    </w:p>
    <w:p w:rsidR="00000000" w:rsidRDefault="00D132B1">
      <w:pPr>
        <w:pStyle w:val="2"/>
        <w:rPr>
          <w:rFonts w:eastAsia="Times New Roman"/>
        </w:rPr>
      </w:pPr>
      <w:bookmarkStart w:id="80" w:name="_Toc252474142"/>
      <w:r>
        <w:rPr>
          <w:rFonts w:eastAsia="Times New Roman"/>
        </w:rPr>
        <w:t>3.1.30. Мусоропровод и мусорокамера</w:t>
      </w:r>
      <w:bookmarkEnd w:id="8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Получение задания. Выезд на объект. Обследование. Вычерчивание монтажной схемы ствола мусоропровода, узлов присоединений, планов, разрез</w:t>
      </w:r>
      <w:r>
        <w:rPr>
          <w:szCs w:val="20"/>
        </w:rPr>
        <w:t>ов, Составление спецификации.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bookmarkStart w:id="81" w:name="т3130"/>
      <w:bookmarkEnd w:id="81"/>
      <w:r>
        <w:rPr>
          <w:sz w:val="24"/>
          <w:szCs w:val="18"/>
        </w:rPr>
        <w:t>Таблица 3.1.30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ствола мусоропровода в зданиях высотой: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 8-ми этажей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ствол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6695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свыше 8-ми этажей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ствол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8353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мусорокамеры без механизации и без охлаждения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мусорокамера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4867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Стоимость проектирования мусоропроводов и</w:t>
      </w:r>
      <w:r>
        <w:rPr>
          <w:caps/>
          <w:szCs w:val="16"/>
        </w:rPr>
        <w:t xml:space="preserve"> </w:t>
      </w:r>
      <w:r>
        <w:rPr>
          <w:szCs w:val="16"/>
        </w:rPr>
        <w:t xml:space="preserve">мусорокамер в </w:t>
      </w:r>
      <w:r>
        <w:rPr>
          <w:szCs w:val="16"/>
        </w:rPr>
        <w:t>однотипных секциях здания определять по таблице с коэффициентом 0,2.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3.1.31. Листы «Общие данные»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 предусмотрен стандартами СПДС.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3.1.31</w:t>
      </w:r>
    </w:p>
    <w:p w:rsidR="00000000" w:rsidRDefault="00D132B1">
      <w:pPr>
        <w:pStyle w:val="34"/>
        <w:spacing w:before="120" w:after="120"/>
      </w:pPr>
      <w:r>
        <w:t>Измеритель - лист (А1)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листа «Общие данные»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932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сводных спецификаций архитектурно-строительной части проекта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1933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82" w:name="_Toc252474143"/>
      <w:r>
        <w:rPr>
          <w:rFonts w:eastAsia="Times New Roman"/>
        </w:rPr>
        <w:t>3.1.32. Привязки типовых чертежей и чертежей повторного применения</w:t>
      </w:r>
      <w:bookmarkEnd w:id="82"/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Подбор чертежей </w:t>
      </w:r>
      <w:r>
        <w:rPr>
          <w:sz w:val="24"/>
          <w:szCs w:val="18"/>
        </w:rPr>
        <w:t>для повторного применения, осмотр чертежей и определение степени возможного их использования, выполнение всех необходимых поправок и дополнений, проверка и подпись всех экземпляров чертежей.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Подсчет объемов работ для смет.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3.1.32</w:t>
      </w:r>
    </w:p>
    <w:p w:rsidR="00000000" w:rsidRDefault="00D132B1">
      <w:pPr>
        <w:pStyle w:val="34"/>
        <w:spacing w:before="120" w:after="120"/>
      </w:pPr>
      <w:r>
        <w:t xml:space="preserve">Измеритель - лист </w:t>
      </w:r>
      <w:r>
        <w:t>(A1)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Привязка чертежа повторного применения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8"/>
        </w:rPr>
      </w:pPr>
      <w:r>
        <w:rPr>
          <w:b/>
          <w:bCs/>
          <w:spacing w:val="40"/>
          <w:szCs w:val="18"/>
        </w:rPr>
        <w:t>Примечания:</w:t>
      </w:r>
    </w:p>
    <w:p w:rsidR="00000000" w:rsidRDefault="00D132B1">
      <w:pPr>
        <w:shd w:val="clear" w:color="auto" w:fill="FFFFFF"/>
        <w:ind w:firstLine="284"/>
      </w:pPr>
      <w:r>
        <w:rPr>
          <w:szCs w:val="16"/>
        </w:rPr>
        <w:t>Без подсчета объемов работ цену таблицы применять с коэффициентом 0,8.</w:t>
      </w:r>
    </w:p>
    <w:p w:rsidR="00000000" w:rsidRDefault="00D132B1">
      <w:pPr>
        <w:pStyle w:val="2"/>
        <w:rPr>
          <w:rFonts w:eastAsia="Times New Roman"/>
        </w:rPr>
      </w:pPr>
      <w:bookmarkStart w:id="83" w:name="_Toc252474144"/>
      <w:r>
        <w:rPr>
          <w:rFonts w:eastAsia="Times New Roman"/>
        </w:rPr>
        <w:t>3.1.33. Привязка эксплуатационного паспорта «Техническая эксплуатация зданий»</w:t>
      </w:r>
      <w:bookmarkEnd w:id="83"/>
    </w:p>
    <w:p w:rsidR="00000000" w:rsidRDefault="00D132B1">
      <w:pPr>
        <w:pStyle w:val="a8"/>
      </w:pPr>
      <w:r>
        <w:t>Раздел проекта капитального ремонта жилого дома «Техническая эксплуатация зданий» предназначен для руководства при эксплуатации дома после проведения ремонта.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3441"/>
        <w:gridCol w:w="6280"/>
      </w:tblGrid>
      <w:tr w:rsidR="00000000">
        <w:trPr>
          <w:trHeight w:val="20"/>
          <w:jc w:val="center"/>
        </w:trPr>
        <w:tc>
          <w:tcPr>
            <w:tcW w:w="1770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8"/>
              </w:rPr>
              <w:t>П</w:t>
            </w:r>
            <w:r>
              <w:rPr>
                <w:sz w:val="24"/>
                <w:szCs w:val="18"/>
              </w:rPr>
              <w:t>о архитектурно-строительной части</w:t>
            </w:r>
          </w:p>
        </w:tc>
        <w:tc>
          <w:tcPr>
            <w:tcW w:w="3230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245"/>
              <w:jc w:val="both"/>
              <w:rPr>
                <w:sz w:val="24"/>
              </w:rPr>
            </w:pPr>
            <w:r>
              <w:rPr>
                <w:sz w:val="24"/>
                <w:szCs w:val="18"/>
              </w:rPr>
              <w:t>«Эксплуатационный паспорт жилого дома» и Общие положения эксплуатации конструкций и инженерного оборудования зданий.</w:t>
            </w:r>
          </w:p>
        </w:tc>
      </w:tr>
      <w:tr w:rsidR="00000000">
        <w:trPr>
          <w:trHeight w:val="20"/>
          <w:jc w:val="center"/>
        </w:trPr>
        <w:tc>
          <w:tcPr>
            <w:tcW w:w="1770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szCs w:val="18"/>
              </w:rPr>
              <w:t>По инженерным частям:</w:t>
            </w:r>
          </w:p>
        </w:tc>
        <w:tc>
          <w:tcPr>
            <w:tcW w:w="3230" w:type="pct"/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245"/>
              <w:jc w:val="both"/>
              <w:rPr>
                <w:sz w:val="24"/>
              </w:rPr>
            </w:pPr>
            <w:r>
              <w:rPr>
                <w:sz w:val="24"/>
                <w:szCs w:val="18"/>
              </w:rPr>
              <w:t xml:space="preserve">Краткое описание основных узлов инженерного обеспечения, предусмотренных </w:t>
            </w:r>
            <w:r>
              <w:rPr>
                <w:sz w:val="24"/>
                <w:szCs w:val="18"/>
              </w:rPr>
              <w:t>проектом капитального ремонта:</w:t>
            </w:r>
          </w:p>
          <w:p w:rsidR="00000000" w:rsidRDefault="00D132B1">
            <w:pPr>
              <w:shd w:val="clear" w:color="auto" w:fill="FFFFFF"/>
              <w:tabs>
                <w:tab w:val="left" w:pos="320"/>
              </w:tabs>
              <w:rPr>
                <w:sz w:val="24"/>
              </w:rPr>
            </w:pPr>
            <w:r>
              <w:rPr>
                <w:sz w:val="24"/>
                <w:szCs w:val="18"/>
              </w:rPr>
              <w:t>1. Головные инженерные сооружения.</w:t>
            </w:r>
          </w:p>
          <w:p w:rsidR="00000000" w:rsidRDefault="00D132B1">
            <w:pPr>
              <w:shd w:val="clear" w:color="auto" w:fill="FFFFFF"/>
              <w:tabs>
                <w:tab w:val="left" w:pos="320"/>
              </w:tabs>
              <w:rPr>
                <w:sz w:val="24"/>
              </w:rPr>
            </w:pPr>
            <w:r>
              <w:rPr>
                <w:sz w:val="24"/>
                <w:szCs w:val="18"/>
              </w:rPr>
              <w:t>2. Наружные инженерные сети.</w:t>
            </w:r>
          </w:p>
          <w:p w:rsidR="00000000" w:rsidRDefault="00D132B1">
            <w:pPr>
              <w:shd w:val="clear" w:color="auto" w:fill="FFFFFF"/>
              <w:tabs>
                <w:tab w:val="left" w:pos="320"/>
              </w:tabs>
              <w:rPr>
                <w:sz w:val="24"/>
              </w:rPr>
            </w:pPr>
            <w:r>
              <w:rPr>
                <w:sz w:val="24"/>
                <w:szCs w:val="18"/>
              </w:rPr>
              <w:t>3. Внутреннее инженерное оборудование.</w:t>
            </w:r>
          </w:p>
        </w:tc>
      </w:tr>
    </w:tbl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3.1.33</w:t>
      </w:r>
    </w:p>
    <w:p w:rsidR="00000000" w:rsidRDefault="00D132B1">
      <w:pPr>
        <w:pStyle w:val="34"/>
        <w:spacing w:before="120" w:after="120"/>
      </w:pPr>
      <w:r>
        <w:t>Измеритель - проект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>Привязка повторно применяемого проекта эксплуатационного паспорта «Техническая эксплуатация зданий» по частям проекта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Архитектурно-строительная часть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Отопление и вентиляция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Водопровод и канализация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Электрооборудование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518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84" w:name="_Toc252474145"/>
      <w:r>
        <w:rPr>
          <w:rFonts w:eastAsia="Times New Roman"/>
        </w:rPr>
        <w:t>3.1.34. Относительная стоимость частей проектов по видам работ к разделу 3.1.</w:t>
      </w:r>
      <w:bookmarkEnd w:id="84"/>
    </w:p>
    <w:p w:rsidR="00000000" w:rsidRDefault="00D132B1">
      <w:pPr>
        <w:pStyle w:val="34"/>
        <w:spacing w:before="120" w:after="120"/>
      </w:pPr>
      <w:r>
        <w:t xml:space="preserve">К таблице </w:t>
      </w:r>
      <w:hyperlink w:anchor="т314" w:tooltip="таблица" w:history="1">
        <w:r>
          <w:rPr>
            <w:rStyle w:val="a3"/>
          </w:rPr>
          <w:t>3.1.4</w:t>
        </w:r>
      </w:hyperlink>
      <w:r>
        <w:t xml:space="preserve"> Благоустройство дворовых территорий жилых домов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7938"/>
        <w:gridCol w:w="1176"/>
      </w:tblGrid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частей проекта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Всего </w:t>
            </w:r>
            <w:r>
              <w:rPr>
                <w:szCs w:val="18"/>
              </w:rPr>
              <w:t>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Обследование, обмеры участка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Разбивочный план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 и конструкция проездов, дорожек и площадок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 озеленения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 расположения МАФ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 организации рельефа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Сметы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ИТОГО: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100</w:t>
            </w:r>
          </w:p>
        </w:tc>
      </w:tr>
    </w:tbl>
    <w:p w:rsidR="00000000" w:rsidRDefault="00D132B1">
      <w:pPr>
        <w:pStyle w:val="34"/>
        <w:spacing w:before="120" w:after="120"/>
      </w:pPr>
      <w:r>
        <w:t xml:space="preserve">К таблице </w:t>
      </w:r>
      <w:hyperlink w:anchor="т315" w:tooltip="таблица" w:history="1">
        <w:r>
          <w:rPr>
            <w:rStyle w:val="a3"/>
          </w:rPr>
          <w:t>3.1.5</w:t>
        </w:r>
      </w:hyperlink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8"/>
        <w:gridCol w:w="3929"/>
        <w:gridCol w:w="2109"/>
        <w:gridCol w:w="1553"/>
        <w:gridCol w:w="1522"/>
      </w:tblGrid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Дендрология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Сметы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Всего </w:t>
            </w:r>
            <w:r>
              <w:t>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1.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План компенсационного благоустройства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</w:tbl>
    <w:p w:rsidR="00000000" w:rsidRDefault="00D132B1">
      <w:pPr>
        <w:pStyle w:val="34"/>
        <w:spacing w:before="120" w:after="120"/>
      </w:pPr>
      <w:r>
        <w:t xml:space="preserve">К таблице </w:t>
      </w:r>
      <w:hyperlink w:anchor="т3112" w:tooltip="таблица" w:history="1">
        <w:r>
          <w:rPr>
            <w:rStyle w:val="a3"/>
          </w:rPr>
          <w:t>3.1.12</w:t>
        </w:r>
      </w:hyperlink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10"/>
        <w:gridCol w:w="3929"/>
        <w:gridCol w:w="2109"/>
        <w:gridCol w:w="1553"/>
        <w:gridCol w:w="1520"/>
      </w:tblGrid>
      <w:tr w:rsidR="00000000">
        <w:trPr>
          <w:trHeight w:val="20"/>
          <w:jc w:val="center"/>
        </w:trPr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Технология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Сметы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Всего </w:t>
            </w:r>
            <w:r>
              <w:t>%</w:t>
            </w:r>
          </w:p>
        </w:tc>
      </w:tr>
      <w:tr w:rsidR="00000000">
        <w:trPr>
          <w:trHeight w:val="20"/>
          <w:jc w:val="center"/>
        </w:trPr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1.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Расстановка технологического оборудования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</w:tbl>
    <w:p w:rsidR="00000000" w:rsidRDefault="00D132B1">
      <w:pPr>
        <w:pStyle w:val="34"/>
        <w:spacing w:before="120" w:after="120"/>
      </w:pPr>
      <w:r>
        <w:t xml:space="preserve">К таблицам </w:t>
      </w:r>
      <w:hyperlink w:anchor="т3116" w:tooltip="таблица" w:history="1">
        <w:r>
          <w:rPr>
            <w:rStyle w:val="a3"/>
          </w:rPr>
          <w:t>3.1.16</w:t>
        </w:r>
      </w:hyperlink>
      <w:r>
        <w:t xml:space="preserve">; </w:t>
      </w:r>
      <w:hyperlink w:anchor="т3118" w:tooltip="таблица" w:history="1">
        <w:r>
          <w:rPr>
            <w:rStyle w:val="a3"/>
          </w:rPr>
          <w:t>3.1.18</w:t>
        </w:r>
      </w:hyperlink>
      <w:r>
        <w:t xml:space="preserve">; </w:t>
      </w:r>
      <w:hyperlink w:anchor="т3119" w:tooltip="таблица" w:history="1">
        <w:r>
          <w:rPr>
            <w:rStyle w:val="a3"/>
          </w:rPr>
          <w:t>3.1.19</w:t>
        </w:r>
      </w:hyperlink>
      <w:r>
        <w:t xml:space="preserve">; </w:t>
      </w:r>
      <w:hyperlink w:anchor="т3120" w:tooltip="таблица" w:history="1">
        <w:r>
          <w:rPr>
            <w:rStyle w:val="a3"/>
          </w:rPr>
          <w:t>3.1.20</w:t>
        </w:r>
      </w:hyperlink>
      <w:r>
        <w:t xml:space="preserve">; </w:t>
      </w:r>
      <w:hyperlink w:anchor="т3121" w:tooltip="таблица" w:history="1">
        <w:r>
          <w:rPr>
            <w:rStyle w:val="a3"/>
          </w:rPr>
          <w:t>3.1.21</w:t>
        </w:r>
      </w:hyperlink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63"/>
        <w:gridCol w:w="2318"/>
        <w:gridCol w:w="1662"/>
        <w:gridCol w:w="1077"/>
        <w:gridCol w:w="1030"/>
        <w:gridCol w:w="1979"/>
        <w:gridCol w:w="892"/>
      </w:tblGrid>
      <w:tr w:rsidR="00000000">
        <w:trPr>
          <w:trHeight w:val="20"/>
          <w:jc w:val="center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табл.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284"/>
              </w:tabs>
              <w:jc w:val="center"/>
            </w:pPr>
            <w:r>
              <w:rPr>
                <w:szCs w:val="16"/>
              </w:rPr>
              <w:t>Получение задания обследования и</w:t>
            </w:r>
            <w:r>
              <w:rPr>
                <w:szCs w:val="16"/>
              </w:rPr>
              <w:t xml:space="preserve"> обмеры (без выпуска обмерных чертежей)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Техни</w:t>
            </w:r>
            <w:r>
              <w:rPr>
                <w:szCs w:val="16"/>
              </w:rPr>
              <w:softHyphen/>
              <w:t>ческое решение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Расчеты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1066"/>
              </w:tabs>
              <w:jc w:val="center"/>
            </w:pPr>
            <w:r>
              <w:rPr>
                <w:szCs w:val="16"/>
              </w:rPr>
              <w:t>Конструирование спец. пояснит. записки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  <w:lang w:val="en-US"/>
              </w:rPr>
              <w:t>B</w:t>
            </w:r>
            <w:r>
              <w:rPr>
                <w:szCs w:val="16"/>
              </w:rPr>
              <w:t>сего %</w:t>
            </w: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3.1.16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Фундаменты зданий: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а) Смена, подводка или крепление фундаментов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5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</w:t>
            </w:r>
          </w:p>
        </w:tc>
        <w:tc>
          <w:tcPr>
            <w:tcW w:w="5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0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</w:t>
            </w:r>
          </w:p>
        </w:tc>
        <w:tc>
          <w:tcPr>
            <w:tcW w:w="4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б) проектирование подпольных каналов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5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0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4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3.1.18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Стены, столбы, подпорные стенки, прогоны, каркасы. перемычки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5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0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4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3.1.19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Перекрытия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5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5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0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4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3.1.20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Стропила и фермы (кроме поз. «Расчеты»)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5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</w:t>
            </w:r>
          </w:p>
        </w:tc>
        <w:tc>
          <w:tcPr>
            <w:tcW w:w="5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4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3.1.21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Лестницы, крыльца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tabs>
                <w:tab w:val="left" w:leader="underscore" w:pos="439"/>
              </w:tabs>
              <w:jc w:val="center"/>
            </w:pPr>
          </w:p>
        </w:tc>
        <w:tc>
          <w:tcPr>
            <w:tcW w:w="5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0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4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tabs>
                <w:tab w:val="left" w:leader="underscore" w:pos="619"/>
              </w:tabs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а) Замена или усиление лестниц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39"/>
              </w:tabs>
              <w:jc w:val="center"/>
            </w:pPr>
            <w:r>
              <w:t>30</w:t>
            </w:r>
          </w:p>
        </w:tc>
        <w:tc>
          <w:tcPr>
            <w:tcW w:w="55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45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19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100</w:t>
            </w:r>
          </w:p>
        </w:tc>
      </w:tr>
    </w:tbl>
    <w:p w:rsidR="00000000" w:rsidRDefault="00D132B1">
      <w:pPr>
        <w:pStyle w:val="34"/>
        <w:spacing w:before="120" w:after="120"/>
      </w:pPr>
      <w:r>
        <w:t xml:space="preserve">К таблице </w:t>
      </w:r>
      <w:hyperlink w:anchor="т3128" w:tooltip="таблица" w:history="1">
        <w:r>
          <w:rPr>
            <w:rStyle w:val="a3"/>
          </w:rPr>
          <w:t>3.1.28</w:t>
        </w:r>
      </w:hyperlink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7938"/>
        <w:gridCol w:w="1176"/>
      </w:tblGrid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частей проекта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Всего </w:t>
            </w:r>
            <w:r>
              <w:rPr>
                <w:szCs w:val="18"/>
              </w:rPr>
              <w:t>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Переоборудование помещения для ОДС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Архитектурно-строительная часть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Технология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4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Сметы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4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b/>
                <w:bCs/>
                <w:szCs w:val="14"/>
              </w:rPr>
              <w:t>ВСЕГО: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000000" w:rsidRDefault="00D132B1">
      <w:pPr>
        <w:pStyle w:val="34"/>
        <w:spacing w:before="120" w:after="120"/>
      </w:pPr>
      <w:r>
        <w:t xml:space="preserve">К таблице </w:t>
      </w:r>
      <w:hyperlink w:anchor="т3130" w:tooltip="таблица" w:history="1">
        <w:r>
          <w:rPr>
            <w:rStyle w:val="a3"/>
          </w:rPr>
          <w:t>3.1.30</w:t>
        </w:r>
      </w:hyperlink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11"/>
        <w:gridCol w:w="3930"/>
        <w:gridCol w:w="2109"/>
        <w:gridCol w:w="1553"/>
        <w:gridCol w:w="1518"/>
      </w:tblGrid>
      <w:tr w:rsidR="00000000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Технология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Сметы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Всего </w:t>
            </w:r>
            <w:r>
              <w:t>%</w:t>
            </w:r>
          </w:p>
        </w:tc>
      </w:tr>
      <w:tr w:rsidR="00000000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6"/>
              </w:rPr>
              <w:t>3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</w:tr>
      <w:tr w:rsidR="00000000">
        <w:trPr>
          <w:trHeight w:val="20"/>
          <w:jc w:val="center"/>
        </w:trPr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1.</w:t>
            </w:r>
          </w:p>
        </w:tc>
        <w:tc>
          <w:tcPr>
            <w:tcW w:w="2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Мусоропровод и мусорокамеры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85" w:name="_Раздел_3.2_Проектирование"/>
      <w:bookmarkStart w:id="86" w:name="_Toc252474146"/>
      <w:bookmarkEnd w:id="85"/>
      <w:r>
        <w:rPr>
          <w:rFonts w:eastAsia="Times New Roman"/>
        </w:rPr>
        <w:t>Раздел 3.2 Проектирование санитарно-технических систем</w:t>
      </w:r>
      <w:bookmarkEnd w:id="86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Указания по применению</w:t>
      </w:r>
    </w:p>
    <w:p w:rsidR="00000000" w:rsidRDefault="00D132B1">
      <w:pPr>
        <w:pStyle w:val="a8"/>
        <w:tabs>
          <w:tab w:val="left" w:pos="983"/>
        </w:tabs>
      </w:pPr>
      <w:r>
        <w:t xml:space="preserve">1. Ценами на </w:t>
      </w:r>
      <w:r>
        <w:t>проектирование внутреннего водопровода и канализации, отопления и вентиляции жилых и других зданий учтено все здание в целом, независимо от наличия в нем помещений другого назначения, если для последних не составляется отдельный проект.</w:t>
      </w:r>
    </w:p>
    <w:p w:rsidR="00000000" w:rsidRDefault="00D132B1">
      <w:pPr>
        <w:shd w:val="clear" w:color="auto" w:fill="FFFFFF"/>
        <w:tabs>
          <w:tab w:val="left" w:pos="983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2. В случае, если о</w:t>
      </w:r>
      <w:r>
        <w:rPr>
          <w:sz w:val="24"/>
          <w:szCs w:val="18"/>
        </w:rPr>
        <w:t>бследованием внутренних или дворовых сетей установлено, что ремонт их может быть произведен без разработки проекта, стоимость технического заключения принимается:</w:t>
      </w:r>
    </w:p>
    <w:p w:rsidR="00000000" w:rsidRDefault="00D132B1">
      <w:pPr>
        <w:shd w:val="clear" w:color="auto" w:fill="FFFFFF"/>
        <w:tabs>
          <w:tab w:val="left" w:pos="983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а) с графическим принципиальным решением и указанием по производству работ определяется по со</w:t>
      </w:r>
      <w:r>
        <w:rPr>
          <w:sz w:val="24"/>
          <w:szCs w:val="18"/>
        </w:rPr>
        <w:t>ответствующим ценам на проектные работы с применением коэффициента 0,5;</w:t>
      </w:r>
    </w:p>
    <w:p w:rsidR="00000000" w:rsidRDefault="00D132B1">
      <w:pPr>
        <w:shd w:val="clear" w:color="auto" w:fill="FFFFFF"/>
        <w:tabs>
          <w:tab w:val="left" w:pos="983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б) без графического решения - 0,2.</w:t>
      </w:r>
    </w:p>
    <w:p w:rsidR="00000000" w:rsidRDefault="00D132B1">
      <w:pPr>
        <w:shd w:val="clear" w:color="auto" w:fill="FFFFFF"/>
        <w:tabs>
          <w:tab w:val="left" w:pos="983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В этом случае, стоимость выполнения сметной документации определяется по разделу «Сметные работы» настоящего Сборника.</w:t>
      </w:r>
    </w:p>
    <w:p w:rsidR="00000000" w:rsidRDefault="00D132B1">
      <w:pPr>
        <w:pStyle w:val="a8"/>
        <w:tabs>
          <w:tab w:val="left" w:pos="983"/>
        </w:tabs>
        <w:spacing w:after="120"/>
      </w:pPr>
      <w:r>
        <w:t>3. Ценами п</w:t>
      </w:r>
      <w:r>
        <w:t>редусмотрено применение типовых узлов и деталей. Разработка отдельных узлов и деталей в масштабе 1:20 нормируется за один лист в рублях: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153"/>
        <w:gridCol w:w="3568"/>
      </w:tblGrid>
      <w:tr w:rsidR="00000000">
        <w:trPr>
          <w:trHeight w:val="20"/>
          <w:jc w:val="center"/>
        </w:trPr>
        <w:tc>
          <w:tcPr>
            <w:tcW w:w="3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а) простых узлов и деталей</w:t>
            </w:r>
          </w:p>
        </w:tc>
        <w:tc>
          <w:tcPr>
            <w:tcW w:w="18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1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б) сложных узлов и деталей -</w:t>
            </w:r>
          </w:p>
        </w:tc>
        <w:tc>
          <w:tcPr>
            <w:tcW w:w="18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87" w:name="_Toc252474147"/>
      <w:r>
        <w:rPr>
          <w:rFonts w:eastAsia="Times New Roman"/>
        </w:rPr>
        <w:t>3.2.1. Съемка с натуры существующих санитарно-технических сетей</w:t>
      </w:r>
      <w:bookmarkEnd w:id="87"/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Указания по применению</w:t>
      </w:r>
    </w:p>
    <w:p w:rsidR="00000000" w:rsidRDefault="00D132B1">
      <w:pPr>
        <w:shd w:val="clear" w:color="auto" w:fill="FFFFFF"/>
        <w:tabs>
          <w:tab w:val="left" w:pos="738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1. Цены подраздела допускается применять в случае капитального ремонта санитарно-технических сетей с использованием существующих сетей на месте, с графическим обозначени</w:t>
      </w:r>
      <w:r>
        <w:rPr>
          <w:sz w:val="24"/>
          <w:szCs w:val="18"/>
        </w:rPr>
        <w:t>ем участков, сохраняемых на месте трубопроводов.</w:t>
      </w:r>
    </w:p>
    <w:p w:rsidR="00000000" w:rsidRDefault="00D132B1">
      <w:pPr>
        <w:shd w:val="clear" w:color="auto" w:fill="FFFFFF"/>
        <w:tabs>
          <w:tab w:val="left" w:pos="868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2. Цены подраздела допускается применять также и при проектировании полной замены санитарно-технических сетей, для определения объема демонтажа (без вычерчивания) с коэффициентом 0,6.</w:t>
      </w:r>
    </w:p>
    <w:p w:rsidR="00000000" w:rsidRDefault="00D132B1">
      <w:pPr>
        <w:shd w:val="clear" w:color="auto" w:fill="FFFFFF"/>
        <w:tabs>
          <w:tab w:val="left" w:pos="806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3. </w:t>
      </w:r>
      <w:r>
        <w:rPr>
          <w:sz w:val="24"/>
          <w:szCs w:val="18"/>
        </w:rPr>
        <w:t>Цены подраздела не учитывают снятие с натуры скрытой прокладки трубопроводов, Снятие с натуры скрытой прокладки нормировать по ценам подраздела с коэффициентом 1,2.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К таблицам «Жилые дома» и «Общественные здания»</w:t>
      </w:r>
    </w:p>
    <w:p w:rsidR="00000000" w:rsidRDefault="00D132B1">
      <w:pPr>
        <w:pStyle w:val="a8"/>
      </w:pPr>
      <w:r>
        <w:t xml:space="preserve">Обмер сетей с нанесением на </w:t>
      </w:r>
      <w:r>
        <w:t>планы сетей, стояков, магистралей, оборудования, линейной арматуры, с указанием диаметров.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3.2.1.1. Жилые дома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3.2.1.1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>Съемка с натуры систем отопления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863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4832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Съемки с натуры систем вентиляции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2209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5211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6558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Съемка с натуры сетей холодного водоснабжения и канализации без ванн при количестве квартир в доме,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828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1069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1657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1967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2139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квартир, добавлять: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Съемка с натуры системы горячего водоснабжения, при количестве квартир в доме,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4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1485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Па каждые последующие 10 квартир,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Съемка с натуры внутреннего газоснабжения, при количестве квартир в доме,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863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1312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1588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квартир,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При наличии в доме ванн пены </w:t>
      </w:r>
      <w:r>
        <w:rPr>
          <w:szCs w:val="16"/>
        </w:rPr>
        <w:t>таблицы (поз. 15-24) на снятие с натуры сетей холодного водоснабжения и канализации применять с коэффициентом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наличии в доме ванн с водонагревателями к ценам таблицы (поз. 35-44) на снятие с натуры сетей газоснабжения применять коэффициент 0,4.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съемке с натуры только приборов отопления, санитарных или газовых приборов к ценам таблицы применять коэффициент 0,4.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съемке с натуры только системы холодного водоснабжения или канализации к цепам таблицы (поз. 15-24) применять коэффициент 0</w:t>
      </w:r>
      <w:r>
        <w:rPr>
          <w:szCs w:val="16"/>
        </w:rPr>
        <w:t>,8.</w:t>
      </w:r>
    </w:p>
    <w:p w:rsidR="00000000" w:rsidRDefault="00D132B1">
      <w:pPr>
        <w:shd w:val="clear" w:color="auto" w:fill="FFFFFF"/>
        <w:spacing w:after="120"/>
        <w:jc w:val="center"/>
        <w:rPr>
          <w:b/>
          <w:bCs/>
          <w:sz w:val="24"/>
          <w:szCs w:val="18"/>
        </w:rPr>
      </w:pPr>
      <w:r>
        <w:pict>
          <v:line id="_x0000_s1042" style="position:absolute;left:0;text-align:left;z-index:251657216;mso-position-horizontal-relative:margin" from="-1.6pt,330.1pt" to="-1.6pt,348.3pt" o:allowincell="f" strokeweight=".2pt">
            <w10:wrap anchorx="margin"/>
          </v:line>
        </w:pict>
      </w:r>
      <w:r>
        <w:rPr>
          <w:b/>
          <w:bCs/>
          <w:sz w:val="24"/>
          <w:szCs w:val="18"/>
        </w:rPr>
        <w:t>3.2.1.2. Общественные знания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3.2.1.2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6521"/>
        <w:gridCol w:w="2594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Съемка с натуры систем отопления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863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4832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куб. м, добавлять: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Съемки с натуры систем вентиляции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2209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5211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6558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добавлять: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Съемка с натуры сетей холодного водоснабжения и канализации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до: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553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932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2036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добавлять: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Съемка с натуры системы горячего водоснабжения,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22.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25.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493"/>
                <w:tab w:val="left" w:leader="underscore" w:pos="1573"/>
                <w:tab w:val="left" w:leader="dot" w:pos="1710"/>
                <w:tab w:val="left" w:leader="underscore" w:pos="2927"/>
              </w:tabs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27.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493"/>
                <w:tab w:val="left" w:leader="underscore" w:pos="1573"/>
                <w:tab w:val="left" w:leader="dot" w:pos="1710"/>
                <w:tab w:val="left" w:leader="underscore" w:pos="2927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28.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493"/>
                <w:tab w:val="left" w:leader="underscore" w:pos="1573"/>
                <w:tab w:val="left" w:leader="dot" w:pos="1710"/>
                <w:tab w:val="left" w:leader="underscore" w:pos="2927"/>
              </w:tabs>
              <w:rPr>
                <w:szCs w:val="16"/>
              </w:rPr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добавлять: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493"/>
                <w:tab w:val="left" w:leader="underscore" w:pos="1573"/>
                <w:tab w:val="left" w:leader="dot" w:pos="1710"/>
                <w:tab w:val="left" w:leader="underscore" w:pos="2927"/>
              </w:tabs>
              <w:rPr>
                <w:szCs w:val="16"/>
              </w:rPr>
            </w:pPr>
            <w:r>
              <w:rPr>
                <w:szCs w:val="16"/>
              </w:rPr>
              <w:t>Съемка с натуры внутреннего газоснабжения,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29.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15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35.</w:t>
            </w:r>
          </w:p>
        </w:tc>
        <w:tc>
          <w:tcPr>
            <w:tcW w:w="335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493"/>
                <w:tab w:val="left" w:leader="underscore" w:pos="1573"/>
                <w:tab w:val="left" w:leader="dot" w:pos="1710"/>
                <w:tab w:val="left" w:leader="underscore" w:pos="2927"/>
              </w:tabs>
              <w:rPr>
                <w:szCs w:val="16"/>
              </w:rPr>
            </w:pPr>
            <w:r>
              <w:rPr>
                <w:szCs w:val="16"/>
              </w:rPr>
              <w:t>На каждые последующие 10 тыс. куб. м добавлять</w:t>
            </w:r>
          </w:p>
        </w:tc>
        <w:tc>
          <w:tcPr>
            <w:tcW w:w="13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При наличии в доме ванн цены таблицы (поз. 15-21) па снятие с натуры сетей холодного водоснабжения и </w:t>
      </w:r>
      <w:r>
        <w:rPr>
          <w:szCs w:val="16"/>
        </w:rPr>
        <w:t>канализации применять с коэффициентам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съемке с натуры только системы холодного водоснабжения или канализации к ценам таблицы (поз. 15-21) применять коэффициент 0,8.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3. При наличии в здании газовых водонагревателей к ценам таблицы (п. 29-35) на </w:t>
      </w:r>
      <w:r>
        <w:rPr>
          <w:szCs w:val="16"/>
        </w:rPr>
        <w:t>снятие с натуры сетей газоснабжения, применять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снятии с натуры усложненных систем вентиляции в магазинах, пищеблоках, школах, больницах, детских садах и других зданиях нормировать по ценам таблицы (поз. 8-14) с коэффициентами: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а). С</w:t>
      </w:r>
      <w:r>
        <w:rPr>
          <w:szCs w:val="16"/>
        </w:rPr>
        <w:t xml:space="preserve"> пригонной или вытяжной вентиляцией - 1,5.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б). С приточно-вытяжной вентиляцией 1,8.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в). С кондиционированием воздуха - 2.0.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При съемке с натуры только приборов отопления, санитарных или газовых приборов к ценам таблицы применять коэффициент 0,4.</w:t>
      </w:r>
    </w:p>
    <w:p w:rsidR="00000000" w:rsidRDefault="00D132B1">
      <w:pPr>
        <w:pStyle w:val="2"/>
        <w:rPr>
          <w:rFonts w:eastAsia="Times New Roman"/>
        </w:rPr>
      </w:pPr>
      <w:bookmarkStart w:id="88" w:name="_Toc252474148"/>
      <w:r>
        <w:rPr>
          <w:rFonts w:eastAsia="Times New Roman"/>
        </w:rPr>
        <w:t xml:space="preserve">3.2.2. </w:t>
      </w:r>
      <w:r>
        <w:rPr>
          <w:rFonts w:eastAsia="Times New Roman"/>
        </w:rPr>
        <w:t>Съемка с натуры существующих котельных</w:t>
      </w:r>
      <w:bookmarkEnd w:id="88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Обследование котельной с обмером и вычерчиванием схем. Определение типов котлов, их производительности, типа вспомогательного оборудования (насосы, вентиляторы) и фактической теплопроизводительности кот</w:t>
      </w:r>
      <w:r>
        <w:rPr>
          <w:szCs w:val="20"/>
        </w:rPr>
        <w:t>ельной.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3.2.2.</w:t>
      </w:r>
    </w:p>
    <w:p w:rsidR="00000000" w:rsidRDefault="00D132B1">
      <w:pPr>
        <w:pStyle w:val="34"/>
        <w:spacing w:before="120" w:after="120"/>
      </w:pPr>
      <w:r>
        <w:t>Измеритель - одна котельная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Типы котлов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>Котлы «ВНИИСТО», АГВ-80, АГВ-120 и др.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Секционные с дутьем и котлы с выносными топками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Жаротрубные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Паровые чугунные котлы всех типов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количестве в котельной более двух котлов к ценам таблицы (§ 1-4) па каждый котел, сверх первых двух,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</w:t>
      </w:r>
    </w:p>
    <w:p w:rsidR="00000000" w:rsidRDefault="00D132B1">
      <w:pPr>
        <w:shd w:val="clear" w:color="auto" w:fill="FFFFFF"/>
        <w:tabs>
          <w:tab w:val="left" w:pos="842"/>
        </w:tabs>
        <w:ind w:firstLine="284"/>
        <w:jc w:val="both"/>
      </w:pPr>
      <w:r>
        <w:rPr>
          <w:szCs w:val="16"/>
        </w:rPr>
        <w:t xml:space="preserve">1. При наличии различных </w:t>
      </w:r>
      <w:r>
        <w:rPr>
          <w:szCs w:val="16"/>
        </w:rPr>
        <w:t>теплоносителей к ценам таблицы применять коэффициент 1,2.</w:t>
      </w:r>
    </w:p>
    <w:p w:rsidR="00000000" w:rsidRDefault="00D132B1">
      <w:pPr>
        <w:shd w:val="clear" w:color="auto" w:fill="FFFFFF"/>
        <w:tabs>
          <w:tab w:val="left" w:pos="752"/>
        </w:tabs>
        <w:ind w:firstLine="284"/>
      </w:pPr>
      <w:r>
        <w:rPr>
          <w:szCs w:val="16"/>
        </w:rPr>
        <w:t xml:space="preserve">2. При наличии прочих типов котлов </w:t>
      </w:r>
      <w:r>
        <w:rPr>
          <w:i/>
          <w:iCs/>
          <w:szCs w:val="16"/>
        </w:rPr>
        <w:t xml:space="preserve">к </w:t>
      </w:r>
      <w:r>
        <w:rPr>
          <w:szCs w:val="16"/>
        </w:rPr>
        <w:t>ценам таблицы применять коэффициент 1,2.</w:t>
      </w:r>
    </w:p>
    <w:p w:rsidR="00000000" w:rsidRDefault="00D132B1">
      <w:pPr>
        <w:pStyle w:val="2"/>
        <w:rPr>
          <w:rFonts w:eastAsia="Times New Roman"/>
        </w:rPr>
      </w:pPr>
      <w:bookmarkStart w:id="89" w:name="_Toc252474149"/>
      <w:r>
        <w:rPr>
          <w:rFonts w:eastAsia="Times New Roman"/>
        </w:rPr>
        <w:t>3.2.3. Уточнение инвентаризационных поэтажных планов при натурном обследовании</w:t>
      </w:r>
      <w:bookmarkEnd w:id="89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Производство контрольных о</w:t>
      </w:r>
      <w:r>
        <w:rPr>
          <w:szCs w:val="20"/>
        </w:rPr>
        <w:t>бмеров с обходом всех помещений, снятие осей окон, замеры и нанесение толщины стен, высот помещений и высот чердаков, перепадов полов, ширины простенков и прочих данных, нанесенных результатов обмеров на поэтажный план.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3.2.3.</w:t>
      </w:r>
    </w:p>
    <w:p w:rsidR="00000000" w:rsidRDefault="00D132B1">
      <w:pPr>
        <w:pStyle w:val="34"/>
        <w:spacing w:before="120" w:after="120"/>
      </w:pPr>
      <w:r>
        <w:t>Измеритель - одно зда</w:t>
      </w:r>
      <w:r>
        <w:t>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Объем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8"/>
              </w:rPr>
            </w:pPr>
            <w:r>
              <w:rPr>
                <w:szCs w:val="10"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3555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.,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656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уточнении в натуре инвентаризационных планов для проектирования при натурном обследовании только вентиляции к 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По всему зданию - 0,7.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Только в санузлах и кухнях 0,5.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При уточнении инвентаризационных планов в зданиях нежилого назначения к ценам таблицы применять коэффициент 0,7.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уточнении в натуре инвентаризационных планов для проектирования: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Систем водоснабжения и канализации пены таблицы применять с коэффици</w:t>
      </w:r>
      <w:r>
        <w:rPr>
          <w:szCs w:val="16"/>
        </w:rPr>
        <w:t>ентом 0,5.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Систем газоснабжения с коэффициентом 0,5.</w:t>
      </w:r>
    </w:p>
    <w:p w:rsidR="00000000" w:rsidRDefault="00D132B1">
      <w:pPr>
        <w:pStyle w:val="2"/>
        <w:rPr>
          <w:rFonts w:eastAsia="Times New Roman"/>
        </w:rPr>
      </w:pPr>
      <w:bookmarkStart w:id="90" w:name="_Toc252474150"/>
      <w:r>
        <w:rPr>
          <w:rFonts w:eastAsia="Times New Roman"/>
        </w:rPr>
        <w:t>3.2.4. Обследование дымовых и вентиляционных каналов</w:t>
      </w:r>
      <w:bookmarkEnd w:id="9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 xml:space="preserve">Проверка расположения дымовых каналов, составление на месте эскиза плана здания с нанесением помещений, приборов и дымовых каналов, </w:t>
      </w:r>
      <w:r>
        <w:rPr>
          <w:szCs w:val="20"/>
        </w:rPr>
        <w:t>составление заключения.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3.2.4.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rPr>
                <w:szCs w:val="8"/>
              </w:rPr>
            </w:pPr>
            <w:r>
              <w:rPr>
                <w:szCs w:val="16"/>
              </w:rPr>
              <w:t xml:space="preserve">Обследование дымовых каналов и отопительных печей для определения </w:t>
            </w:r>
            <w:r>
              <w:rPr>
                <w:szCs w:val="16"/>
              </w:rPr>
              <w:t>возможности подводки газа при количестве приборов в одном здании.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прибор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 2 до 10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  <w:lang w:val="en-US"/>
              </w:rPr>
              <w:t>Ma</w:t>
            </w:r>
            <w:r>
              <w:rPr>
                <w:szCs w:val="16"/>
              </w:rPr>
              <w:t xml:space="preserve"> каждый последующий прибор, добавлять Обследование дымовых и вентиляционных каналов на предмет возможности подключения к ним </w:t>
            </w:r>
            <w:r>
              <w:rPr>
                <w:szCs w:val="16"/>
              </w:rPr>
              <w:t>газовых колонок, при количестве приборов в одном здании: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прибор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 2 до 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 6 до 10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каждый последующий прибор,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 дымовых каналов и отопительных приборов (котлов,</w:t>
            </w:r>
            <w:r>
              <w:rPr>
                <w:szCs w:val="16"/>
              </w:rPr>
              <w:t xml:space="preserve"> промышленных очагов), производственных плит, варочных котлов, титанов, водогрейных кубов, автоклавов для установления возможности подводки при одном приборе в здании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каждый последующий прибор,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810"/>
                <w:tab w:val="left" w:leader="underscore" w:pos="1868"/>
              </w:tabs>
              <w:jc w:val="center"/>
            </w:pPr>
            <w:r>
              <w:rPr>
                <w:szCs w:val="16"/>
              </w:rPr>
              <w:t>103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91" w:name="_Toc252474151"/>
      <w:r>
        <w:rPr>
          <w:rFonts w:eastAsia="Times New Roman"/>
        </w:rPr>
        <w:t>3.2.5. Центральное отопление</w:t>
      </w:r>
      <w:bookmarkEnd w:id="91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Получение задания на проектирование, ознакомление с материалами. Выезд на объект. Увязка проектируемой системы с натурой, подсчет коэффициентов теплопередачи и теплопотерь, расчет нагревательных приборов, гидравлический расчет, расстановка с</w:t>
      </w:r>
      <w:r>
        <w:rPr>
          <w:szCs w:val="20"/>
        </w:rPr>
        <w:t>тояков и приборов на планах, решение схемы системы с вычерчиванием, составление расчетно-пояснительной записки, составление спецификации, листа «Общие данные». Смета.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3.2.5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центрального отопления жилых домов, гостиниц, административных зданий, школ, детских учреждений, магазинов, больниц, поликлиник, столовых, гаражей, теплиц,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caps/>
                <w:szCs w:val="16"/>
              </w:rPr>
              <w:t xml:space="preserve"> </w:t>
            </w:r>
            <w:r>
              <w:rPr>
                <w:szCs w:val="16"/>
              </w:rPr>
              <w:t>до: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0,25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3658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4279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5764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8456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10629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13010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2175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Проектирование центрального отопления зданий бань, прачечных, кинотеатров, театров, клубов, библиотек, спортивных корпусов, механических мастерских, малярных цехов,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3903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30"/>
              </w:rPr>
              <w:t>13.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5521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15.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7143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10147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12528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14633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2382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Примечание: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1. Ценами таблицы учтена полная смена существующих сетей.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2. При проектировании центрального отопления в зданиях со сложным архитектурно-планировочным или конструктивным решением к ценам таблицы применять коэффициент 1,2.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 xml:space="preserve">3. При проектировании центрального отопления </w:t>
      </w:r>
      <w:r>
        <w:rPr>
          <w:szCs w:val="2"/>
        </w:rPr>
        <w:t>от местных отопительных систем АГВ и других местных источников к ценам таблицы применять коэффициент 1,0.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 xml:space="preserve">4. При проектировании жилых зданий, имеющих встроенные помещения, к ценам таблицы применять коэффициент 1,15 (если для этих помещений не составляется </w:t>
      </w:r>
      <w:r>
        <w:rPr>
          <w:szCs w:val="2"/>
        </w:rPr>
        <w:t>отдельный проект).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5. В зависимости от дополнительных факторов к иенам таблицы применять коэффициенты: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  <w:lang w:val="en-US"/>
        </w:rPr>
        <w:t>a</w:t>
      </w:r>
      <w:r>
        <w:rPr>
          <w:szCs w:val="2"/>
        </w:rPr>
        <w:t>) При проектировании двухтрубных систем отопления - 1,1.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б) При проектировании паровых систем отопления - 1,15.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в) При проектировании однотрубных систем</w:t>
      </w:r>
      <w:r>
        <w:rPr>
          <w:szCs w:val="2"/>
        </w:rPr>
        <w:t xml:space="preserve"> с нижней разводкой (регулируемые, проточные, П - образные стояки) - 1,2.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г) При проектировании горизонтальных систем - 1,1.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д) При проектировании систем центрального отопления с дополнительным устройством обогрева полов и дорожек - 1,3.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 xml:space="preserve">е) При устройстве </w:t>
      </w:r>
      <w:r>
        <w:rPr>
          <w:szCs w:val="2"/>
        </w:rPr>
        <w:t>в одном здании двух самостоятельных систем отопления - 1,1.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ж) При устройстве в одном здании грех самостоятельных систем отопления - 1,2.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з) При устройстве в одном здании четырех самостоятельных систем отопления - 1,3.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и). При устройстве в одном здании пят</w:t>
      </w:r>
      <w:r>
        <w:rPr>
          <w:szCs w:val="2"/>
        </w:rPr>
        <w:t>и и более самостоятельных систем отопления - 1,4.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6. Выполнение дополнительных расчетов на инфильтрацию нормировать по ценам таблицы с коэффициентом 0,15.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7. В случае, если в обследуемом здании установлено, что капитальный ремонт центрального отопления мож</w:t>
      </w:r>
      <w:r>
        <w:rPr>
          <w:szCs w:val="2"/>
        </w:rPr>
        <w:t>ет быть произведен без разработки проекта, стоимость технического заключения, заменяющею проект определяется по ценам таблицы с применением коэффициентов: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а) С принципиальным графическим решением - 0,4.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б) Без графического решения - 0,2.</w:t>
      </w:r>
    </w:p>
    <w:p w:rsidR="00000000" w:rsidRDefault="00D132B1">
      <w:pPr>
        <w:ind w:firstLine="284"/>
        <w:jc w:val="both"/>
        <w:rPr>
          <w:szCs w:val="2"/>
        </w:rPr>
      </w:pPr>
      <w:r>
        <w:rPr>
          <w:szCs w:val="2"/>
        </w:rPr>
        <w:t>В этом случае стои</w:t>
      </w:r>
      <w:r>
        <w:rPr>
          <w:szCs w:val="2"/>
        </w:rPr>
        <w:t>мость составления смет определяется по разделу «Сметные работы» настоящего Сборника.</w:t>
      </w:r>
    </w:p>
    <w:p w:rsidR="00000000" w:rsidRDefault="00D132B1">
      <w:pPr>
        <w:pStyle w:val="2"/>
        <w:rPr>
          <w:rFonts w:eastAsia="Times New Roman"/>
        </w:rPr>
      </w:pPr>
      <w:bookmarkStart w:id="92" w:name="_Toc252474152"/>
      <w:r>
        <w:rPr>
          <w:rFonts w:eastAsia="Times New Roman"/>
        </w:rPr>
        <w:t>3.2.6. Тепловые пункты</w:t>
      </w:r>
      <w:bookmarkEnd w:id="92"/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Тепловые пункты в зависимости от количества присоединенных зданий и сооружений подразделяются на: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</w:rPr>
        <w:t>- индивидуальные (ИТП) - для присоединения системы</w:t>
      </w:r>
      <w:r>
        <w:rPr>
          <w:sz w:val="24"/>
        </w:rPr>
        <w:t xml:space="preserve"> отопления, вентиляции, горячего водоснабжения и технологических теплоиспользующих установок одного или части здания;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</w:rPr>
        <w:t>- центральные (ЦТП) - то же, двух и более зданий.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</w:rPr>
        <w:t>Получение задания на проектирование, выбор помещения для теплового пункта</w:t>
      </w:r>
      <w:r>
        <w:rPr>
          <w:sz w:val="24"/>
        </w:rPr>
        <w:t xml:space="preserve">, обследование помещений теплового пункта и </w:t>
      </w:r>
      <w:r>
        <w:rPr>
          <w:sz w:val="24"/>
          <w:szCs w:val="18"/>
        </w:rPr>
        <w:t>трубопроводов с необходимыми обмерами и определением места присоединения к сетям водопровода, расчет трубопроводов и аппаратуры теплового пункта.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Составление плана разрезов и принципиальных схем теплового пункта </w:t>
      </w:r>
      <w:r>
        <w:rPr>
          <w:sz w:val="24"/>
          <w:szCs w:val="18"/>
        </w:rPr>
        <w:t>с присоединением к системам отопления, водопровода, канализации, составление спецификации. Составление пояснительной записки, составление листа «Общие данные»,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3.2.6</w:t>
      </w:r>
    </w:p>
    <w:p w:rsidR="00000000" w:rsidRDefault="00D132B1">
      <w:pPr>
        <w:pStyle w:val="34"/>
        <w:spacing w:before="120" w:after="120"/>
      </w:pPr>
      <w:r>
        <w:t>Измеритель - индивидуальный тепловой пункт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Тип теплового пункта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Индивидуальные тепловые пункты при тепловой мощности до 0,250 в Гкалл/час: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 присоединением системы к групповой котельной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 присоединением системы элеватором или насосом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ответвлением на горячее водоснабжение с непосредственным водоразбором или ответвлением на вентиляцию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 скоростными и емкостными водонагревательными установками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6971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присоединении системы несколькими элеваторами, питающимися от одного индивидуального теплового пункта, на каждый элеваторный узел кроме основного,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Расчет расхода тепла по укрупненным Измерителям (на один вид расчета одно</w:t>
            </w:r>
            <w:r>
              <w:rPr>
                <w:szCs w:val="16"/>
              </w:rPr>
              <w:t>го здания)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Индивидуальные тепловые пункты при тепловой мощности до 0,500 Гкалл/час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 присоединением системы к групповой котельной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 присоединением системы элеватором или насосом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ответвлением на горячее водоснабжение с непосредственным водоразбором или ответвлением на вентиляцию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5798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 скоростными и емкостными водонагревательными установками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8144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1. При проектировании центральных </w:t>
      </w:r>
      <w:r>
        <w:rPr>
          <w:szCs w:val="18"/>
        </w:rPr>
        <w:t>тепловых пунктов цены таблицы поз. 1-4 и поз. 7-10 применять с коэффициентом 1,8.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При использовании материалов ранее разработанных проектов к ценам таблицы на проектирование индивидуальных тепловых пунктов применять коэффициент 0,6.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При мощности тепл</w:t>
      </w:r>
      <w:r>
        <w:rPr>
          <w:szCs w:val="18"/>
        </w:rPr>
        <w:t>овых пунктов от 0,5 Гкалл/час до 1,0 Гкалл/час стоимость проектирования определять по ценам таблицы поз. 7-10 с коэффициентом 1,5.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4. При мощности теплового пункта выше 1,0 Гкалл/час стоимость проектирования определять по </w:t>
      </w:r>
      <w:hyperlink r:id="rId29" w:tooltip="Сборник цен на проектные работы для строительства" w:history="1">
        <w:r>
          <w:rPr>
            <w:rStyle w:val="a3"/>
            <w:szCs w:val="18"/>
          </w:rPr>
          <w:t>Сборнику</w:t>
        </w:r>
      </w:hyperlink>
      <w:r>
        <w:rPr>
          <w:szCs w:val="18"/>
        </w:rPr>
        <w:t xml:space="preserve"> цен на проектные работы для строительства.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5. При необходимости установки насосов нормировать по таблице «Специальные устройства на сетях водопровода и канализации» Сборника.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6. Съемку с натуры трубопроводов и оборудования теплового пункта нормировать по ценам таблицы с коэффициентом 0,3.</w:t>
      </w:r>
    </w:p>
    <w:p w:rsidR="00000000" w:rsidRDefault="00D132B1">
      <w:pPr>
        <w:pStyle w:val="2"/>
        <w:rPr>
          <w:rFonts w:eastAsia="Times New Roman"/>
        </w:rPr>
      </w:pPr>
      <w:bookmarkStart w:id="93" w:name="_Toc252474153"/>
      <w:r>
        <w:rPr>
          <w:rFonts w:eastAsia="Times New Roman"/>
        </w:rPr>
        <w:t>3.2.7. Водонагревательные установки</w:t>
      </w:r>
      <w:bookmarkEnd w:id="93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задания на проектирование и ознакомление с материалами, выбор места для водонагр</w:t>
      </w:r>
      <w:r>
        <w:t>евательной установки. Определение минимального и максимального расхода горячей воды, расчет трубопроводов. Расчет водонагревателей, аккумуляторов, насосов и электродвигателей. Составление схемы расстановки оборудования, спецификации и пояснительной записки</w:t>
      </w:r>
      <w:r>
        <w:t>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3.2.7.</w:t>
      </w:r>
    </w:p>
    <w:p w:rsidR="00000000" w:rsidRDefault="00D132B1">
      <w:pPr>
        <w:pStyle w:val="34"/>
        <w:spacing w:before="120" w:after="120"/>
      </w:pPr>
      <w:r>
        <w:t>Измеритель - одна установка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Тип установки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Установка с емкостными водоподогревателями при количестве водоподогревателей к установке: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"/>
              </w:rPr>
              <w:t>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4764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каждый последующий водоподогреватель,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Скоростные водоподогреватели первой ступени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3348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Скоростные водоподогреватели второй ступени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Водоподогреватели малой производительности: змеевики, баки и прочие установки без циркуляции соды в системе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Баки холодной и горячей воды с обвязкой трубопроводов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tabs>
          <w:tab w:val="left" w:pos="792"/>
        </w:tabs>
        <w:ind w:firstLine="284"/>
        <w:jc w:val="both"/>
      </w:pPr>
      <w:r>
        <w:rPr>
          <w:szCs w:val="16"/>
        </w:rPr>
        <w:t xml:space="preserve">1. Съемку с натуры существующих </w:t>
      </w:r>
      <w:r>
        <w:rPr>
          <w:szCs w:val="16"/>
        </w:rPr>
        <w:t>сетей нормировать по ценам таблицы с коэффициентом 0,3.</w:t>
      </w:r>
    </w:p>
    <w:p w:rsidR="00000000" w:rsidRDefault="00D132B1">
      <w:pPr>
        <w:shd w:val="clear" w:color="auto" w:fill="FFFFFF"/>
        <w:tabs>
          <w:tab w:val="left" w:pos="745"/>
        </w:tabs>
        <w:ind w:firstLine="284"/>
        <w:jc w:val="both"/>
      </w:pPr>
      <w:r>
        <w:rPr>
          <w:szCs w:val="16"/>
        </w:rPr>
        <w:t>2. При проектировании скоростных водоподогревателей с выполнением расчета к ценам таблицы поз. 5 и 6 принять коэффициент 1,7.</w:t>
      </w:r>
    </w:p>
    <w:p w:rsidR="00000000" w:rsidRDefault="00D132B1">
      <w:pPr>
        <w:pStyle w:val="2"/>
        <w:rPr>
          <w:rFonts w:eastAsia="Times New Roman"/>
        </w:rPr>
      </w:pPr>
      <w:bookmarkStart w:id="94" w:name="_Toc252474154"/>
      <w:r>
        <w:rPr>
          <w:rFonts w:eastAsia="Times New Roman"/>
        </w:rPr>
        <w:t>3.2.8. Тепловые сети</w:t>
      </w:r>
      <w:bookmarkEnd w:id="94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задание и сбор данных для пр</w:t>
      </w:r>
      <w:r>
        <w:rPr>
          <w:sz w:val="24"/>
          <w:szCs w:val="18"/>
        </w:rPr>
        <w:t>оектирования. Выбор места присоединения к тепловым сетям и согласование его с управлением тепловых сетей. Выбор трассы, ее обследование. Расчет сети и механического оборудования (компенсаторы, колодцы). Составление пояснительной записки. Составление генера</w:t>
      </w:r>
      <w:r>
        <w:rPr>
          <w:sz w:val="24"/>
          <w:szCs w:val="18"/>
        </w:rPr>
        <w:t>льного плана с экспликацией отапливаемых зданий, нанесение плана теплотрассы, каналов, мачт, эстакад и прочих надземных и подземных сооружений, пересекаемых трассой. Разработка и вычерчивание продольного профиля.</w:t>
      </w:r>
    </w:p>
    <w:p w:rsidR="00000000" w:rsidRDefault="00D132B1">
      <w:pPr>
        <w:shd w:val="clear" w:color="auto" w:fill="FFFFFF"/>
        <w:ind w:firstLine="284"/>
        <w:rPr>
          <w:sz w:val="24"/>
        </w:rPr>
      </w:pPr>
      <w:r>
        <w:rPr>
          <w:sz w:val="24"/>
          <w:szCs w:val="18"/>
        </w:rPr>
        <w:t>Проектирование попутного дренажа.</w:t>
      </w:r>
    </w:p>
    <w:p w:rsidR="00000000" w:rsidRDefault="00D132B1">
      <w:pPr>
        <w:shd w:val="clear" w:color="auto" w:fill="FFFFFF"/>
        <w:ind w:firstLine="284"/>
        <w:rPr>
          <w:sz w:val="24"/>
        </w:rPr>
      </w:pPr>
      <w:r>
        <w:rPr>
          <w:sz w:val="24"/>
          <w:szCs w:val="18"/>
        </w:rPr>
        <w:t>Составлен</w:t>
      </w:r>
      <w:r>
        <w:rPr>
          <w:sz w:val="24"/>
          <w:szCs w:val="18"/>
        </w:rPr>
        <w:t>ие спецификации материалов. Составление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3.2.8.</w:t>
      </w:r>
    </w:p>
    <w:p w:rsidR="00000000" w:rsidRDefault="00D132B1">
      <w:pPr>
        <w:pStyle w:val="34"/>
        <w:spacing w:before="120" w:after="120"/>
      </w:pPr>
      <w:r>
        <w:t>Измеритель - одна двухтрубная сеть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сеть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Проект наружной тепловой сети присоединения от магистрали до теплового пункта, при длине сети в м, до: 25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16393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25 м,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Проект наружной тепловой сети присоединения от теплового пункта или </w:t>
            </w:r>
            <w:r>
              <w:rPr>
                <w:szCs w:val="16"/>
              </w:rPr>
              <w:t>котельной до здания, при длине сети в м, до: 25 м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14771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25 м,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3107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При совместной прокладке тепловых сетей более 2-х трубопроводов стоимость каждого последующего </w:t>
      </w:r>
      <w:r>
        <w:rPr>
          <w:szCs w:val="16"/>
        </w:rPr>
        <w:t>трубопровода определяется по ценам таблицы с коэффициентом 0,35.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Стоимость проектирования паропровода тепловых сетей определяется по ценам таблицы с коэффициентом 1,2. Оплата производится за общую суммарную длину сети и ответвлений. При наличии ответвле</w:t>
      </w:r>
      <w:r>
        <w:rPr>
          <w:szCs w:val="16"/>
        </w:rPr>
        <w:t>ний стоимость проекта тепловых сетей определяется по цепам таблицы с применением коэффициентов: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наличии 2-х ответвлений - 1,1.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         - « -  3-4           - « -           - 1,2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         - « -  5 и выше - « -           - 1,3.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При проектировании тепловых сетей с пересечениями искусственных сооружений на 100 м сети от 2 до 4 применять коэффициент 1,2; 5 и более - коэффициент 1,4.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Ценами таблицы учтено проектирование тепловых сетей диаметром до 300 мм, для сетей диаметром тр</w:t>
      </w:r>
      <w:r>
        <w:rPr>
          <w:szCs w:val="16"/>
        </w:rPr>
        <w:t>убопроводов более 300 мм к ценам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8. При проектировании дренажного водовыпуска стоимость проектирования определять по «Сборнику базовых цен на проектные работы для строительства в городе Москве. </w:t>
      </w:r>
      <w:hyperlink r:id="rId30" w:tooltip="Сборник базовых цен на проектные работы для строительства в городе Москве" w:history="1">
        <w:r>
          <w:rPr>
            <w:rStyle w:val="a3"/>
            <w:szCs w:val="16"/>
          </w:rPr>
          <w:t>МРР-3.2.06.06-06</w:t>
        </w:r>
      </w:hyperlink>
      <w:r>
        <w:rPr>
          <w:szCs w:val="16"/>
        </w:rPr>
        <w:t>».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9. При прокладке тепловых сетей совместно с технологическими и другими трубопроводами стоимость проектирования тепловых сетей определяется с приме</w:t>
      </w:r>
      <w:r>
        <w:rPr>
          <w:szCs w:val="16"/>
        </w:rPr>
        <w:t>нением коэффициента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10. При прокладке тентовых сетей одним трубопроводом к ценам таблицы применять коэффициент 0,8.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11. При проектировании тепловых сетей для районов старой застройки к ценам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12. При проектировании те</w:t>
      </w:r>
      <w:r>
        <w:rPr>
          <w:szCs w:val="16"/>
        </w:rPr>
        <w:t>пловых сетей в пересеченном рельефе местности с оврагами или при обходе зеленых насаждений к ценам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13. При уточнении геоподосновы к цепам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14. Снятие с натуры существующих тепловых вводов</w:t>
      </w:r>
      <w:r>
        <w:rPr>
          <w:szCs w:val="16"/>
        </w:rPr>
        <w:t xml:space="preserve"> нормировать по ценам таблицы с коэффициентом 0,3.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3.2.8.1. Тепловые камеры на существующих сетях теплофикации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3.2.8.</w:t>
      </w:r>
    </w:p>
    <w:p w:rsidR="00000000" w:rsidRDefault="00D132B1">
      <w:pPr>
        <w:pStyle w:val="34"/>
        <w:spacing w:before="120" w:after="120"/>
      </w:pPr>
      <w:r>
        <w:t>Измеритель - тепловая камера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узла трубопроводов со схематическим изображением арматуры, составлением спецификации и определением габаритов тепловой камеры при двухтрубной системе, диаметре труб до 300 мм и прокладке в непроходных каналах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3864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диаметре тр</w:t>
      </w:r>
      <w:r>
        <w:rPr>
          <w:szCs w:val="16"/>
        </w:rPr>
        <w:t>уб более 300 мм к ценам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количестве труб более двух, каждая последующая нормируется с коэффициентом 0,1.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разработке тепловой камеры с двумя ответвлениями к цене таблицы применять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разра</w:t>
      </w:r>
      <w:r>
        <w:rPr>
          <w:szCs w:val="16"/>
        </w:rPr>
        <w:t>ботке тепловой камеры с 3-мя 4-мя ответвлениями к цене таблицы применять коэффициент 1,5.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3.2.8.2. Отдельные устройства на сетях теплоснабжения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3.2.8.2.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caps/>
                <w:szCs w:val="16"/>
              </w:rPr>
              <w:t>и</w:t>
            </w:r>
            <w:r>
              <w:rPr>
                <w:szCs w:val="16"/>
              </w:rPr>
              <w:t>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проектно-сметной документации на узел ввода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узел ввода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проектно-сметной документации на коллектор прямой и обратной воды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коллектор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проектно-сметной документации на расширительный бак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расширительный  бак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3451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95" w:name="_Toc252474155"/>
      <w:r>
        <w:rPr>
          <w:rFonts w:eastAsia="Times New Roman"/>
        </w:rPr>
        <w:t>3.2.9. Вентиляция</w:t>
      </w:r>
      <w:bookmarkEnd w:id="95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 xml:space="preserve">Получение задания на проектирование. Обследование здания с выбором места для приточных и вытяжных устройств. Замеры, расчет воздухообмена, воздуховодов. Расчет </w:t>
      </w:r>
      <w:r>
        <w:rPr>
          <w:szCs w:val="20"/>
        </w:rPr>
        <w:t>приточных и вытяжных центров (камер), подключение калориферных установок к источникам теплоснабжения (в пределах проектируемого здания). Вычерчивание планов и схем вентиляции и теплоснабжения калориферов. Составление спецификаций. Составление расчетно-пояс</w:t>
      </w:r>
      <w:r>
        <w:rPr>
          <w:szCs w:val="20"/>
        </w:rPr>
        <w:t>нительной записки, листа «Общие данные».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3.2.9.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механической вытяжной вентиляции здания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>до: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0,25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1933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2347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5245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6902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9869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13218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15805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Проектирование механической приточно-вытяжной вентиляции здания при объеме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0,25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2347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30"/>
              </w:rPr>
              <w:t>13.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5626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15.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7179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9491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13251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17117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19947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2761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проектировании только естественной вентиляции к ценам таблицы (поз. 1-10) применять коэффициент 0,8.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2. При проектировании вентиляции </w:t>
      </w:r>
      <w:r>
        <w:rPr>
          <w:szCs w:val="16"/>
        </w:rPr>
        <w:t>в зданиях со сложным архитектурно-планировочным или конструктивным решением к ценам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Разработку мероприятий по шумоглушению вентиляционных установок к ценам таблицы применять коэффициент 1,15. При одновременном проектир</w:t>
      </w:r>
      <w:r>
        <w:rPr>
          <w:szCs w:val="16"/>
        </w:rPr>
        <w:t>овании кондиционирования воздуха: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С адиабатическим процессом, к ценам таблицы применять коэффициент 1,8.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То же, с политропическим - коэффициентом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в) При наличии в здании изотопной лаборатории к ценам таблицы применять коэффициент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уст</w:t>
      </w:r>
      <w:r>
        <w:rPr>
          <w:szCs w:val="16"/>
        </w:rPr>
        <w:t>ройстве в одном здании нескольких самостоятельных систем вентиляции к 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При двух системах - 1,1.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При трех системах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в) При четырех - 1,3.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г). При пяти и более - 1,4.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5. При проектировании вентиляции только в </w:t>
      </w:r>
      <w:r>
        <w:rPr>
          <w:szCs w:val="16"/>
        </w:rPr>
        <w:t>кухнях и санузлах здания, к ценам таблицы применять коэффициент 0,7.</w:t>
      </w:r>
    </w:p>
    <w:p w:rsidR="00000000" w:rsidRDefault="00D132B1">
      <w:pPr>
        <w:pStyle w:val="2"/>
        <w:rPr>
          <w:rFonts w:eastAsia="Times New Roman"/>
        </w:rPr>
      </w:pPr>
      <w:bookmarkStart w:id="96" w:name="_Toc252474156"/>
      <w:r>
        <w:rPr>
          <w:rFonts w:eastAsia="Times New Roman"/>
        </w:rPr>
        <w:t>3.2.10. Отдельные установки и сооружения для системы вентиляции и кондиционирования воздуха</w:t>
      </w:r>
      <w:bookmarkEnd w:id="96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Проектно-расчетные работы на отдельные установки и сооружения для системы вентил</w:t>
      </w:r>
      <w:r>
        <w:t>яции и кондиционирования воздуха, предусматривающие в пределах камеры разводку от установок (вытяжных, приточных, кондиционирования, насосных и т.п.), трубопроводов, калориферов и воздуховодов с полной привязкой их и плане и по высоте, с привязкой и расста</w:t>
      </w:r>
      <w:r>
        <w:t>новкой арматуры, измерительных приборов автоматики. Увязка с существующей системой.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3.2.10.</w:t>
      </w:r>
    </w:p>
    <w:p w:rsidR="00000000" w:rsidRDefault="00D132B1">
      <w:pPr>
        <w:pStyle w:val="34"/>
        <w:spacing w:before="120" w:after="120"/>
      </w:pPr>
      <w:r>
        <w:t>Измеритель - установка, сооружение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Вытяжные установки без фильтров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фильтрами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Приточные установки без фильтров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фильтрами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1657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Установки кондиционирования воздуха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2209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Насосные и пневматические установки с инертными газами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Местные простые отсосы с деталями (зонты, шахты и т.п.)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Местные средней сложности отсосы с деталями (бортовые отсосы, шкафы и т.п.)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1657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Сложные отсосы с деталями (от станков, выбивных решеток, и т.п.)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2127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Примечание:</w:t>
      </w:r>
    </w:p>
    <w:p w:rsidR="00000000" w:rsidRDefault="00D132B1">
      <w:pPr>
        <w:shd w:val="clear" w:color="auto" w:fill="FFFFFF"/>
        <w:ind w:firstLine="284"/>
      </w:pPr>
      <w:r>
        <w:rPr>
          <w:szCs w:val="16"/>
        </w:rPr>
        <w:t>При индивидуальной разработке нормировать по ценам таблицы с коэффициентом 1,5.</w:t>
      </w:r>
    </w:p>
    <w:p w:rsidR="00000000" w:rsidRDefault="00D132B1">
      <w:pPr>
        <w:pStyle w:val="2"/>
        <w:rPr>
          <w:rFonts w:eastAsia="Times New Roman"/>
        </w:rPr>
      </w:pPr>
      <w:bookmarkStart w:id="97" w:name="_Toc252474157"/>
      <w:r>
        <w:rPr>
          <w:rFonts w:eastAsia="Times New Roman"/>
        </w:rPr>
        <w:t>3.2.11. Проектирование вспомогательного оборудования котельных</w:t>
      </w:r>
      <w:bookmarkEnd w:id="97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3.2.11</w:t>
      </w:r>
    </w:p>
    <w:p w:rsidR="00000000" w:rsidRDefault="00D132B1">
      <w:pPr>
        <w:pStyle w:val="34"/>
        <w:spacing w:before="120" w:after="120"/>
      </w:pPr>
      <w:r>
        <w:t>Измеритель - одна установка (комплекс)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Химводоочистка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2209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Магнитная очистка воды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Экономайзеры, воздухоподогреватели, деаэрационные установки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2209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Дымососные, газоочистительные установки, золоудаление, механизированная топливоподача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Мазутное хозяйство (насосная, емкости, подогреватели)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2451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98" w:name="_Toc252474158"/>
      <w:r>
        <w:rPr>
          <w:rFonts w:eastAsia="Times New Roman"/>
        </w:rPr>
        <w:t>3.2.12. Проектирование контрольно-измерительной аппаратуры</w:t>
      </w:r>
      <w:bookmarkEnd w:id="98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Обследование, согласование и подбор исходных данных. Съемка с натуры оборудования и трубопроводов, вычерчивание плана, разреза и схемы трубопроводов в масштабе, установка приборов КИП,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3.2.12.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4820"/>
        <w:gridCol w:w="2074"/>
        <w:gridCol w:w="2220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Вид объекта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caps/>
                <w:szCs w:val="16"/>
              </w:rPr>
              <w:t>и</w:t>
            </w:r>
            <w:r>
              <w:rPr>
                <w:szCs w:val="16"/>
              </w:rPr>
              <w:t>змеритель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832"/>
                <w:tab w:val="left" w:leader="dot" w:pos="2041"/>
              </w:tabs>
              <w:jc w:val="center"/>
            </w:pPr>
            <w: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670"/>
                <w:tab w:val="left" w:leader="underscore" w:pos="1710"/>
              </w:tabs>
              <w:jc w:val="center"/>
            </w:pPr>
            <w: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Центральный тепловой пункт тепловой мощностью в тыс. ккал/час: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до 500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тепловой пункт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свыше 500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Элеваторный узел или тепловой ввод, тепловой мощностью в ккал/час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500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элеваторный узел или тепловой ввод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863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свыше 500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то же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Насосная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насосная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Котельная с насосным побуждением при объеме обслуживаемых зданий: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30 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котельная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свыше 30 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2485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Котельная с естественной циркуляцией при объеме обслуживаемых зданий: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30 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котельная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897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свыше 30 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1241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установке КИП на оборудовании, работающем без автоматики, цены таблицы применять с коэффициентом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использовании материалов ранее разработанных проектов к ценам таблиц</w:t>
      </w:r>
      <w:r>
        <w:rPr>
          <w:szCs w:val="16"/>
        </w:rPr>
        <w:t>ы применять коэффициент 0,6.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установке КИП на оборудование в аналогичных ЦТП, элеваторных узлах, насосных и других объектах, цены таблицы применять с коэффициентом 0,6.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Ценами таблицы учтена установка контрольно-измерительных приборов, как самост</w:t>
      </w:r>
      <w:r>
        <w:rPr>
          <w:szCs w:val="16"/>
        </w:rPr>
        <w:t>оятельная работа не связанная с проектированием капитального ремонта.</w:t>
      </w:r>
    </w:p>
    <w:p w:rsidR="00000000" w:rsidRDefault="00D132B1">
      <w:pPr>
        <w:pStyle w:val="2"/>
        <w:rPr>
          <w:rFonts w:eastAsia="Times New Roman"/>
        </w:rPr>
      </w:pPr>
      <w:bookmarkStart w:id="99" w:name="_Toc252474159"/>
      <w:r>
        <w:rPr>
          <w:rFonts w:eastAsia="Times New Roman"/>
        </w:rPr>
        <w:t>3.2.13. Паспортизация центрального отопления</w:t>
      </w:r>
      <w:bookmarkEnd w:id="99"/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Указания по применению цен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1. Ценами данного подраздела предусматривается составление паспортов существующих систем отопления и котельных.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2.</w:t>
      </w:r>
      <w:r>
        <w:rPr>
          <w:szCs w:val="20"/>
        </w:rPr>
        <w:t xml:space="preserve"> При составлении паспортов систем отопления и котельных в нежилых зданиях к нормам применяются коэффициенты: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а) 1,3 - для административных, культурно-бытовых и других непромышленных зданий;</w:t>
      </w:r>
    </w:p>
    <w:p w:rsidR="00000000" w:rsidRDefault="00D132B1">
      <w:pPr>
        <w:pStyle w:val="a8"/>
        <w:rPr>
          <w:szCs w:val="20"/>
        </w:rPr>
      </w:pPr>
      <w:r>
        <w:rPr>
          <w:szCs w:val="20"/>
        </w:rPr>
        <w:t>б) 1,6 - для производственных зданий.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3.2.13.1. Паспорт системы це</w:t>
      </w:r>
      <w:r>
        <w:rPr>
          <w:b/>
          <w:bCs/>
          <w:sz w:val="24"/>
          <w:szCs w:val="18"/>
        </w:rPr>
        <w:t>нтрального отопления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b/>
          <w:bCs/>
          <w:sz w:val="24"/>
          <w:szCs w:val="18"/>
        </w:rPr>
        <w:t>Обследование и обмер здания и системы центрального отопления. Составление трансмиссионного расчета. Заполнение бланка паспорта установленной формы.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3.2.13.1</w:t>
      </w:r>
    </w:p>
    <w:p w:rsidR="00000000" w:rsidRDefault="00D132B1">
      <w:pPr>
        <w:pStyle w:val="34"/>
        <w:spacing w:before="120" w:after="120"/>
      </w:pPr>
      <w:r>
        <w:t>Измеритель -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Объем здания,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1312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 xml:space="preserve">1. При поверочном расчете теплопотерь </w:t>
      </w:r>
      <w:r>
        <w:rPr>
          <w:szCs w:val="16"/>
        </w:rPr>
        <w:t>зданий с выездом па место, без заполнения бланка паспорта, к ценам применять коэффициент 0,8.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2. При составлении копни паспорта к ценам таблицы применять коэффициент 0,2.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3.2.13.2. Паспорт системы горячего водоснабжения жилых домов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4"/>
        </w:rPr>
        <w:t>Обследова</w:t>
      </w:r>
      <w:r>
        <w:rPr>
          <w:sz w:val="24"/>
          <w:szCs w:val="14"/>
        </w:rPr>
        <w:t xml:space="preserve">ние и обмер здания и системы горячего водоснабжения. </w:t>
      </w:r>
      <w:r>
        <w:rPr>
          <w:sz w:val="24"/>
          <w:szCs w:val="18"/>
        </w:rPr>
        <w:t>Расчет расхода тепла, заполнение бланка паспорта установленной схемы.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3.2.13.2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Количество квартир в доме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413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2209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2795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квартир, добавлять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</w:tbl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3.2.13.3. Паспорт котельной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Обследование и обмер котельной и расширительного бака; составление планов и разрезов котельной, газоходов, схем трубопроводов и предохранительных приспособлений, заполнение книги установленной формы, согласование с котлонадзором.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3.2.13.3</w:t>
      </w:r>
    </w:p>
    <w:p w:rsidR="00000000" w:rsidRDefault="00D132B1">
      <w:pPr>
        <w:pStyle w:val="34"/>
        <w:spacing w:before="120" w:after="120"/>
      </w:pPr>
      <w:r>
        <w:t>Измерител</w:t>
      </w:r>
      <w:r>
        <w:t>ь - котельная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Характеристика котельной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Котельная с насосным побуждением или дутьем, при объеме обслуживаемых зданий до 30 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для зданий объемом свыше 30 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2485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8"/>
        </w:rPr>
        <w:t>1. При составлении паспорта на котельную с естественной циркуляцией и без дутья к ценам применять коэффициент 0,5.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3.2.13.4. Паспорт центрального теплового пункта (ЦТП)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Получение, согласование и подбор исходных данных. </w:t>
      </w:r>
      <w:r>
        <w:t>Обследование и обмер ЦТП, составление планов и разрезов ЦТП. Схемы трубопроводов. Заполнение книги установленной формы.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3.2.13.4</w:t>
      </w:r>
    </w:p>
    <w:p w:rsidR="00000000" w:rsidRDefault="00D132B1">
      <w:pPr>
        <w:pStyle w:val="34"/>
        <w:spacing w:before="120" w:after="120"/>
      </w:pPr>
      <w:r>
        <w:t>Измеритель - тепловой пункт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6443"/>
        <w:gridCol w:w="2671"/>
      </w:tblGrid>
      <w:tr w:rsidR="00000000">
        <w:trPr>
          <w:trHeight w:val="23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1.</w:t>
            </w:r>
          </w:p>
        </w:tc>
        <w:tc>
          <w:tcPr>
            <w:tcW w:w="3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паспорта на центральный тепловой пункт с присоединением системы с насосом при тепловой мощности в тыс. ккал/час: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520"/>
            </w:pPr>
            <w:r>
              <w:rPr>
                <w:szCs w:val="16"/>
              </w:rPr>
              <w:t>до 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t xml:space="preserve"> . . . . . . . . . . . . более 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паспорта на центральный тепловой пункт с противоточными водоподогревательными установками при тепловой мощности в тыс. ккал/час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ind w:firstLine="1520"/>
            </w:pPr>
            <w:r>
              <w:rPr>
                <w:szCs w:val="16"/>
              </w:rPr>
              <w:t>до 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t xml:space="preserve"> . . . . . . . . . . . . более 500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1933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00" w:name="_Toc252474160"/>
      <w:r>
        <w:rPr>
          <w:rFonts w:eastAsia="Times New Roman"/>
        </w:rPr>
        <w:t>3.2.14. Внутренние сети водопровода и канализации</w:t>
      </w:r>
      <w:bookmarkEnd w:id="10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задания, ознакомление с материалами обследования, выезд на объект, разработка с вычерчиванием планов и схем водопровода и канализации.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Определение </w:t>
      </w:r>
      <w:r>
        <w:rPr>
          <w:sz w:val="24"/>
          <w:szCs w:val="18"/>
        </w:rPr>
        <w:t>расходов воды, стоков. Гидравлический расчет сетей, определение отметок и напоров. Составление спецификации, пояснительной записки, листа «Общие данные»,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3.2.14.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внутренних се гей холодного водоснабжения и канализации жилых .зданий.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количестве квартир до: 1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шт.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2244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 xml:space="preserve">- </w:t>
            </w:r>
            <w:r>
              <w:t>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6.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4556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7.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4798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квартир, добавлять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Проектирование внутренних сетей холодного водоснабжения и канализации </w:t>
            </w:r>
            <w:r>
              <w:rPr>
                <w:szCs w:val="16"/>
              </w:rPr>
              <w:t>пунктов бытового обслуживания, магазинов, административно-конторских зданий, ателье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объеме зданий,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 0,2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2105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12,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4936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6349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18.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19.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Проектирование внутренних сетей холодного водоснабжения и канализации гостиниц, учебных заведений без лабораторий, кинотеатров, спортивных залов, промышленных зданий, библиотек, гаражей, спальных корпусов школ-интернатов: при объеме зданий,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 0,</w:t>
            </w:r>
            <w:r>
              <w:rPr>
                <w:szCs w:val="16"/>
              </w:rPr>
              <w:t>25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1829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20.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2036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2313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22.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23.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3141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24.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3727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25.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4556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26.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5453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27.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7903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28.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29.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 xml:space="preserve">Проектирование внутренних сетей холодного водоснабжения и канализации детских садов, яслей, амбулаторий, поликлиник, столовых, цветочных оранжерей, </w:t>
            </w:r>
            <w:r>
              <w:rPr>
                <w:szCs w:val="16"/>
              </w:rPr>
              <w:t>теплиц, учебных заведений с лабораториями при объеме зданий,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до: 0,25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2105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30.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2864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32.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3555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33.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4176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34.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4798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35.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6489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36.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7903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37.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8972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38.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39.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 xml:space="preserve">Проектирование внутренних сетей холодного водоснабжения и канализации </w:t>
            </w:r>
            <w:r>
              <w:rPr>
                <w:szCs w:val="16"/>
              </w:rPr>
              <w:t>душевых, бани, сауны, лечебных заведений с водолечебницами при объеме зданий,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 1,0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тыс. м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3038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40.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3900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4521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42.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5590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43.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7110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44.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8972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45.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12079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46.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добавлять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1241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При наличии в жилом доме помещений иного назначения, оборудуемых водопроводом и канализацией, каждые два </w:t>
      </w:r>
      <w:r>
        <w:rPr>
          <w:szCs w:val="16"/>
        </w:rPr>
        <w:t>комплекта санитарно-технического оборудования учитывать как оборудование одной квартиры.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 зависимости от дополнительных факторов к цепам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устройстве в здании двухзонного водопровода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составлении проекта т</w:t>
      </w:r>
      <w:r>
        <w:rPr>
          <w:szCs w:val="16"/>
        </w:rPr>
        <w:t>олько холодного водоснабжения или канализации - 0,7.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составлении проекта только горячего водоснабжения - 0,6.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При составлении проекта только горячего водоснабжения с циркуляцией - 0,8.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При составлении проекта только горячего водоснабжения от г</w:t>
      </w:r>
      <w:r>
        <w:rPr>
          <w:szCs w:val="16"/>
        </w:rPr>
        <w:t>азовых колонок - 0,4.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При проектировании проекта только пожарного водоснабжения - 0,5.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8. При проектировании только водостока 0,3.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9. При одновременном проектировании холодного водоснабжения, канализации и пожарного водоснабжения - 1,50.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10. При одновре</w:t>
      </w:r>
      <w:r>
        <w:rPr>
          <w:szCs w:val="16"/>
        </w:rPr>
        <w:t>менном проектировании холодного водоснабжения, канализации и горячего водоснабжения - 1,55.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11. При одновременном проектировании холодного водоснабжения, канализации и горячего водоснабжения с циркуляцией - 1,7.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12. При одновременном </w:t>
      </w:r>
      <w:r>
        <w:rPr>
          <w:szCs w:val="16"/>
        </w:rPr>
        <w:t>проектировании холодного водоснабжения, канализации, пожарного водоснабжения и водостока - 1,7.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13. При одновременном проектировании холодного водоснабжения, канализации, горячего водоснабжения и водостока - 1,8.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14. При одновременном проектировании холодн</w:t>
      </w:r>
      <w:r>
        <w:rPr>
          <w:szCs w:val="16"/>
        </w:rPr>
        <w:t>ого водоснабжения, канализации, горячего водоснабжения и пожарного водоснабжения - 2,0.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15. При одновременном проектировании холодного водоснабжения, канализации, горячего водоснабжения, пожарного водоснабжения и водостока - 2,3.</w:t>
      </w:r>
    </w:p>
    <w:p w:rsidR="00000000" w:rsidRDefault="00D132B1">
      <w:pPr>
        <w:pStyle w:val="2"/>
        <w:rPr>
          <w:rFonts w:eastAsia="Times New Roman"/>
        </w:rPr>
      </w:pPr>
      <w:bookmarkStart w:id="101" w:name="_Toc252474161"/>
      <w:r>
        <w:rPr>
          <w:rFonts w:eastAsia="Times New Roman"/>
        </w:rPr>
        <w:t>3.2.15. Устройство внутрен</w:t>
      </w:r>
      <w:r>
        <w:rPr>
          <w:rFonts w:eastAsia="Times New Roman"/>
        </w:rPr>
        <w:t>них водостоков в существующих зданиях</w:t>
      </w:r>
      <w:bookmarkEnd w:id="101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6"/>
        </w:rPr>
      </w:pPr>
      <w:r>
        <w:rPr>
          <w:sz w:val="24"/>
          <w:szCs w:val="18"/>
        </w:rPr>
        <w:t xml:space="preserve">СОСТАВ </w:t>
      </w:r>
      <w:r>
        <w:rPr>
          <w:sz w:val="24"/>
          <w:szCs w:val="16"/>
        </w:rPr>
        <w:t>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задания, обследование объекта, выполнение поверочных замеров.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6"/>
        </w:rPr>
        <w:t>Решение трассировки сетей водостока. Подсчет площадей стока и определение диаметра трубопроводов. Составление спецификации материал</w:t>
      </w:r>
      <w:r>
        <w:rPr>
          <w:sz w:val="24"/>
          <w:szCs w:val="16"/>
        </w:rPr>
        <w:t>ов и оборудования, заказных спецификаций, ведомости объемов работ,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3.2.15.</w:t>
      </w:r>
    </w:p>
    <w:p w:rsidR="00000000" w:rsidRDefault="00D132B1">
      <w:pPr>
        <w:pStyle w:val="34"/>
        <w:spacing w:before="120" w:after="120"/>
      </w:pPr>
      <w:r>
        <w:t>Измеритель -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6947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3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Устройство внутренних водостоков в существующих зданиях, при объеме зданий, тыс.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>, до: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897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2795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6.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8"/>
              </w:rPr>
              <w:t>7.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3520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5143</w:t>
            </w:r>
          </w:p>
        </w:tc>
      </w:tr>
    </w:tbl>
    <w:p w:rsidR="00000000" w:rsidRDefault="00D132B1">
      <w:pPr>
        <w:shd w:val="clear" w:color="auto" w:fill="FFFFFF"/>
        <w:spacing w:before="120" w:after="120"/>
        <w:ind w:firstLine="284"/>
        <w:jc w:val="both"/>
      </w:pPr>
      <w:r>
        <w:rPr>
          <w:b/>
          <w:bCs/>
          <w:spacing w:val="40"/>
          <w:szCs w:val="16"/>
        </w:rPr>
        <w:t>Примечание:</w:t>
      </w:r>
      <w:r>
        <w:rPr>
          <w:szCs w:val="16"/>
        </w:rPr>
        <w:t xml:space="preserve"> В случае проектирования внутренних водостоков в зданиях со сложным архитектурно-планировочным решением, к ценам таблицы применять коэффициент - 1,2.</w:t>
      </w:r>
    </w:p>
    <w:p w:rsidR="00000000" w:rsidRDefault="00D132B1">
      <w:pPr>
        <w:pStyle w:val="2"/>
        <w:rPr>
          <w:rFonts w:eastAsia="Times New Roman"/>
        </w:rPr>
      </w:pPr>
      <w:bookmarkStart w:id="102" w:name="_Toc252474162"/>
      <w:r>
        <w:rPr>
          <w:rFonts w:eastAsia="Times New Roman"/>
        </w:rPr>
        <w:t>3.2.16. Специальные устройства на сетях водопровода и канализации</w:t>
      </w:r>
      <w:bookmarkEnd w:id="102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Проектно-расчетные работы по монтажу специальных устройств на сетях водопровода и канализации. Составление смет.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3.2.16.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Установка насосов в количестве до четырех (включая резервные), имеющие одну характеристику, с увязкой с существующими сетями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Группа насосов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5177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Установка водонапорного бака с увязкой с существующими трубопроводами и сооружениями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Установка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2830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Пневматическая установка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Грязеотстойник, жироловка, песколовка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1692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Отстойник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1657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1. При количестве насосов в </w:t>
      </w:r>
      <w:r>
        <w:rPr>
          <w:szCs w:val="18"/>
        </w:rPr>
        <w:t>группе более четырех, каждая последующая группа нормируется по п. 1 таблицы с коэффициентом 0,5.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При наличии насосов другой характеристики они принимаются за самостоятельную группу.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Установку одного насоса нормировать по поз.1 с коэффициентом 0,4.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</w:t>
      </w:r>
      <w:r>
        <w:rPr>
          <w:szCs w:val="18"/>
        </w:rPr>
        <w:t xml:space="preserve"> Снятие с натуры существующего оборудования определять по ценам таблицы с коэффициентом 0,3.</w:t>
      </w:r>
    </w:p>
    <w:p w:rsidR="00000000" w:rsidRDefault="00D132B1">
      <w:pPr>
        <w:pStyle w:val="2"/>
        <w:rPr>
          <w:rFonts w:eastAsia="Times New Roman"/>
        </w:rPr>
      </w:pPr>
      <w:bookmarkStart w:id="103" w:name="_Toc252474163"/>
      <w:r>
        <w:rPr>
          <w:rFonts w:eastAsia="Times New Roman"/>
        </w:rPr>
        <w:t>3.2.17. Дворовые сети водопровода и канализации</w:t>
      </w:r>
      <w:bookmarkEnd w:id="103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задания, обследование участка. Решение трассы дворовой сети с увязкой выпусков (вводов), н</w:t>
      </w:r>
      <w:r>
        <w:rPr>
          <w:sz w:val="24"/>
          <w:szCs w:val="18"/>
        </w:rPr>
        <w:t>анесением колодцев, графическим оформлением генплана с нанесением сетей, составлением продольного профиля.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расчетно-пояснительной записки, спецификаций на материалы и оборудование. Подсчет объемов земляных работ. Составление листа «Общие данные</w:t>
      </w:r>
      <w:r>
        <w:rPr>
          <w:sz w:val="24"/>
          <w:szCs w:val="18"/>
        </w:rPr>
        <w:t>». Составление сметы. Согласование проекта специалистами смежных профессий и с архитектурно-планировочными организациями.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3.2.17</w:t>
      </w:r>
    </w:p>
    <w:p w:rsidR="00000000" w:rsidRDefault="00D132B1">
      <w:pPr>
        <w:pStyle w:val="34"/>
        <w:spacing w:before="120" w:after="120"/>
      </w:pPr>
      <w:r>
        <w:t>Измеритель -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6947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3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дворовых сетей водопровода, при длине сети, приходящейся на одно здание до 25 м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6971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25 м, добавлять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2451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дворовых сетей канализация, при длине сечи, приходящейся на одно здание до 25м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12355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25 м, добавлять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3107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1. При наличии в зоне работ проектируемого трубопровода свыше 5-ти действующих или проектируемых подземных коммуникаций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2. При пересечении .пиний и </w:t>
      </w:r>
      <w:r>
        <w:rPr>
          <w:szCs w:val="18"/>
        </w:rPr>
        <w:t>сооружений метрополитена применять коэффициент 1,1.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При прокладке трубопроводов одного назначения с количеством ниток более одной, стоимость каждой последующей определять с коэффициентом 0,3.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 При проектировании в пересеченном рельефе местности с овра</w:t>
      </w:r>
      <w:r>
        <w:rPr>
          <w:szCs w:val="18"/>
        </w:rPr>
        <w:t>гами к ценам таблицы применяется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5. При уточнении геоподосновы, к ценам таблицы применять коэффициент 1,2.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6. Снятие с натуры существующих дворовых сетей водопровода и канализации нормируется по ценам таблицы с коэффициентом 0,1.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7. Длина </w:t>
      </w:r>
      <w:r>
        <w:rPr>
          <w:szCs w:val="18"/>
        </w:rPr>
        <w:t>сети, приходящаяся на одно здание, определяется делением обшей длины сети (за вычетом длины ввода или ветки) на количество присоединяемых зданий. Ценами таблицы учтено присоединение к одному вводу или соединительной ветке одного здания. При присоединении д</w:t>
      </w:r>
      <w:r>
        <w:rPr>
          <w:szCs w:val="18"/>
        </w:rPr>
        <w:t>вух и более зданий: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а) Первое из них определяется с коэффициентом 1,0.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б) Последующие с коэффициентом 0,3.</w:t>
      </w:r>
    </w:p>
    <w:p w:rsidR="00000000" w:rsidRDefault="00D132B1">
      <w:pPr>
        <w:pStyle w:val="2"/>
        <w:rPr>
          <w:rFonts w:eastAsia="Times New Roman"/>
        </w:rPr>
      </w:pPr>
      <w:bookmarkStart w:id="104" w:name="_Toc252474164"/>
      <w:r>
        <w:rPr>
          <w:rFonts w:eastAsia="Times New Roman"/>
        </w:rPr>
        <w:t>3.2.18. Разные устройства</w:t>
      </w:r>
      <w:bookmarkEnd w:id="104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 на</w:t>
      </w:r>
      <w:r>
        <w:rPr>
          <w:caps/>
          <w:sz w:val="24"/>
          <w:szCs w:val="18"/>
        </w:rPr>
        <w:t xml:space="preserve"> </w:t>
      </w:r>
      <w:r>
        <w:rPr>
          <w:sz w:val="24"/>
          <w:szCs w:val="18"/>
        </w:rPr>
        <w:t xml:space="preserve">проектирование, сбор </w:t>
      </w:r>
      <w:r>
        <w:rPr>
          <w:sz w:val="24"/>
          <w:szCs w:val="18"/>
        </w:rPr>
        <w:t>данных. Расчет оборудования и разработка чертежа. Составление продольного профиля, спецификаций, пояснительной записки,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3.2.18.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Установка (или перестановка) водомерного узла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установка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Присоединение к городским сетям водопровода (включая согласование проекта со всеми заинтересованными организациями)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одно присоединение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Соединительная ветка канализации при присоединении к городским сетям (согласованиями)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соединительная ветка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4764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Устройство водоразборной колонки с присоединением к городской (уличной) сети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колонка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3555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каждую последующую водоразборную колонку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колонка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2830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Оборудование общественной уборной водопроводом и канализацией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здание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2657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05" w:name="_Toc252474165"/>
      <w:r>
        <w:rPr>
          <w:rFonts w:eastAsia="Times New Roman"/>
        </w:rPr>
        <w:t>3.2.19. Внутреннее газооборудование жилых и общественных зданий</w:t>
      </w:r>
      <w:bookmarkEnd w:id="105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Получение </w:t>
      </w:r>
      <w:r>
        <w:rPr>
          <w:sz w:val="24"/>
          <w:szCs w:val="18"/>
        </w:rPr>
        <w:t xml:space="preserve">задания на проектирование, ознакомление с материалами обследования. Выезд на объект. Расчет потребного газооборудования по стоякам и квартирам, расстановка на поэтажных планах тазового оборудования, стояков и трубопроводов, вычерчивание схем газопроводов. </w:t>
      </w:r>
      <w:r>
        <w:rPr>
          <w:sz w:val="24"/>
          <w:szCs w:val="18"/>
        </w:rPr>
        <w:t>Расчет диаметров газопроводов с нанесением размеров на планы и схему.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спецификации и расчетно-пояснительной записки, листа «Общие данные», увязка проекта с работниками смежных специальностей.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3.2.19.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газооборудования внутри зданий (газовые плиты, газовые водонагреватели, водогрейные котлы АГВ-80, АГВ-120, АОГВ, титаны, автоклавы):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Первый прибор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прибор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каждый последующий прибор, добавлять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прибор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Горелки (лабораторные)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Первый прибор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прибор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каждый последующий прибор, добавлять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прибор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Газоснабжение от индивидуальной баллонной установки с размещением баллонов снаружи зданий: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Первая установка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установка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1588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каждую последующую установку добавлять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установка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138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 xml:space="preserve">При проектировании приборов, </w:t>
      </w:r>
      <w:r>
        <w:rPr>
          <w:szCs w:val="16"/>
        </w:rPr>
        <w:t>требующих отвода продуктов сгорания, к ценам таблицы применять коэффициент 1,5.</w:t>
      </w:r>
    </w:p>
    <w:p w:rsidR="00000000" w:rsidRDefault="00D132B1">
      <w:pPr>
        <w:pStyle w:val="2"/>
        <w:rPr>
          <w:rFonts w:eastAsia="Times New Roman"/>
        </w:rPr>
      </w:pPr>
      <w:bookmarkStart w:id="106" w:name="_Toc252474166"/>
      <w:r>
        <w:rPr>
          <w:rFonts w:eastAsia="Times New Roman"/>
        </w:rPr>
        <w:t>3.2.20. Дворовые сети газоснабжения</w:t>
      </w:r>
      <w:bookmarkEnd w:id="106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задания на проектирование. Обследование участка и существующих вводов. Решение трассы дворовой сети, расчет трубопр</w:t>
      </w:r>
      <w:r>
        <w:t xml:space="preserve">оводов, подсчет отметок, разработка чертежей. Составление продольного профиля, расчетно-пояснительной записки и спецификации. Составление проекта, увязка проекта с работниками смежных специальностей, листа «Общие данные». Составление сметы. Согласование с </w:t>
      </w:r>
      <w:r>
        <w:t>архитектурно-планировочными организациями.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3.2.20.</w:t>
      </w:r>
    </w:p>
    <w:p w:rsidR="00000000" w:rsidRDefault="00D132B1">
      <w:pPr>
        <w:pStyle w:val="34"/>
        <w:spacing w:before="120" w:after="120"/>
      </w:pPr>
      <w:r>
        <w:t>Измеритель - одно строение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6947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3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Проектирование дворовых газопроводных сетей при длине сети, </w:t>
            </w:r>
            <w:r>
              <w:rPr>
                <w:szCs w:val="16"/>
              </w:rPr>
              <w:t>приходящейся па одно строение, в м до: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2.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4210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3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25 м, приходящихся на одно строение, добавлять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1518</w:t>
            </w:r>
          </w:p>
        </w:tc>
      </w:tr>
    </w:tbl>
    <w:p w:rsidR="00000000" w:rsidRDefault="00D132B1">
      <w:pPr>
        <w:pStyle w:val="a8"/>
        <w:spacing w:before="120"/>
        <w:rPr>
          <w:b/>
          <w:bCs/>
          <w:spacing w:val="40"/>
          <w:sz w:val="20"/>
          <w:szCs w:val="16"/>
        </w:rPr>
      </w:pPr>
      <w:r>
        <w:rPr>
          <w:b/>
          <w:bCs/>
          <w:spacing w:val="40"/>
          <w:sz w:val="2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1. Длина сети, приходящаяся на </w:t>
      </w:r>
      <w:r>
        <w:rPr>
          <w:szCs w:val="18"/>
        </w:rPr>
        <w:t>строение, определяется путем деления общей сети, присоединяемой к одному ответвлению (отводу) на количество присоединяемых строений.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При отсутствии водопроводно-канализационной сети, сетей теплоснабжения и кабельных линий к ценам таблицы применять коэфф</w:t>
      </w:r>
      <w:r>
        <w:rPr>
          <w:szCs w:val="18"/>
        </w:rPr>
        <w:t>ициент 0,7, а при отсутствии одной из указанных сетей или кабельных линий - 0,8.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Ввод (внутриквартальная дворовая сеть) - это дворовые газопроводы до входа их в здание.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Ответвление (отвод) - участок газопровода до задвижек (отключающего устройства), уст</w:t>
      </w:r>
      <w:r>
        <w:rPr>
          <w:szCs w:val="18"/>
        </w:rPr>
        <w:t>анавливаемых на вводе газопровода на территорию потребителя.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 Цокольный и вводный газопровод (согласно СНиП-04-08-37), прокладываемый по фасаду здания, нормировать по ценам таблицы поз. 3. с коэффициентом 0,6.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5. Вводным газопроводом следует считать учас</w:t>
      </w:r>
      <w:r>
        <w:rPr>
          <w:szCs w:val="18"/>
        </w:rPr>
        <w:t>ток газопровода от отключающего устройства на вводе в здание (при установке отключающего устройства снаружи здания до внутреннего газопровода, включая газопровод, проложенный в футляре через стену здания).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6. Снятие с натуры существующих дворовых газопрово</w:t>
      </w:r>
      <w:r>
        <w:rPr>
          <w:szCs w:val="18"/>
        </w:rPr>
        <w:t>дных сетей нормируется по ценам таблицы с коэффициентом 0,1.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7. При уточнении геоподосновы цены таблицы применять, с коэффициентом 1,2.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8. При наличии линий метрополитена цены таблицы применять с коэффициентом 1,1.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9. Ценами таблицы учтено присоединение к </w:t>
      </w:r>
      <w:r>
        <w:rPr>
          <w:szCs w:val="18"/>
        </w:rPr>
        <w:t>одному ответвлению (отводу) одного строения. При присоединении двух и более строений: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а) Первое из них определяется с коэффициентом 1,0.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б) Последующие с коэффициентом 0,8.</w:t>
      </w:r>
    </w:p>
    <w:p w:rsidR="00000000" w:rsidRDefault="00D132B1">
      <w:pPr>
        <w:pStyle w:val="2"/>
        <w:rPr>
          <w:rFonts w:eastAsia="Times New Roman"/>
        </w:rPr>
      </w:pPr>
      <w:bookmarkStart w:id="107" w:name="_Toc252474167"/>
      <w:r>
        <w:rPr>
          <w:rFonts w:eastAsia="Times New Roman"/>
        </w:rPr>
        <w:t>3.2.21. Разные работы на сетях газоснабжения</w:t>
      </w:r>
      <w:bookmarkEnd w:id="107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3.2.21.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Обмер и вычерчивание части дворового фасада при проектировании газовых вводов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 м</w:t>
            </w:r>
            <w:r>
              <w:rPr>
                <w:szCs w:val="16"/>
                <w:vertAlign w:val="superscript"/>
              </w:rPr>
              <w:t xml:space="preserve">2 </w:t>
            </w:r>
            <w:r>
              <w:rPr>
                <w:szCs w:val="16"/>
              </w:rPr>
              <w:t>фасадов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Присоединение к городской газовой сети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одно присоединение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Обрезка газовой сети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обрезка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1397"/>
              </w:tabs>
              <w:jc w:val="center"/>
            </w:pPr>
            <w:r>
              <w:rPr>
                <w:szCs w:val="16"/>
              </w:rPr>
              <w:t>518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08" w:name="_Toc252474168"/>
      <w:r>
        <w:rPr>
          <w:rFonts w:eastAsia="Times New Roman"/>
        </w:rPr>
        <w:t>3.2.22. ОТНОСИТЕЛЬНАЯ СТОИМОСТЬ ПРОЕКТА ПО ВИДАМ РАБОТ В ПРОЦЕНТАХ</w:t>
      </w:r>
      <w:bookmarkEnd w:id="108"/>
    </w:p>
    <w:p w:rsidR="00000000" w:rsidRDefault="00D132B1">
      <w:pPr>
        <w:shd w:val="clear" w:color="auto" w:fill="FFFFFF"/>
        <w:spacing w:after="120"/>
        <w:jc w:val="center"/>
        <w:rPr>
          <w:sz w:val="24"/>
          <w:szCs w:val="18"/>
        </w:rPr>
      </w:pPr>
      <w:r>
        <w:rPr>
          <w:sz w:val="24"/>
          <w:szCs w:val="18"/>
        </w:rPr>
        <w:t>К таблицам раздела 3.2 «Проектирование санитарно-технических устройств»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3.2.22.1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16"/>
        <w:gridCol w:w="2212"/>
        <w:gridCol w:w="1077"/>
        <w:gridCol w:w="1178"/>
        <w:gridCol w:w="1193"/>
        <w:gridCol w:w="1001"/>
        <w:gridCol w:w="649"/>
        <w:gridCol w:w="875"/>
        <w:gridCol w:w="856"/>
      </w:tblGrid>
      <w:tr w:rsidR="00000000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Теплотех</w:t>
            </w:r>
            <w:r>
              <w:rPr>
                <w:szCs w:val="16"/>
              </w:rPr>
              <w:softHyphen/>
              <w:t>ника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Строитель</w:t>
            </w:r>
            <w:r>
              <w:rPr>
                <w:szCs w:val="16"/>
              </w:rPr>
              <w:softHyphen/>
              <w:t>ная часть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Коррозион. защита трубопров.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Техноло</w:t>
            </w:r>
            <w:r>
              <w:rPr>
                <w:szCs w:val="16"/>
              </w:rPr>
              <w:softHyphen/>
              <w:t>гия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ВК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Сметы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8"/>
              </w:rPr>
            </w:pPr>
            <w:r>
              <w:rPr>
                <w:szCs w:val="16"/>
              </w:rPr>
              <w:t>Всего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3.2.5.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rPr>
                <w:szCs w:val="16"/>
              </w:rPr>
            </w:pPr>
            <w:r>
              <w:rPr>
                <w:szCs w:val="16"/>
              </w:rPr>
              <w:t>Центральное отопление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3.2.6.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rPr>
                <w:szCs w:val="16"/>
              </w:rPr>
            </w:pPr>
            <w:r>
              <w:rPr>
                <w:szCs w:val="16"/>
              </w:rPr>
              <w:t>Тепловые пункты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3.2.7.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rPr>
                <w:szCs w:val="16"/>
              </w:rPr>
            </w:pPr>
            <w:r>
              <w:rPr>
                <w:szCs w:val="16"/>
              </w:rPr>
              <w:t>Водоподогревательные установки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3.2.8.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rPr>
                <w:szCs w:val="16"/>
              </w:rPr>
            </w:pPr>
            <w:r>
              <w:rPr>
                <w:szCs w:val="16"/>
              </w:rPr>
              <w:t>Тепловые сети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3.2.8.1.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rPr>
                <w:szCs w:val="16"/>
              </w:rPr>
            </w:pPr>
            <w:r>
              <w:rPr>
                <w:szCs w:val="16"/>
              </w:rPr>
              <w:t>Тепловые камеры на существующих сетях теплофикации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57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3.2.8.2.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Отдельные устройства на сетях теплоснабжения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3.2.9.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Вентиляция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3.2.10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Отдельные установки и сооружения для системы вентиляции и кондиционирования воздуха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3.2.11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вспомогательного оборудования котельных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3.2.12.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КИП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89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3.2.14.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Внутренние сети водопровода и канализации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3,2.15.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Устройство вновь внутренних водостоков в существующих зданиях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3.2.16.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Специальные устройства на сетях водопровода и канализации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3.2.17.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Дворовые сети водопровода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19,3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7,7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Дворовые сети канализации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30,5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6,5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3.2.18.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Разные устройства: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П. 1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Установка водомерного узла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П. 2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Присоединение к городским сетям водопровода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3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Соединительная ветка канализации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4, 5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Водоразборная колонка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6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Оборудование общественной уборной ВК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3.2.19.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Внутреннее газооборудование жилых и общественных зданий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3.2.20.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Дворовые сети газоснабжения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3.2.21.</w:t>
            </w:r>
          </w:p>
        </w:tc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Разные работы на сетях газоснабжения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tabs>
                <w:tab w:val="left" w:pos="950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09" w:name="_Раздел_3.3_Проектирование"/>
      <w:bookmarkStart w:id="110" w:name="_Toc252474169"/>
      <w:bookmarkEnd w:id="109"/>
      <w:r>
        <w:rPr>
          <w:rFonts w:eastAsia="Times New Roman"/>
        </w:rPr>
        <w:t>Раздел 3.3 Проектирование электротехнических сетей</w:t>
      </w:r>
      <w:bookmarkEnd w:id="11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Указания по применению</w:t>
      </w:r>
    </w:p>
    <w:p w:rsidR="00000000" w:rsidRDefault="00D132B1">
      <w:pPr>
        <w:pStyle w:val="a8"/>
        <w:tabs>
          <w:tab w:val="left" w:pos="878"/>
        </w:tabs>
      </w:pPr>
      <w:r>
        <w:t>1. В случае, если обследованием устанавливается, что ремонт электротехнических сетей может быть произведен без проекта:</w:t>
      </w:r>
    </w:p>
    <w:p w:rsidR="00000000" w:rsidRDefault="00D132B1">
      <w:pPr>
        <w:pStyle w:val="a8"/>
        <w:tabs>
          <w:tab w:val="left" w:pos="878"/>
        </w:tabs>
      </w:pPr>
      <w:r>
        <w:t>а) стоимость технического заключения с графической принципиальной схемой электроснабжения и указаниями по производству работ определяется как полная стоимость «Подготовительных работ» и стоимость «Проектных работ» с коэффициентом 0,4;</w:t>
      </w:r>
    </w:p>
    <w:p w:rsidR="00000000" w:rsidRDefault="00D132B1">
      <w:pPr>
        <w:pStyle w:val="a8"/>
        <w:tabs>
          <w:tab w:val="left" w:pos="878"/>
        </w:tabs>
      </w:pPr>
      <w:r>
        <w:t>б) состояние техничес</w:t>
      </w:r>
      <w:r>
        <w:t>кого заключения без графической принципиальной схемы нормируется как полная стоимость «Подготовительных работ» и стоимость «Проектных работ» с коэффициентом 0,2;</w:t>
      </w:r>
    </w:p>
    <w:p w:rsidR="00000000" w:rsidRDefault="00D132B1">
      <w:pPr>
        <w:pStyle w:val="a8"/>
        <w:tabs>
          <w:tab w:val="left" w:pos="878"/>
        </w:tabs>
      </w:pPr>
      <w:r>
        <w:t>в) стоимость составления смет в этом случае определяется по разделу «Сметные работы» настоящег</w:t>
      </w:r>
      <w:r>
        <w:t>о «Сборника».</w:t>
      </w:r>
    </w:p>
    <w:p w:rsidR="00000000" w:rsidRDefault="00D132B1">
      <w:pPr>
        <w:pStyle w:val="a8"/>
        <w:tabs>
          <w:tab w:val="left" w:pos="878"/>
        </w:tabs>
      </w:pPr>
      <w:r>
        <w:t>2. При проектировании «Внутреннего освещения» площадь освещения здания определяется по наружным обмерам всех охватываемых проектом этажей, включая освещаемые подвалы и чердаки. Площадь чердаков считать с коэффициентом 0,7.</w:t>
      </w:r>
    </w:p>
    <w:p w:rsidR="00000000" w:rsidRDefault="00D132B1">
      <w:pPr>
        <w:pStyle w:val="2"/>
        <w:rPr>
          <w:rFonts w:eastAsia="Times New Roman"/>
        </w:rPr>
      </w:pPr>
      <w:bookmarkStart w:id="111" w:name="_Toc252474170"/>
      <w:r>
        <w:rPr>
          <w:rFonts w:eastAsia="Times New Roman"/>
        </w:rPr>
        <w:t>3.3.1 Внутреннее ос</w:t>
      </w:r>
      <w:r>
        <w:rPr>
          <w:rFonts w:eastAsia="Times New Roman"/>
        </w:rPr>
        <w:t>вещение</w:t>
      </w:r>
      <w:bookmarkEnd w:id="111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подготовительных работ:</w:t>
      </w:r>
    </w:p>
    <w:p w:rsidR="00000000" w:rsidRDefault="00D132B1">
      <w:pPr>
        <w:shd w:val="clear" w:color="auto" w:fill="FFFFFF"/>
        <w:tabs>
          <w:tab w:val="left" w:pos="2747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Получение, согласование и подбор исходных данных. Уточнение инвентаризационных планов. Обследование технического состояния существующей электросети, увязка ее частей и осветительного оборудования.</w:t>
      </w:r>
    </w:p>
    <w:p w:rsidR="00000000" w:rsidRDefault="00D132B1">
      <w:pPr>
        <w:shd w:val="clear" w:color="auto" w:fill="FFFFFF"/>
        <w:tabs>
          <w:tab w:val="left" w:pos="2747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Обмеры существующей </w:t>
      </w:r>
      <w:r>
        <w:rPr>
          <w:sz w:val="24"/>
          <w:szCs w:val="18"/>
        </w:rPr>
        <w:t>электросети и подсчет осветительного оборудования.</w:t>
      </w:r>
    </w:p>
    <w:p w:rsidR="00000000" w:rsidRDefault="00D132B1">
      <w:pPr>
        <w:shd w:val="clear" w:color="auto" w:fill="FFFFFF"/>
        <w:tabs>
          <w:tab w:val="left" w:pos="2747"/>
        </w:tabs>
        <w:ind w:firstLine="284"/>
        <w:jc w:val="both"/>
        <w:rPr>
          <w:sz w:val="24"/>
        </w:rPr>
      </w:pPr>
      <w:r>
        <w:rPr>
          <w:sz w:val="24"/>
          <w:szCs w:val="18"/>
        </w:rPr>
        <w:t>Решение на месте схемы и трассы проектируемой электросети.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проектных работ: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Принятие решения по электроснабжению и по принципиальной схеме.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Выбор осветительной арматуры и оборудования (в зависимости</w:t>
      </w:r>
      <w:r>
        <w:rPr>
          <w:sz w:val="24"/>
          <w:szCs w:val="18"/>
        </w:rPr>
        <w:t xml:space="preserve"> от назначения помещений). Светотехнический расчет.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Вычерчивание магистральной и групповой сети с нанесением на планы групповых щитков, осветительной арматуры, величин освещенности и назначения помещения.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Подсчет нагрузки и расчет групповых сетей. Составле</w:t>
      </w:r>
      <w:r>
        <w:rPr>
          <w:sz w:val="24"/>
          <w:szCs w:val="18"/>
        </w:rPr>
        <w:t xml:space="preserve">ние расчетной схемы. Определение расчетной мощности. Расчет магистральных и питающих сетей. Выбор приборов учета и составление схемы учета. Составление спецификаций на оборудование и основные материалы, заказной спецификации на оборудование, пояснительной </w:t>
      </w:r>
      <w:r>
        <w:rPr>
          <w:sz w:val="24"/>
          <w:szCs w:val="18"/>
        </w:rPr>
        <w:t>записки и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after="120"/>
        <w:jc w:val="right"/>
        <w:rPr>
          <w:sz w:val="24"/>
          <w:szCs w:val="18"/>
        </w:rPr>
      </w:pPr>
      <w:r>
        <w:rPr>
          <w:sz w:val="24"/>
          <w:szCs w:val="18"/>
        </w:rPr>
        <w:t>Таблица 3.3.1.</w:t>
      </w:r>
    </w:p>
    <w:p w:rsidR="00000000" w:rsidRDefault="00D132B1">
      <w:pPr>
        <w:pStyle w:val="34"/>
        <w:spacing w:before="120" w:after="120"/>
      </w:pPr>
      <w:r>
        <w:t>Измеритель - здание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49"/>
        <w:gridCol w:w="6962"/>
        <w:gridCol w:w="2010"/>
      </w:tblGrid>
      <w:tr w:rsidR="00000000">
        <w:trPr>
          <w:trHeight w:val="20"/>
          <w:jc w:val="center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№№ п.п.</w:t>
            </w:r>
          </w:p>
        </w:tc>
        <w:tc>
          <w:tcPr>
            <w:tcW w:w="35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pStyle w:val="5"/>
              <w:jc w:val="center"/>
              <w:rPr>
                <w:rFonts w:eastAsia="Times New Roman"/>
                <w:sz w:val="20"/>
                <w:szCs w:val="16"/>
              </w:rPr>
            </w:pPr>
            <w:r>
              <w:rPr>
                <w:rFonts w:eastAsia="Times New Roman"/>
                <w:sz w:val="20"/>
                <w:szCs w:val="16"/>
              </w:rPr>
              <w:t>Наименование работ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</w:t>
            </w:r>
            <w:r>
              <w:rPr>
                <w:szCs w:val="16"/>
                <w:lang w:val="en-US"/>
              </w:rPr>
              <w:t>r</w:t>
            </w:r>
            <w:r>
              <w:rPr>
                <w:szCs w:val="16"/>
              </w:rPr>
              <w:t>.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46"/>
              </w:rPr>
              <w:t>1</w:t>
            </w:r>
          </w:p>
        </w:tc>
        <w:tc>
          <w:tcPr>
            <w:tcW w:w="3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5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szCs w:val="16"/>
                <w:u w:val="single"/>
                <w:lang w:val="en-US"/>
              </w:rPr>
              <w:t>I</w:t>
            </w:r>
            <w:r>
              <w:rPr>
                <w:szCs w:val="16"/>
                <w:u w:val="single"/>
              </w:rPr>
              <w:t>. Подготовительные работы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 внутреннему освещению здания при площади освещения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до: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828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1657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1933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2000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szCs w:val="16"/>
                <w:u w:val="single"/>
                <w:lang w:val="en-US"/>
              </w:rPr>
              <w:t>II</w:t>
            </w:r>
            <w:r>
              <w:rPr>
                <w:szCs w:val="16"/>
                <w:u w:val="single"/>
              </w:rPr>
              <w:t>. Проектные работы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1. Проектирование внутреннего освещения жилых домов, общежитий, гостиниц и др. при освещаемой площади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2451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2864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3279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3520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3864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4382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5143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6040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6418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20.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Н</w:t>
            </w:r>
            <w:r>
              <w:rPr>
                <w:szCs w:val="16"/>
                <w:lang w:val="en-US"/>
              </w:rPr>
              <w:t>a</w:t>
            </w:r>
            <w:r>
              <w:rPr>
                <w:szCs w:val="16"/>
              </w:rPr>
              <w:t xml:space="preserve"> каждые последующие 2000 м добавлять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899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2. Проектирование внутреннего освещения административных, учебных, лечебных здании, предприятии коммунально-бытового назначения при площади освещения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до: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tabs>
                <w:tab w:val="left" w:leader="dot" w:pos="403"/>
              </w:tabs>
              <w:jc w:val="center"/>
            </w:pPr>
            <w:r>
              <w:rPr>
                <w:szCs w:val="16"/>
              </w:rPr>
              <w:t>2864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3072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3520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3864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4487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5143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7212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9387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9800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30.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2000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1035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 xml:space="preserve">3. Проектирование внутреннего освещения культурно-общественных зданий, </w:t>
            </w:r>
            <w:r>
              <w:rPr>
                <w:szCs w:val="16"/>
              </w:rPr>
              <w:t>музеев, выставочных залов, столовых, магазинов, операционных и др. при площади освещения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3072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3210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3727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4246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4624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5521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8490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38.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11458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10000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1976</w:t>
            </w:r>
          </w:p>
        </w:tc>
      </w:tr>
      <w:tr w:rsidR="00000000">
        <w:trPr>
          <w:trHeight w:val="20"/>
          <w:jc w:val="center"/>
        </w:trPr>
        <w:tc>
          <w:tcPr>
            <w:tcW w:w="3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40.</w:t>
            </w:r>
          </w:p>
        </w:tc>
        <w:tc>
          <w:tcPr>
            <w:tcW w:w="35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Па каждые последующие 2000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 xml:space="preserve"> добавлять</w:t>
            </w:r>
          </w:p>
        </w:tc>
        <w:tc>
          <w:tcPr>
            <w:tcW w:w="10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1172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проектировании только магистральной сети к ценам таблицы на подготовительные и проектные работы применять коэффициент 0,6.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проектировании люминесцентного освещения к ценам таблицы на проектные работы применять коэффициент 1,4.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3. При одновременном проектировании в одном здании освещения лампами накаливания и люминесцентного освещения оплата проектных работ производится </w:t>
      </w:r>
      <w:r>
        <w:rPr>
          <w:szCs w:val="16"/>
        </w:rPr>
        <w:t>согласно площадям проектируемых видов.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проектировании электроосвещения в зданиях подсобного назначения (склады и др.) применять цены таблицы поз. 11-20 с коэффициентом 0,7.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Проектирование электроосвещения по каждому арендатору, а их площадь исклю</w:t>
      </w:r>
      <w:r>
        <w:rPr>
          <w:szCs w:val="16"/>
        </w:rPr>
        <w:t>чается из общей, арендуемых помещений выполняется отдельно.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При необходимости выполнения подсчета световых нагрузок отдельно, его стоимость определяется по ценам таблицы на проектные работы с коэффициентом 0,2.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Конструкторское проектирование нестанда</w:t>
      </w:r>
      <w:r>
        <w:rPr>
          <w:szCs w:val="16"/>
        </w:rPr>
        <w:t>ртизированного оборудования ценами таблицы не учтено.</w:t>
      </w:r>
    </w:p>
    <w:p w:rsidR="00000000" w:rsidRDefault="00D132B1">
      <w:pPr>
        <w:pStyle w:val="2"/>
        <w:rPr>
          <w:rFonts w:eastAsia="Times New Roman"/>
        </w:rPr>
      </w:pPr>
      <w:bookmarkStart w:id="112" w:name="_Toc252474171"/>
      <w:r>
        <w:rPr>
          <w:rFonts w:eastAsia="Times New Roman"/>
        </w:rPr>
        <w:t>3.3.2. Силовая сеть</w:t>
      </w:r>
      <w:bookmarkEnd w:id="112"/>
    </w:p>
    <w:p w:rsidR="00000000" w:rsidRDefault="00D132B1">
      <w:pPr>
        <w:shd w:val="clear" w:color="auto" w:fill="FFFFFF"/>
        <w:jc w:val="center"/>
        <w:rPr>
          <w:sz w:val="24"/>
          <w:szCs w:val="18"/>
        </w:rPr>
      </w:pPr>
      <w:r>
        <w:rPr>
          <w:sz w:val="24"/>
          <w:szCs w:val="18"/>
        </w:rPr>
        <w:t>(СОСТАВ РАБОТЫ: смотри таблицу «Внутреннее освещение»).</w:t>
      </w:r>
    </w:p>
    <w:p w:rsidR="00000000" w:rsidRDefault="00D132B1">
      <w:pPr>
        <w:pStyle w:val="a8"/>
        <w:spacing w:before="120"/>
      </w:pPr>
      <w:r>
        <w:t>К силовым токоприемникам относятся: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Электродвигатели, сварочные трансформаторы, сушильные шкафы, электроплиты, штепсельные роз</w:t>
      </w:r>
      <w:r>
        <w:rPr>
          <w:sz w:val="24"/>
          <w:szCs w:val="18"/>
        </w:rPr>
        <w:t>етки и др. силовые точки.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Каждые две штепсельные розетки осветительной сети считаются за один токоприемник.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3.3.2.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24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  <w:lang w:val="en-US"/>
              </w:rPr>
              <w:t>I</w:t>
            </w:r>
            <w:r>
              <w:rPr>
                <w:szCs w:val="16"/>
              </w:rPr>
              <w:t>. Подготовительные работы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 силовой сети при количестве токоприемников в здании, до: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13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токоприемников,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  <w:lang w:val="en-US"/>
              </w:rPr>
              <w:t>II</w:t>
            </w:r>
            <w:r>
              <w:rPr>
                <w:szCs w:val="16"/>
              </w:rPr>
              <w:t>. Проектные работы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 силовой се</w:t>
            </w:r>
            <w:r>
              <w:rPr>
                <w:szCs w:val="16"/>
                <w:lang w:val="en-US"/>
              </w:rPr>
              <w:t>n</w:t>
            </w:r>
            <w:r>
              <w:rPr>
                <w:szCs w:val="16"/>
              </w:rPr>
              <w:t>и при количестве токоприемников в здании, до: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7.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899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10.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15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</w:t>
            </w:r>
            <w:r>
              <w:rPr>
                <w:szCs w:val="16"/>
                <w:lang w:val="en-US"/>
              </w:rPr>
              <w:t>a</w:t>
            </w:r>
            <w:r>
              <w:rPr>
                <w:szCs w:val="16"/>
              </w:rPr>
              <w:t xml:space="preserve"> каждые последующие 5 токоприемников,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проектировании только магистральной сети к ценам таблицы на подготовительные и проектные работы применять коэффициент 0,6.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Проектирование силовой сети арендуемых помещений ведется отдельно по каждому арендатору.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необходимости выполнения по</w:t>
      </w:r>
      <w:r>
        <w:rPr>
          <w:szCs w:val="16"/>
        </w:rPr>
        <w:t>лсчета силовых нагрузок отдельно его стоимость определяется по ценам таблицы на проектные работы с коэффициентом 0,2.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проектировании силовых сетей в здании с особо сложной архитектурно-художественной отделкой к ценам таблицы применять коэффициент 1,</w:t>
      </w:r>
      <w:r>
        <w:rPr>
          <w:szCs w:val="16"/>
        </w:rPr>
        <w:t>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В случае, когда проект силовой сети выполняется при наличии проекта установки технологического оборудования, к ценам таблицы применять коэффициент до 1,5.</w:t>
      </w:r>
    </w:p>
    <w:p w:rsidR="00000000" w:rsidRDefault="00D132B1">
      <w:pPr>
        <w:pStyle w:val="2"/>
        <w:rPr>
          <w:rFonts w:eastAsia="Times New Roman"/>
        </w:rPr>
      </w:pPr>
      <w:bookmarkStart w:id="113" w:name="_Toc252474172"/>
      <w:r>
        <w:rPr>
          <w:rFonts w:eastAsia="Times New Roman"/>
        </w:rPr>
        <w:t>3.3.3. Наружное освещение</w:t>
      </w:r>
      <w:bookmarkEnd w:id="113"/>
    </w:p>
    <w:p w:rsidR="00000000" w:rsidRDefault="00D132B1">
      <w:pPr>
        <w:pStyle w:val="a8"/>
      </w:pPr>
      <w:r>
        <w:t>Наружное освещение дворовых участков с благоустроенными спортивными и</w:t>
      </w:r>
      <w:r>
        <w:t>ли детскими площадками.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Получение, согласование и подбор исходных данных. Обследование объекта. Уточнение типа опор и светильников. Решение на месте схемы и трассы питающих сетей. Уточнение источника питания и дистанционного </w:t>
      </w:r>
      <w:r>
        <w:t xml:space="preserve">управления наружным освещением. Светотехнический расчет. Расположение на плане опор и светильников, уточнение их мощности. Электротехнический расчет питающих и распределительных сетей. Нанесение их на план с аппаратурой управления и повторного заземления. </w:t>
      </w:r>
      <w:r>
        <w:t>Составление спецификации на оборудование и материалы, пояснительной записки.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3.3.3.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 наружного освещения при площади участка (без вычета площади застройки) в га, до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0,1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0,25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0,5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1,0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2,5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2830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5,0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3727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 каждые последующие 5,0 га,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питании сети наружного освещения от нескольких источников (трансформаторных подстанций или входных ящиков), участки считать по площади, освещаемой каждым источником.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К ценам таблицы применя</w:t>
      </w:r>
      <w:r>
        <w:rPr>
          <w:szCs w:val="16"/>
        </w:rPr>
        <w:t>ть следующие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2.1. При люминесцентных лампах - 1,25.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2.2. При ртутных лампах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2.3. При прожекторном освещении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2.4. При наличии светоуказателей в сети наружного освещения 1,1.</w:t>
      </w:r>
    </w:p>
    <w:p w:rsidR="00000000" w:rsidRDefault="00D132B1">
      <w:pPr>
        <w:pStyle w:val="2"/>
        <w:rPr>
          <w:rFonts w:eastAsia="Times New Roman"/>
        </w:rPr>
      </w:pPr>
      <w:bookmarkStart w:id="114" w:name="_Toc252474173"/>
      <w:r>
        <w:rPr>
          <w:rFonts w:eastAsia="Times New Roman"/>
        </w:rPr>
        <w:t xml:space="preserve">3.3.4. Воздушные кабельные линии в пределах </w:t>
      </w:r>
      <w:r>
        <w:rPr>
          <w:rFonts w:eastAsia="Times New Roman"/>
        </w:rPr>
        <w:t>дворового участка (напряжение 380/220»)</w:t>
      </w:r>
      <w:bookmarkEnd w:id="114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3.3.4.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Проектирование воздушных кабельных линий в пределах дворового участка при </w:t>
            </w:r>
            <w:r>
              <w:rPr>
                <w:szCs w:val="16"/>
              </w:rPr>
              <w:t>длине линии в м, до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325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На каждые последующие 5,0 га,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103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 Длина каждой линии, отходящей от </w:t>
      </w:r>
      <w:r>
        <w:rPr>
          <w:szCs w:val="16"/>
        </w:rPr>
        <w:t>источника писания, слагается из длин всех ее участков и разветвлений, включая перекидки, кабельные перемычки и участки, проложенные по стенам здания. Протяженность линии считать от питающего пункта до приемного пункта в здании (флигеле, лестнице) независим</w:t>
      </w:r>
      <w:r>
        <w:rPr>
          <w:szCs w:val="16"/>
        </w:rPr>
        <w:t>о от количества проводов в линии или жил в кабеле.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Цены таблицы не учитывают подсчет нагрузок по зданиям. При необходимости подсчет нагрузок учитывать дополнительно по таблице «Энергоснабжение».</w:t>
      </w:r>
    </w:p>
    <w:p w:rsidR="00000000" w:rsidRDefault="00D132B1">
      <w:pPr>
        <w:pStyle w:val="2"/>
        <w:rPr>
          <w:rFonts w:eastAsia="Times New Roman"/>
        </w:rPr>
      </w:pPr>
      <w:bookmarkStart w:id="115" w:name="_Toc252474174"/>
      <w:r>
        <w:rPr>
          <w:rFonts w:eastAsia="Times New Roman"/>
        </w:rPr>
        <w:t xml:space="preserve">3.3.5. Воздушные сети вне пределов дворового </w:t>
      </w:r>
      <w:r>
        <w:rPr>
          <w:rFonts w:eastAsia="Times New Roman"/>
        </w:rPr>
        <w:t>участка напряжением 380/220 вольт</w:t>
      </w:r>
      <w:bookmarkEnd w:id="115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задания. Согласование и подбор исходных данных. Обследование участка и уточнение источника питания. Электрический расчет проводов (кабелей). Защита линий от перенапряжения. Подбор типовых опор. Нан</w:t>
      </w:r>
      <w:r>
        <w:t>есение на план линий. Расстановка опор. Составление продольного профиля, спецификаций на электрооборудование и материалы, ведомости объемов работ, листа «Общие данные». Согласование выполненного объекта.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3.3.5.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</w:t>
            </w:r>
            <w:r>
              <w:rPr>
                <w:szCs w:val="16"/>
              </w:rPr>
              <w:t>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Воздушные сети вне пределов дворового участка (напряжением 380/228 В):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основной линии при длине в м, до: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линия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2036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2209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7.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500м. добавлять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ответвлений при длине ответвления в м, до: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8.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ответвление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9.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10.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828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250 м, добавлять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Цены таблицы не учитывают </w:t>
      </w:r>
      <w:r>
        <w:rPr>
          <w:szCs w:val="16"/>
        </w:rPr>
        <w:t>подсчет нагрузок по зданиям. При необходимости подсчет нагрузок учитывать дополнительно по таблице «Энергоснабжение».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Стоимость проектирования основных линий определяется по ценам таблицы п. 1-7: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Для первой (большей протяженности) с коэффициентом 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Для второй и последующей с коэффициентом 0,7.</w:t>
      </w:r>
    </w:p>
    <w:p w:rsidR="00000000" w:rsidRDefault="00D132B1">
      <w:pPr>
        <w:pStyle w:val="2"/>
        <w:rPr>
          <w:rFonts w:eastAsia="Times New Roman"/>
        </w:rPr>
      </w:pPr>
      <w:bookmarkStart w:id="116" w:name="_Toc252474175"/>
      <w:r>
        <w:rPr>
          <w:rFonts w:eastAsia="Times New Roman"/>
        </w:rPr>
        <w:t>3.3.6. Проектирование кабельных линий напряжением до 35 кв.</w:t>
      </w:r>
      <w:bookmarkEnd w:id="116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Подготовительные и проектные работы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32"/>
        <w:tabs>
          <w:tab w:val="clear" w:pos="914"/>
          <w:tab w:val="left" w:pos="7938"/>
        </w:tabs>
        <w:ind w:firstLine="284"/>
      </w:pPr>
      <w:r>
        <w:t>Получение задания. Подбор исходных данных и геоматериала. Обследование участка и уточнение источ</w:t>
      </w:r>
      <w:r>
        <w:t>ников питания. Составление генерального плана участка с указанием мест расположения питания. Согласование трасс кабельных линий. Составление продольного профиля. Электрический расчет кабельных линий. Составление заказных спецификаций на оборудование и мате</w:t>
      </w:r>
      <w:r>
        <w:t>риалы, ведомости объемов работ, пояснительной записки. Составление смет.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3.3.6.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кабельных линий напряжением до 1 кВ с прокладкой в траншее в канале или блоке: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Первой кабельной линии, прокладываемой на участке по самостоятельной трассе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линия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7074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Каждой последующей кабельной линии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линия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4970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Ответвление длиной 100 м и более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ответвление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Ответвление длиной до 100 м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ответвление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Проектирование кабельных линий напряжением от 1 до 35 кВ с прокладкой в траншее в канате или блоке: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Каждой кабельной линии, прокладываемой по самостоятельной трассе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линия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7074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Ответвления длиной 100 м и более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ответвление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7.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Ответвления длиной до 100 м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ответвление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прокладкой в коллекторе или на эстакаде: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8.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Каждой кабельной линии, прокладываемой по самостоятельной трассе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линия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9215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9.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Ответвление длиной 100 м, и более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ответвление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3694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10.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Ответвление до 100 м,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Электрический расчет без выполнения перекладки кабеля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расчет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1277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</w:pPr>
      <w:r>
        <w:t>1. Ценами таблицы учтено проектирование кабельных линий при количестве пересекаемых инженерных сооружений до 10</w:t>
      </w:r>
    </w:p>
    <w:p w:rsidR="00000000" w:rsidRDefault="00D132B1">
      <w:pPr>
        <w:shd w:val="clear" w:color="auto" w:fill="FFFFFF"/>
        <w:ind w:firstLine="284"/>
        <w:jc w:val="both"/>
      </w:pPr>
      <w:r>
        <w:t>2. При проектировании кабельных линий, за одну линию принят</w:t>
      </w:r>
      <w:r>
        <w:t xml:space="preserve"> пучок кабелей, связывающих две подстанции или распределительные устройства и проложенных по одной трассе независимо от числа промежуточных потребителей.</w:t>
      </w:r>
    </w:p>
    <w:p w:rsidR="00000000" w:rsidRDefault="00D132B1">
      <w:pPr>
        <w:shd w:val="clear" w:color="auto" w:fill="FFFFFF"/>
        <w:ind w:firstLine="284"/>
        <w:jc w:val="both"/>
      </w:pPr>
      <w:r>
        <w:t>3. За ответвление принят пучок кабелей, связывающих основную кабельную линию и потребителя.</w:t>
      </w:r>
    </w:p>
    <w:p w:rsidR="00000000" w:rsidRDefault="00D132B1">
      <w:pPr>
        <w:shd w:val="clear" w:color="auto" w:fill="FFFFFF"/>
        <w:spacing w:after="120"/>
        <w:ind w:firstLine="284"/>
        <w:jc w:val="both"/>
      </w:pPr>
      <w:r>
        <w:t>4. Ценами таблицы не учтено проектирование эстакад, лотков и конструкций для прокладки кабелей.</w:t>
      </w:r>
    </w:p>
    <w:p w:rsidR="00000000" w:rsidRDefault="00D132B1">
      <w:pPr>
        <w:pStyle w:val="2"/>
        <w:rPr>
          <w:rFonts w:eastAsia="Times New Roman"/>
        </w:rPr>
      </w:pPr>
      <w:bookmarkStart w:id="117" w:name="_Toc252474176"/>
      <w:r>
        <w:rPr>
          <w:rFonts w:eastAsia="Times New Roman"/>
        </w:rPr>
        <w:t>3.3.7. Энергоснабжение</w:t>
      </w:r>
      <w:bookmarkEnd w:id="117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3.3.7.</w:t>
      </w:r>
    </w:p>
    <w:p w:rsidR="00000000" w:rsidRDefault="00D132B1">
      <w:pPr>
        <w:pStyle w:val="34"/>
        <w:spacing w:before="120" w:after="120"/>
      </w:pPr>
      <w:r>
        <w:t>Измеритель - одна позиция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Определение нагрузок с составлением ведомостей и сводных расчетов с подсчетом мощности на шинах трансформаторов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732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Выбор места расположения трансформаторной подстанции с выходом на место: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При наличии генерального плана одна с подземным хозяйством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отсутствии данных о подземном хозяйстве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 xml:space="preserve">Согласование основных параметров подстанции энергоснабжающей </w:t>
            </w:r>
            <w:r>
              <w:rPr>
                <w:szCs w:val="16"/>
              </w:rPr>
              <w:t>и архитектурно-планировочной организациями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Уточнение конфигурации сети электроснабжения подстанции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Выдача задания для проектирования строительной части закрытой подстанции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18" w:name="_Toc252474177"/>
      <w:r>
        <w:rPr>
          <w:rFonts w:eastAsia="Times New Roman"/>
        </w:rPr>
        <w:t>3.3.8. Обследование трансформаторной подстанции</w:t>
      </w:r>
      <w:bookmarkEnd w:id="118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Обследование объекта. Обмерные работы. Решение па месте компоновки оборудования, камер подстанции.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3.3.8.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 и обмеры: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Камеры трансформатора с трансформатором до 100 кВ</w:t>
            </w:r>
            <w:r>
              <w:rPr>
                <w:szCs w:val="16"/>
                <w:lang w:val="en-US"/>
              </w:rPr>
              <w:t>a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камера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с трансформатором свыше 100 кВа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828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t>Камеры распределительного устройства высокого напряжения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t>Распределительные устройства низкого напряжения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панель на четыре фидера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397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19" w:name="_Toc252474178"/>
      <w:r>
        <w:rPr>
          <w:rFonts w:eastAsia="Times New Roman"/>
        </w:rPr>
        <w:t>3.3.9. Проектирование реконструкции электромеханической части существующих лифтов</w:t>
      </w:r>
      <w:bookmarkEnd w:id="119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Подготовительные и проектные работы.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задания, согласование и подбо</w:t>
      </w:r>
      <w:r>
        <w:rPr>
          <w:sz w:val="24"/>
          <w:szCs w:val="18"/>
        </w:rPr>
        <w:t>р исходных данных. Обследование лифта. Замеры необходимых элементов подъемного оборудования, шахты, машинного помещения и приямка. Заполнение опросного листа для заявки на лифт.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Составление </w:t>
      </w:r>
      <w:r>
        <w:rPr>
          <w:sz w:val="24"/>
          <w:szCs w:val="18"/>
        </w:rPr>
        <w:t>спецификации на материалы и оборудование, пояснительной записки. Смета.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3.3.9.</w:t>
      </w:r>
    </w:p>
    <w:p w:rsidR="00000000" w:rsidRDefault="00D132B1">
      <w:pPr>
        <w:pStyle w:val="34"/>
        <w:spacing w:before="120" w:after="120"/>
      </w:pPr>
      <w:r>
        <w:t>Измеритель - один лифт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 реконструкции или замены лифта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3957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Тоже, малоотличающегося лифта от первого размерами или расположением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каждого последующего однотипного (не отличающегося от первого) лифта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Перевод действующего лифта на безлифтерное обслуживание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Перевод каждого последующего однотипного лифта на безлифтерное обслуживание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паспорта или опросного листа с замерами и изготовлением чертежей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составлении паспорта или опросного листа на каждый последующий однотипный (по схеме и устройству) лифт,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Вычерчивание заказного чертежа для завода-изготовителя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1864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Ценами таблицы предусмотрены </w:t>
      </w:r>
      <w:r>
        <w:rPr>
          <w:szCs w:val="16"/>
        </w:rPr>
        <w:t>лифты грузоподъемностью до 1000 кг в зданиях высотой до 9-ти этажей включительно.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2, При грузоподъемности лифта более 1000 кг к ценам таблицы применять коэффициент 1,15.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высоте зданий более 9-ти этажей к ценам таблицы применять коэффициент 1,15,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высоте зданий более 16-ти этажей к ценам таблицы применять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Опросный лист должен соответствовать техническим условиям на проектирование установки лифта и изготовление оборудования.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6. При проектировании реконструкции лифта ценами </w:t>
      </w:r>
      <w:r>
        <w:rPr>
          <w:szCs w:val="16"/>
        </w:rPr>
        <w:t>таблицы (поз. 1, 2, 3) не учтено составление паспорта.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При необходимости выполнения только установочных или монтажных чертежей, к ценам таблицы (поз. 1, 2, 3,) применять коэффициент 0,85.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8. При выполнении только электрической схемы к ценам таблицы (поз</w:t>
      </w:r>
      <w:r>
        <w:rPr>
          <w:szCs w:val="16"/>
        </w:rPr>
        <w:t>. 1, 2, 3) применять коэффициент 0,15.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9. В случае, если выполняется только обследование лифта с выполнением замеров элементов подъемного оборудования, шахты, машинного помещения и приямка с соответствием технического заключения, без проекта, цены таблицы </w:t>
      </w:r>
      <w:r>
        <w:rPr>
          <w:szCs w:val="16"/>
        </w:rPr>
        <w:t>(поз. 1, 2, 3) применять с коэффициентом 0,3.</w:t>
      </w:r>
    </w:p>
    <w:p w:rsidR="00000000" w:rsidRDefault="00D132B1">
      <w:pPr>
        <w:pStyle w:val="2"/>
        <w:rPr>
          <w:rFonts w:eastAsia="Times New Roman"/>
        </w:rPr>
      </w:pPr>
      <w:bookmarkStart w:id="120" w:name="_Toc252474179"/>
      <w:r>
        <w:rPr>
          <w:rFonts w:eastAsia="Times New Roman"/>
        </w:rPr>
        <w:t>3.3.10. Радиофикация зданий</w:t>
      </w:r>
      <w:bookmarkEnd w:id="120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Подготовительные и проектные работы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Получение, согласование и подбор технических данных. Обследование и обмеры. Нанесение на план мест установки радиоточек и абонентск</w:t>
      </w:r>
      <w:r>
        <w:t>их трансформаторов с указанием их типа. Подсчет нагрузки стояков и их количества. Составление поверочного расчета на затухание, скелетной схемы сети и радиотрансляционной сети на поэтажных планах. Соединение трубостоек радио с контуром заземления. Составле</w:t>
      </w:r>
      <w:r>
        <w:t>ние заказных спецификаций, пояснительной записки,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3.3.10.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радиофикации зданий при количестве проектируемых радиоточек, до: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2347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2795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3589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точек,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Проектирование установки </w:t>
      </w:r>
      <w:r>
        <w:rPr>
          <w:szCs w:val="16"/>
        </w:rPr>
        <w:t>коллективных телевизионных антенн аналогично по составу работ радиофикации зданий нормируется в зависимости от кол-ва точек.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В жилых домах по ценам таблицы с коэффициентом 0,85.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В остальных зданиях - с коэффициентом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наличии раздельных рад</w:t>
      </w:r>
      <w:r>
        <w:rPr>
          <w:szCs w:val="16"/>
        </w:rPr>
        <w:t>иосетей местного и центрального вещания, каждую из них нормировать самостоятельно.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Стоимость проектирования местного радиовещания определяется по ценам таблицы с коэффициентом 1.3.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4. Стоимость проектирования звукоусиления определяется по цепам таблицы </w:t>
      </w:r>
      <w:r>
        <w:rPr>
          <w:szCs w:val="16"/>
        </w:rPr>
        <w:t>с коэффициентом 1,3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Стоимость проектирования оповещения о пожаре определяется по ценам таблицы с коэффициентом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Проектирование кабельного телевидения КСКПТ и видеотелефона нормировать по Сборнику цен на проектные работы для строительства.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При выполнении только подготовительных работ цены таблицы применять с коэффициентом 0,2.</w:t>
      </w:r>
    </w:p>
    <w:p w:rsidR="00000000" w:rsidRDefault="00D132B1">
      <w:pPr>
        <w:pStyle w:val="2"/>
        <w:rPr>
          <w:rFonts w:eastAsia="Times New Roman"/>
        </w:rPr>
      </w:pPr>
      <w:bookmarkStart w:id="121" w:name="_Toc252474180"/>
      <w:r>
        <w:rPr>
          <w:rFonts w:eastAsia="Times New Roman"/>
        </w:rPr>
        <w:t>3.3.11. Телефонизация зданий</w:t>
      </w:r>
      <w:bookmarkEnd w:id="121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Подготовительные и проектные работы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jc w:val="both"/>
        <w:rPr>
          <w:sz w:val="24"/>
        </w:rPr>
      </w:pPr>
      <w:r>
        <w:rPr>
          <w:sz w:val="24"/>
          <w:szCs w:val="18"/>
        </w:rPr>
        <w:t>Получение, согласование и подбор исходных данных. Составление скелетной схемы телефо</w:t>
      </w:r>
      <w:r>
        <w:rPr>
          <w:sz w:val="24"/>
          <w:szCs w:val="18"/>
        </w:rPr>
        <w:t>нной сети. Составление схемы сети и канализации телефонных сетей на поэтажных планах с нанесением точек телефонизации. Подбор типовых чертежей. Спецификация материалов, кабельных изделий и ведомости объемов работ. Заказные спецификации кабельных изделий. С</w:t>
      </w:r>
      <w:r>
        <w:rPr>
          <w:sz w:val="24"/>
          <w:szCs w:val="18"/>
        </w:rPr>
        <w:t>оставление пояснительной записки, листа «Общие данные».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3.3.11.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телефонизации зданий при количестве точек, до: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1558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2036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2279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точек,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При использовании телефонных кабелей внутри здания для других слаботочных сетей (электрочасификация, </w:t>
      </w:r>
      <w:r>
        <w:rPr>
          <w:szCs w:val="16"/>
        </w:rPr>
        <w:t>сигнализация и др.) к ценам таблицы применять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Проектирование оперативной местной связи нормировать по ценам таблицы с коэффициентом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Проектирование учрежденческой автоматической телефонной станции (УАТС) внутри здания нормировать</w:t>
      </w:r>
      <w:r>
        <w:rPr>
          <w:szCs w:val="16"/>
        </w:rPr>
        <w:t xml:space="preserve"> по ценам таблицы с коэффициентом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выполнении только подготовительных работ цены таблицы применять с коэффициентом 0,2.</w:t>
      </w:r>
    </w:p>
    <w:p w:rsidR="00000000" w:rsidRDefault="00D132B1">
      <w:pPr>
        <w:pStyle w:val="2"/>
        <w:rPr>
          <w:rFonts w:eastAsia="Times New Roman"/>
        </w:rPr>
      </w:pPr>
      <w:bookmarkStart w:id="122" w:name="_Toc252474181"/>
      <w:r>
        <w:rPr>
          <w:rFonts w:eastAsia="Times New Roman"/>
        </w:rPr>
        <w:t>3.3.12. Воздушные и кабельные линии связи</w:t>
      </w:r>
      <w:bookmarkEnd w:id="122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 и подбор исходных данных. Обследование и выбор трассы. Нан</w:t>
      </w:r>
      <w:r>
        <w:t>есение трассы на плане с привязками к местности. Вычерчивание профиля канализации. Составление спецификации на материалы и ведомости объемов работ. Смета.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3.3.12.</w:t>
      </w:r>
    </w:p>
    <w:p w:rsidR="00000000" w:rsidRDefault="00D132B1">
      <w:pPr>
        <w:pStyle w:val="34"/>
        <w:spacing w:before="120" w:after="120"/>
      </w:pPr>
      <w:r>
        <w:t>Измеритель - линия (трасса)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наружных линий связи: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Воздушной, на столбовых или стоечных опорах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1312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Кабельной линии связи в существующей одноотверстной канализации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6 каналов,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Привязка одного телефонного колодца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863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1. При прокладке кабеля в коллекторе, цены таблицы поз. 2 и 3 применять с коэффициентом 1,5.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2. При проектировании кабельной </w:t>
      </w:r>
      <w:r>
        <w:rPr>
          <w:szCs w:val="18"/>
        </w:rPr>
        <w:t>линии связи с одновременным проектированием канализации для прокладки кабеля к цене поз. 2 табл. применять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Съемку существующей сети оплачивал, по ценам табл. с коэффициентом 0,3.</w:t>
      </w:r>
    </w:p>
    <w:p w:rsidR="00000000" w:rsidRDefault="00D132B1">
      <w:pPr>
        <w:pStyle w:val="2"/>
        <w:rPr>
          <w:rFonts w:eastAsia="Times New Roman"/>
        </w:rPr>
      </w:pPr>
      <w:bookmarkStart w:id="123" w:name="_Toc252474182"/>
      <w:r>
        <w:rPr>
          <w:rFonts w:eastAsia="Times New Roman"/>
        </w:rPr>
        <w:t>3.3.13. Линейное сооружение телефонной сети</w:t>
      </w:r>
      <w:bookmarkEnd w:id="123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Подготовитель</w:t>
      </w:r>
      <w:r>
        <w:rPr>
          <w:sz w:val="24"/>
          <w:szCs w:val="18"/>
        </w:rPr>
        <w:t>ные и проектные работы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 и подбор исходной документации. Изучение материалов в телефонном узле (паспорта распределительного подземного кабеля, магистрального кабеля, межшкафной связи).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Составление </w:t>
      </w:r>
      <w:r>
        <w:rPr>
          <w:sz w:val="24"/>
          <w:szCs w:val="18"/>
        </w:rPr>
        <w:t>схемы на прокладку телефонного кабеля. Согласование трассы в телефонном узле. Составление спецификации на материалы и оборудование,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3.3.13.</w:t>
      </w:r>
    </w:p>
    <w:p w:rsidR="00000000" w:rsidRDefault="00D132B1">
      <w:pPr>
        <w:pStyle w:val="34"/>
        <w:spacing w:before="120" w:after="120"/>
      </w:pPr>
      <w:r>
        <w:t>Измеритель - сеть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Распределительная телефонная сеть емкостью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200×2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600×2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2525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1200×2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14495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Межстанционные соединительные линии длиной до </w:t>
            </w:r>
            <w:r>
              <w:rPr>
                <w:szCs w:val="18"/>
              </w:rPr>
              <w:t>5-ти км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4141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8"/>
        </w:rPr>
        <w:t>При выполнении межстанционных соединительных линий длиной более 5 км к цене таблицы (поз.4) применять коэффициент 1,1.</w:t>
      </w:r>
    </w:p>
    <w:p w:rsidR="00000000" w:rsidRDefault="00D132B1">
      <w:pPr>
        <w:pStyle w:val="2"/>
        <w:rPr>
          <w:rFonts w:eastAsia="Times New Roman"/>
        </w:rPr>
      </w:pPr>
      <w:bookmarkStart w:id="124" w:name="_Toc252474183"/>
      <w:r>
        <w:rPr>
          <w:rFonts w:eastAsia="Times New Roman"/>
        </w:rPr>
        <w:t>3.3.14. Злектрочасификация зданий</w:t>
      </w:r>
      <w:bookmarkEnd w:id="124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Получение, согласование и подбор исходных данных. Обследование объекта. Составление план</w:t>
      </w:r>
      <w:r>
        <w:t>а с размещением оборудования станции. Нанесение на поэтажные планы внутренней, магистральной и распределительной проводки с указанием сечения и марки проводов по участкам, мест установки стояков, осветительных и распределительных коробок. Составление скеле</w:t>
      </w:r>
      <w:r>
        <w:t>тной схемы сети с указанием марки, сечения и длины проводов по участкам. Размещение па планах электрочасовых точек, стационарных и других приборов и устройств с указанием их типа и номера по списку. Составление спецификации на оборудование и материалы, зак</w:t>
      </w:r>
      <w:r>
        <w:t>азных спецификаций, пояснительной записки,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3.3.14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электрочасификации здания с количеством точек, до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1312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1795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2416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При использовании для часификации кабельной емкости одновременно проектируемой телефонной сети к </w:t>
      </w:r>
      <w:r>
        <w:rPr>
          <w:szCs w:val="16"/>
        </w:rPr>
        <w:t>ценам таблицы применять коэффициент 0,9.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использовании для часификации импульса, поступающего извне проектируемого объекта (без первичных часов на объекте), к ценам таблицы применять коэффициент 0,8.</w:t>
      </w:r>
    </w:p>
    <w:p w:rsidR="00000000" w:rsidRDefault="00D132B1">
      <w:pPr>
        <w:pStyle w:val="2"/>
        <w:spacing w:before="0"/>
        <w:rPr>
          <w:rFonts w:eastAsia="Times New Roman"/>
        </w:rPr>
      </w:pPr>
      <w:r>
        <w:rPr>
          <w:rFonts w:eastAsia="Times New Roman"/>
        </w:rPr>
        <w:pict>
          <v:line id="_x0000_s1064" style="position:absolute;left:0;text-align:left;z-index:251658240;mso-position-horizontal-relative:margin" from="-1.1pt,354.25pt" to="-1.1pt,393.65pt" o:allowincell="f" strokeweight=".2pt">
            <w10:wrap anchorx="margin"/>
          </v:line>
        </w:pict>
      </w:r>
      <w:bookmarkStart w:id="125" w:name="_Toc252474184"/>
      <w:r>
        <w:rPr>
          <w:rFonts w:eastAsia="Times New Roman"/>
        </w:rPr>
        <w:t>3.3.15. Защита зданий и сооружений от прямых уда</w:t>
      </w:r>
      <w:r>
        <w:rPr>
          <w:rFonts w:eastAsia="Times New Roman"/>
        </w:rPr>
        <w:t>ров молнии</w:t>
      </w:r>
      <w:bookmarkEnd w:id="125"/>
    </w:p>
    <w:p w:rsidR="00000000" w:rsidRDefault="00D132B1">
      <w:pPr>
        <w:pStyle w:val="a8"/>
      </w:pPr>
      <w:r>
        <w:t>Цены таблицы предусматривают проектирование защиты от ударов молнии зданий и сооружений.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Получение, согласование и подбор исходных данных. Обследование и уточнение размещения оборудования. Расчет заземления по заданному методу. Оп</w:t>
      </w:r>
      <w:r>
        <w:t>ределение метода защиты от вторичных воздействий молний. Механический расчет и вычерчивание молниеприемников высотой до 10 м. Составление спецификаций на материалы и оборудование, заказных спецификаций на оборудование, пояснительной записки, листа «Общие д</w:t>
      </w:r>
      <w:r>
        <w:t>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3.3.15.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Проектирование защиты от прямых ударов молний жилых, общественных и </w:t>
            </w:r>
            <w:r>
              <w:rPr>
                <w:szCs w:val="16"/>
              </w:rPr>
              <w:t>других огнеопасных зданий:, при площади защищаемого здания в плане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1415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2000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1554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более 2000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Проектирование защиты от прямых ударов молний взрывоопасных зданий;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при площади защищаемого здания в плане в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до: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1312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2000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более 2000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2105</w:t>
            </w:r>
          </w:p>
        </w:tc>
      </w:tr>
    </w:tbl>
    <w:p w:rsidR="00000000" w:rsidRDefault="00D132B1">
      <w:pPr>
        <w:shd w:val="clear" w:color="auto" w:fill="FFFFFF"/>
        <w:spacing w:before="120" w:after="120"/>
        <w:ind w:firstLine="284"/>
        <w:jc w:val="both"/>
      </w:pPr>
      <w:r>
        <w:rPr>
          <w:b/>
          <w:bCs/>
          <w:spacing w:val="40"/>
          <w:szCs w:val="16"/>
        </w:rPr>
        <w:t>Примечание:</w:t>
      </w:r>
      <w:r>
        <w:rPr>
          <w:szCs w:val="16"/>
        </w:rPr>
        <w:t xml:space="preserve"> При проектировании молниезащиты с </w:t>
      </w:r>
      <w:r>
        <w:rPr>
          <w:szCs w:val="16"/>
        </w:rPr>
        <w:t>отдельно-стоящими молниеприемниками цены таблицы применять с коэффициентом 2,0.</w:t>
      </w:r>
    </w:p>
    <w:p w:rsidR="00000000" w:rsidRDefault="00D132B1">
      <w:pPr>
        <w:pStyle w:val="2"/>
        <w:rPr>
          <w:rFonts w:eastAsia="Times New Roman"/>
        </w:rPr>
      </w:pPr>
      <w:bookmarkStart w:id="126" w:name="_Toc252474185"/>
      <w:r>
        <w:rPr>
          <w:rFonts w:eastAsia="Times New Roman"/>
        </w:rPr>
        <w:t>3.3.16. Защитное заземление</w:t>
      </w:r>
      <w:bookmarkEnd w:id="126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 xml:space="preserve">Получение, согласование и подбор исходных данных. Обследование объекта, решение на месте трассы сети заземления, увязка ее с прочими </w:t>
      </w:r>
      <w:r>
        <w:t>коммуникациями, определение силовых токов. Выбор и расчет заземлителей, нанесение на планы оборудования и сети защитного заземления с указанием марки и сечения материала. Составление спецификации на материалы, пояснительной записки.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</w:t>
      </w:r>
      <w:r>
        <w:rPr>
          <w:sz w:val="24"/>
        </w:rPr>
        <w:t>ица 3.3.16.</w:t>
      </w:r>
    </w:p>
    <w:p w:rsidR="00000000" w:rsidRDefault="00D132B1">
      <w:pPr>
        <w:pStyle w:val="34"/>
        <w:spacing w:before="120" w:after="120"/>
      </w:pPr>
      <w:r>
        <w:t>Измеритель - один объект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защитного заземления в лечебных, детских учреждениях, школах, мастерских, котельных и т.п.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 количестве заземляемых токоприемников, до: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токоприемников,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42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При проектировании зануления к </w:t>
      </w:r>
      <w:r>
        <w:rPr>
          <w:szCs w:val="16"/>
        </w:rPr>
        <w:t>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При отсутствии схем силовой сети - 1,3.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наличии проверенных схем силовой сети (от источника) 0,9.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При проектировании защитного рабочего заземления в установках слабых токов для каждого самостоятельного кон</w:t>
      </w:r>
      <w:r>
        <w:rPr>
          <w:szCs w:val="16"/>
        </w:rPr>
        <w:t>тура к ценам таблицы применять коэффициент 0,8.</w:t>
      </w:r>
    </w:p>
    <w:p w:rsidR="00000000" w:rsidRDefault="00D132B1">
      <w:pPr>
        <w:pStyle w:val="2"/>
        <w:rPr>
          <w:rFonts w:eastAsia="Times New Roman"/>
        </w:rPr>
      </w:pPr>
      <w:bookmarkStart w:id="127" w:name="_Toc252474186"/>
      <w:r>
        <w:rPr>
          <w:rFonts w:eastAsia="Times New Roman"/>
        </w:rPr>
        <w:t>3.3.17. Автоматизация технологических процессов</w:t>
      </w:r>
      <w:bookmarkEnd w:id="127"/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caps/>
          <w:sz w:val="24"/>
          <w:szCs w:val="18"/>
        </w:rPr>
        <w:t>ц</w:t>
      </w:r>
      <w:r>
        <w:rPr>
          <w:sz w:val="24"/>
          <w:szCs w:val="18"/>
        </w:rPr>
        <w:t>енами таблицы предусмотрено проектирование автоматизации технологических процессов (например: приточно-вытяжная вентиляция, подбор воздуха, дымоудаление, проти</w:t>
      </w:r>
      <w:r>
        <w:rPr>
          <w:sz w:val="24"/>
          <w:szCs w:val="18"/>
        </w:rPr>
        <w:t>вопожарные насосы, насосы холодного водоснабжения, сетевые и циркуляционные насосы отопления или горячего водоснабжения, подпиточные насосы водоснабжения, вакуумные насосы газолечения, водолечения, отключение вентиляции при пожаре, тепловая завеса, водомер</w:t>
      </w:r>
      <w:r>
        <w:rPr>
          <w:sz w:val="24"/>
          <w:szCs w:val="18"/>
        </w:rPr>
        <w:t>ный узел, дренажные насосы, задвижки, регулирование температуры отопления, автоматика ЦТП, автоматика морозильных камер и прочее).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За характеристику объема проектирования автоматизации принят элемент. Один элемент автоматизации - это составная часть схемы,</w:t>
      </w:r>
      <w:r>
        <w:rPr>
          <w:sz w:val="24"/>
          <w:szCs w:val="18"/>
        </w:rPr>
        <w:t xml:space="preserve"> которая выполняет определенную функцию и не может быть разделена на части, имеющие самостоятельное функциональное значение (например: резистор, переключатель, контакты реле, кнопка, лампа и т.д.).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Измерителем принята одна система. Каждая система имеет оди</w:t>
      </w:r>
      <w:r>
        <w:rPr>
          <w:sz w:val="24"/>
          <w:szCs w:val="18"/>
        </w:rPr>
        <w:t>н шкаф.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Ценами таблицы не учтена стоимость разработки конструкторской документации для изготовления нестандартизированного оборудования. Стоимость конструкторских работ определяется дополнительно.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Получение, согласование и подбор исходных да</w:t>
      </w:r>
      <w:r>
        <w:rPr>
          <w:sz w:val="24"/>
          <w:szCs w:val="18"/>
        </w:rPr>
        <w:t>нных. Обследование объекта. Уточнение местоположения автоматизированного оборудования. Выбор местоположения электродатчиков шкафов автоматики, управления и др. оборудования.</w:t>
      </w:r>
    </w:p>
    <w:p w:rsidR="00000000" w:rsidRDefault="00D132B1">
      <w:pPr>
        <w:pStyle w:val="a8"/>
      </w:pPr>
      <w:r>
        <w:t>Выбор трассы для прокладки труб и кабелей.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 xml:space="preserve">Выбор типовой </w:t>
      </w:r>
      <w:r>
        <w:rPr>
          <w:sz w:val="24"/>
          <w:szCs w:val="18"/>
        </w:rPr>
        <w:t>или повторно-применяемой схемы автоматизации.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Составление плана расположения оборудования и трасс, с нанесением на нем приборов и шкафов автоматики, управления и сигнализации, а также трассы прокладки груби кабелей.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Согласование плана со смежниками.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Подсче</w:t>
      </w:r>
      <w:r>
        <w:rPr>
          <w:sz w:val="24"/>
          <w:szCs w:val="18"/>
        </w:rPr>
        <w:t>т длин труб, кабелей и соединительных проводов. Составление спецификации оборудования и пояснительной записки, задания сметчикам с указанием номенклатуры и количества оборудования, автоматики, монтажных материалов и монтажных работ.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</w:t>
      </w:r>
      <w:r>
        <w:rPr>
          <w:sz w:val="24"/>
        </w:rPr>
        <w:t>ица 3.3.17.</w:t>
      </w:r>
    </w:p>
    <w:p w:rsidR="00000000" w:rsidRDefault="00D132B1">
      <w:pPr>
        <w:pStyle w:val="34"/>
        <w:spacing w:before="120" w:after="120"/>
      </w:pPr>
      <w:r>
        <w:t>Измеритель - система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автоматизации технологических процессов при количестве элементов автоматизации, до: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36581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50041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62119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73163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84208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95249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106293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 и более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117337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Привязка проектов автоматизации при количестве элементов автоматизации, до: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7246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12769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17600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21742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25539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29334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33476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17.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175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37272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18.</w:t>
            </w:r>
          </w:p>
        </w:tc>
        <w:tc>
          <w:tcPr>
            <w:tcW w:w="36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 и более</w:t>
            </w:r>
          </w:p>
        </w:tc>
        <w:tc>
          <w:tcPr>
            <w:tcW w:w="10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41034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Примечание: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8"/>
        </w:rPr>
        <w:t xml:space="preserve">При решении автоматизации с помощью </w:t>
      </w:r>
      <w:r>
        <w:rPr>
          <w:szCs w:val="18"/>
        </w:rPr>
        <w:t>типовых схем, к ценам таблицы применять коэффициент 0,8.</w:t>
      </w:r>
    </w:p>
    <w:p w:rsidR="00000000" w:rsidRDefault="00D132B1">
      <w:pPr>
        <w:pStyle w:val="2"/>
        <w:rPr>
          <w:rFonts w:eastAsia="Times New Roman"/>
        </w:rPr>
      </w:pPr>
      <w:bookmarkStart w:id="128" w:name="_Toc252474187"/>
      <w:r>
        <w:rPr>
          <w:rFonts w:eastAsia="Times New Roman"/>
        </w:rPr>
        <w:t>3.3.18. Акустическая (звонковая) или световая тревожно-вызывная сигнализация</w:t>
      </w:r>
      <w:bookmarkEnd w:id="128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Получение, согласование и подбор исходных данных. Обследование объекта. Уточнение на месте источника питани</w:t>
      </w:r>
      <w:r>
        <w:t>я и трассы сетей сигнализации. Увязка сетей с прочими коммуникациями. Расстановка на плане точек сигнализации, нанесение сетей с указанием марки и сечения проводов. Выбор аппаратуры и оборудования. Вычерчивание схемы сигнализации. Электрический расчет сете</w:t>
      </w:r>
      <w:r>
        <w:t>й сигнализации. Составление спецификации па оборудование и материалы, пояснительной записки,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3.3.18.</w:t>
      </w:r>
    </w:p>
    <w:p w:rsidR="00000000" w:rsidRDefault="00D132B1">
      <w:pPr>
        <w:pStyle w:val="34"/>
        <w:spacing w:before="120" w:after="120"/>
      </w:pPr>
      <w:r>
        <w:t>Измеритель - одно здание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Акустическая (звонковая) или световая тревожно-вызывная сигнализация, при количестве сигнальных точек до: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725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5 точек,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1. При проектировании </w:t>
      </w:r>
      <w:r>
        <w:rPr>
          <w:szCs w:val="18"/>
        </w:rPr>
        <w:t>двухсторонней сигнализации (с ответом) к цене таблицы применял, коэффициент 1,3.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При выделении сигнализации на дополнительный источник питания к ценам таблицы применять коэффициент 1,2.</w:t>
      </w:r>
    </w:p>
    <w:p w:rsidR="00000000" w:rsidRDefault="00D132B1">
      <w:pPr>
        <w:pStyle w:val="2"/>
        <w:rPr>
          <w:rFonts w:eastAsia="Times New Roman"/>
        </w:rPr>
      </w:pPr>
      <w:bookmarkStart w:id="129" w:name="_Toc252474188"/>
      <w:r>
        <w:rPr>
          <w:rFonts w:eastAsia="Times New Roman"/>
        </w:rPr>
        <w:t>3.3.19. Охранная пожарная сигнализация</w:t>
      </w:r>
      <w:bookmarkEnd w:id="129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Получение, согласование и подбор исходных данных. Обследование объекта. Уточнение на месте источника питания и трассы сетей сигнализации. Увязка сетей с прочими коммуникациями. Расстановка на плане точек сигнализации, нанесение сетей с указанием марки и се</w:t>
      </w:r>
      <w:r>
        <w:t>чения проводов. Выбор аппаратуры и оборудования. Вычерчивание схемы сигнализации. Электрический расчет. Составление спецификации на материалы и оборудование, заказных спецификаций, пояснительной записки, листа «Общие данные». Составление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bookmarkStart w:id="130" w:name="т3319"/>
      <w:bookmarkEnd w:id="130"/>
      <w:r>
        <w:rPr>
          <w:sz w:val="24"/>
        </w:rPr>
        <w:t>Таблица 3.3.19.</w:t>
      </w:r>
    </w:p>
    <w:p w:rsidR="00000000" w:rsidRDefault="00D132B1">
      <w:pPr>
        <w:pStyle w:val="34"/>
        <w:spacing w:before="120" w:after="120"/>
      </w:pPr>
      <w:r>
        <w:t>Измеритель - один луч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охранной сигнализации при количестве датчиков - увещателей в одном луче, до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1277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1657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1967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2898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3348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датчиков - извещателей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Проектирование пожарной сигнализации при количестве датчиков - </w:t>
            </w:r>
            <w:r>
              <w:rPr>
                <w:szCs w:val="16"/>
              </w:rPr>
              <w:t>извещателей в одном луче, до: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9.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10.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последующие 10 датчиков - извещателей,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8"/>
        </w:rPr>
        <w:t xml:space="preserve">1. При одновременном </w:t>
      </w:r>
      <w:r>
        <w:rPr>
          <w:szCs w:val="18"/>
        </w:rPr>
        <w:t xml:space="preserve">проектировании пожарной и охранной сигнализации стоимость проектирования пожарной сигнализации определяется по ценам, указанным </w:t>
      </w:r>
      <w:r>
        <w:rPr>
          <w:szCs w:val="16"/>
        </w:rPr>
        <w:t>в таблице, а стоимость охранной сигнализации - по ценам таблицы (поз. 1-8) с коэффициентом 0,95.</w:t>
      </w:r>
    </w:p>
    <w:p w:rsidR="00000000" w:rsidRDefault="00D132B1">
      <w:pPr>
        <w:shd w:val="clear" w:color="auto" w:fill="FFFFFF"/>
        <w:ind w:firstLine="284"/>
        <w:jc w:val="both"/>
      </w:pPr>
      <w:r>
        <w:rPr>
          <w:szCs w:val="16"/>
        </w:rPr>
        <w:t>2. При выполнении только подгот</w:t>
      </w:r>
      <w:r>
        <w:rPr>
          <w:szCs w:val="16"/>
        </w:rPr>
        <w:t>овительных работ цены таблицы применять с коэффициентом 0,2.</w:t>
      </w:r>
    </w:p>
    <w:p w:rsidR="00000000" w:rsidRDefault="00D132B1">
      <w:pPr>
        <w:pStyle w:val="2"/>
        <w:rPr>
          <w:rFonts w:eastAsia="Times New Roman"/>
        </w:rPr>
      </w:pPr>
      <w:bookmarkStart w:id="131" w:name="_Toc252474189"/>
      <w:r>
        <w:rPr>
          <w:rFonts w:eastAsia="Times New Roman"/>
        </w:rPr>
        <w:t>3.3.20. Автоматическое управление освещением лестничных клеток</w:t>
      </w:r>
      <w:bookmarkEnd w:id="131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Получение, согласование и подбор исходных данных. Обследование объекта. Уточнение на месте существующих сетей освещен</w:t>
      </w:r>
      <w:r>
        <w:rPr>
          <w:sz w:val="24"/>
          <w:szCs w:val="18"/>
        </w:rPr>
        <w:t>ия. Обмерные работы.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</w:rPr>
      </w:pPr>
      <w:r>
        <w:rPr>
          <w:sz w:val="24"/>
          <w:szCs w:val="18"/>
        </w:rPr>
        <w:t>Выбор места установки фотореле и шкафа управления. Уточнение по месту трассы сетей. Нанесение на плане приборов и сетей автоматики с указанием типа, марки и сечения проводов. Составление принципиальной схемы управления освещением, спец</w:t>
      </w:r>
      <w:r>
        <w:rPr>
          <w:sz w:val="24"/>
          <w:szCs w:val="18"/>
        </w:rPr>
        <w:t>ификации на материалы и оборудование, пояснительной записки.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3.3.20.</w:t>
      </w:r>
    </w:p>
    <w:p w:rsidR="00000000" w:rsidRDefault="00D132B1">
      <w:pPr>
        <w:pStyle w:val="34"/>
        <w:spacing w:before="120" w:after="120"/>
      </w:pPr>
      <w:r>
        <w:t>Измеритель - один луч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Проектирование автоматического управления освещением до 5-ти </w:t>
            </w:r>
            <w:r>
              <w:rPr>
                <w:szCs w:val="16"/>
              </w:rPr>
              <w:t>контакторов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каждой последующий контактор, добавлять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69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32" w:name="_Toc252474190"/>
      <w:r>
        <w:rPr>
          <w:rFonts w:eastAsia="Times New Roman"/>
        </w:rPr>
        <w:t>3.3.21. Проектирование ОДС и телекомплексов по управлению и контролю за работой инженерного оборудования общественных зданий</w:t>
      </w:r>
      <w:bookmarkEnd w:id="132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Подготовительные и проектные работы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СОСТАВ РАБОТЫ:</w:t>
      </w:r>
    </w:p>
    <w:p w:rsidR="00000000" w:rsidRDefault="00D132B1">
      <w:pPr>
        <w:pStyle w:val="a8"/>
      </w:pPr>
      <w:r>
        <w:t>Уточнение объема работ с заказчиком, подбор документов и геоматериала. Обследование объекта. Уточнение по месту установки приборов и пульта автоматики, источника питания, трассировка сетей сигнализации, увязка сетей с прочими коммуникациями. Мнемосхема. Ра</w:t>
      </w:r>
      <w:r>
        <w:t>сстановка на плане точек сигнализации, нанесение сетей с указанием марки и сечения проводов. Выбор арматуры и оборудования, электрический расчет сетей сигнализации. Составление спецификации на материалы и оборудование, пояснительной записки. Согласование г</w:t>
      </w:r>
      <w:r>
        <w:t>отового проекта с заказчиком. Сметы.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3.3.21.</w:t>
      </w:r>
    </w:p>
    <w:p w:rsidR="00000000" w:rsidRDefault="00D132B1">
      <w:pPr>
        <w:pStyle w:val="34"/>
        <w:spacing w:before="120" w:after="120"/>
      </w:pPr>
      <w:r>
        <w:t>Измеритель - один сигнал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ОДС при количестве сигналов в одном направлении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300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добавлять на последующие: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550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до 650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все остальные свыше 650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В зависимости от характера застройки территории к ценам таблицы применять следующие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1. При застройке зданиями старой </w:t>
      </w:r>
      <w:r>
        <w:rPr>
          <w:szCs w:val="18"/>
        </w:rPr>
        <w:t>конструкции разнообразной конфигурации - 1,0.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При смешанной застройке, но не более 50% зданиями старой конструкции - 0,9.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3. При повой современной застройке 0,8.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4. Подготовительные работы нормировать по ценам данной таблицы с коэффициентом 0,3.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 xml:space="preserve">5. При </w:t>
      </w:r>
      <w:r>
        <w:rPr>
          <w:szCs w:val="18"/>
        </w:rPr>
        <w:t>разработке проекта ОДС с привязкой телекомплексов, имеющих уплотнение каналов связи к ценам таблицы применять коэффициент 1,5.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6. При выполнении проекта наружных сетей ОДС стоимость работ определяется по ценам таблицы «Воздушные и кабельные линии связи».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7. Проектирование строительной части помещения для ОДС нормировать дополнительно по таблице «Переоборудование цокольного этажа жилою дома под комплекс помещений для ОДС».</w:t>
      </w:r>
    </w:p>
    <w:p w:rsidR="00000000" w:rsidRDefault="00D132B1">
      <w:pPr>
        <w:pStyle w:val="2"/>
        <w:rPr>
          <w:rFonts w:eastAsia="Times New Roman"/>
        </w:rPr>
      </w:pPr>
      <w:bookmarkStart w:id="133" w:name="_Toc252474191"/>
      <w:r>
        <w:rPr>
          <w:rFonts w:eastAsia="Times New Roman"/>
        </w:rPr>
        <w:t>3.3.22. Составление заказной спецификации или ведомости</w:t>
      </w:r>
      <w:bookmarkEnd w:id="133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3.3.22.</w:t>
      </w:r>
    </w:p>
    <w:p w:rsidR="00000000" w:rsidRDefault="00D132B1">
      <w:pPr>
        <w:pStyle w:val="34"/>
        <w:spacing w:before="120" w:after="120"/>
      </w:pPr>
      <w:r>
        <w:t xml:space="preserve">Измеритель - </w:t>
      </w:r>
      <w:r>
        <w:t>позиция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заказной спецификации или ведомости: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Приборов и средств автоматики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Электроаппаратуры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Нестандартизированного оборудования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Щитов и пультов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Кабелей и проводов, основных монтажных материалов и изделий (трубы, материалы, монтажные изделия)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Оборудование для слесарных и сантехнических работ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6"/>
        </w:rPr>
        <w:t>1</w:t>
      </w:r>
      <w:r>
        <w:rPr>
          <w:szCs w:val="16"/>
        </w:rPr>
        <w:t xml:space="preserve"> </w:t>
      </w:r>
      <w:r>
        <w:rPr>
          <w:szCs w:val="18"/>
        </w:rPr>
        <w:t>При использовании спецификации повторного применения нормировать по ценам таблицы с коэффициентом 0,3.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Работы, указанные в примечании 1, но с внесением изменений - с коэффициентом 0,5.</w:t>
      </w:r>
    </w:p>
    <w:p w:rsidR="00000000" w:rsidRDefault="00D132B1">
      <w:pPr>
        <w:pStyle w:val="2"/>
        <w:rPr>
          <w:rFonts w:eastAsia="Times New Roman"/>
        </w:rPr>
      </w:pPr>
      <w:bookmarkStart w:id="134" w:name="_Toc252474192"/>
      <w:r>
        <w:rPr>
          <w:rFonts w:eastAsia="Times New Roman"/>
        </w:rPr>
        <w:t>3.3.23. ОТНОСИТЕЛЬНАЯ СТОИМОСТЬ ПО ВИДАМ РАБОТ В ПРОЦЕНТАХ</w:t>
      </w:r>
      <w:bookmarkEnd w:id="134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К таблиц</w:t>
      </w:r>
      <w:r>
        <w:rPr>
          <w:sz w:val="24"/>
          <w:szCs w:val="18"/>
        </w:rPr>
        <w:t>ам раздела 3.3 «Проектирование электротехнических устройств»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3.3.23.1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891"/>
        <w:gridCol w:w="2691"/>
        <w:gridCol w:w="1404"/>
        <w:gridCol w:w="1423"/>
        <w:gridCol w:w="1281"/>
        <w:gridCol w:w="995"/>
        <w:gridCol w:w="1036"/>
      </w:tblGrid>
      <w:tr w:rsidR="00000000">
        <w:trPr>
          <w:trHeight w:val="20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Электротех</w:t>
            </w:r>
            <w:r>
              <w:rPr>
                <w:szCs w:val="16"/>
              </w:rPr>
              <w:softHyphen/>
              <w:t>ническая часть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Строитель</w:t>
            </w:r>
            <w:r>
              <w:rPr>
                <w:szCs w:val="16"/>
              </w:rPr>
              <w:softHyphen/>
              <w:t>ная часть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Техноло</w:t>
            </w:r>
            <w:r>
              <w:rPr>
                <w:szCs w:val="16"/>
              </w:rPr>
              <w:softHyphen/>
              <w:t>гическая часть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Сметы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Всего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6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t>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tabs>
                <w:tab w:val="left" w:leader="underscore" w:pos="464"/>
              </w:tabs>
              <w:jc w:val="center"/>
            </w:pPr>
            <w:r>
              <w:rPr>
                <w:szCs w:val="16"/>
              </w:rPr>
              <w:t>7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Внутреннее освещение: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1-10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Подготовительные работы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11-40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Проектные работы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3.3.2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Силовая сеть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4"/>
              </w:rP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1-6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Подготовительные работы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7-12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Проектные работы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3.3.3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Наружное освещение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3.3.4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Воздушные кабельные линии в пределах дворового участка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3.3.5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То же, вне пределов дворового участка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12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3.3.6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кабельных линий напряжением до 35 кВ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1-9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0"/>
              </w:rP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10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3.3.9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реконструкции электромеханической части существующих лифтов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1-5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П. 6-7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3.3.10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Радиофикация зданий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3.3.11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Телефонизация зданий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3.3.12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Воздушные и кабельные линии связи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3.3.13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Линейные сооружения телефонной связи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3.3.14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Электрочасификация зданий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3.3.15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Защита зданий и сооружений от прямых ударов молний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3.3.16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Защитное заземление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3.3.17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Автоматизация технологических процессов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3.3.18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Акустическая (звонковая) или световая тревожно-вызывная сигнализация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3.3.19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Охранная и пожарная сигнализация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3.3.20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Автоматическое управление освещением лестничных клеток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  <w:tr w:rsidR="00000000">
        <w:trPr>
          <w:trHeight w:val="20"/>
          <w:jc w:val="center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3.3.21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Проектирование ОДС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35" w:name="_Раздел_3.4_Сметные"/>
      <w:bookmarkStart w:id="136" w:name="_Toc252474193"/>
      <w:bookmarkEnd w:id="135"/>
      <w:r>
        <w:rPr>
          <w:rFonts w:eastAsia="Times New Roman"/>
        </w:rPr>
        <w:t>Раздел 3.4 Сметные работы</w:t>
      </w:r>
      <w:bookmarkEnd w:id="136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Указания по применению</w:t>
      </w:r>
    </w:p>
    <w:p w:rsidR="00000000" w:rsidRDefault="00D132B1">
      <w:pPr>
        <w:pStyle w:val="a8"/>
        <w:tabs>
          <w:tab w:val="left" w:pos="882"/>
        </w:tabs>
      </w:pPr>
      <w:r>
        <w:t>1. Разделом предусмотрены цены на составление сметной документации по капитальному ремонту жилых домов (как самостоятельной работы при отсутствии проекта), на следующие виды работ: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«Общестроительные работы с выделением отдельно стоимости составления смел</w:t>
      </w:r>
      <w:r>
        <w:rPr>
          <w:sz w:val="24"/>
          <w:szCs w:val="18"/>
        </w:rPr>
        <w:t>ы на «Лестницы и входы».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«Фасады».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«Санитарно-технические и электромонтажные устройства».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«Ремонт внутриквартальных и дворовых проездов и тротуаров».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«Прочие работы».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2. В части 3 настоящего Сборника стоимость составления сметной документации при </w:t>
      </w:r>
      <w:r>
        <w:rPr>
          <w:sz w:val="24"/>
          <w:szCs w:val="18"/>
        </w:rPr>
        <w:t>проектировании санитарно-технических (</w:t>
      </w:r>
      <w:hyperlink w:anchor="_Раздел_3.2_Проектирование" w:tooltip="Проектирование санитарно-технических систем" w:history="1">
        <w:r>
          <w:rPr>
            <w:rStyle w:val="a3"/>
            <w:sz w:val="24"/>
            <w:szCs w:val="18"/>
          </w:rPr>
          <w:t>раздел 3.2</w:t>
        </w:r>
      </w:hyperlink>
      <w:r>
        <w:rPr>
          <w:sz w:val="24"/>
          <w:szCs w:val="18"/>
        </w:rPr>
        <w:t>) и электротехнических (</w:t>
      </w:r>
      <w:hyperlink w:anchor="_Раздел_3.3_Проектирование" w:tooltip="Проектирование электротехнических сетей" w:history="1">
        <w:r>
          <w:rPr>
            <w:rStyle w:val="a3"/>
            <w:sz w:val="24"/>
            <w:szCs w:val="18"/>
          </w:rPr>
          <w:t>раздел 3.3</w:t>
        </w:r>
      </w:hyperlink>
      <w:r>
        <w:rPr>
          <w:sz w:val="24"/>
          <w:szCs w:val="18"/>
        </w:rPr>
        <w:t>) устройств учтена ценами на проектирование.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Ценами (</w:t>
      </w:r>
      <w:hyperlink w:anchor="_Раздел_3.1_Архитектурно-строительное" w:tooltip="Архитектурно-строительное проектирование" w:history="1">
        <w:r>
          <w:rPr>
            <w:rStyle w:val="a3"/>
            <w:sz w:val="24"/>
            <w:szCs w:val="18"/>
          </w:rPr>
          <w:t>раздел 3.1</w:t>
        </w:r>
      </w:hyperlink>
      <w:r>
        <w:rPr>
          <w:sz w:val="24"/>
          <w:szCs w:val="18"/>
        </w:rPr>
        <w:t xml:space="preserve">) «Архитектурно-строительное проектирование» (за исключением таблиц, </w:t>
      </w:r>
      <w:r>
        <w:rPr>
          <w:sz w:val="24"/>
          <w:szCs w:val="18"/>
        </w:rPr>
        <w:t>в которых это оговорено), стоимость составления сметной документации не учтена.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Стоимость составления объектной сметы, сводной сметы и возможных дополнительных смет определяется дополнительно по табл. </w:t>
      </w:r>
      <w:hyperlink w:anchor="т347" w:tooltip="таблица" w:history="1">
        <w:r>
          <w:rPr>
            <w:rStyle w:val="a3"/>
            <w:sz w:val="24"/>
            <w:szCs w:val="18"/>
          </w:rPr>
          <w:t>3.4.7</w:t>
        </w:r>
      </w:hyperlink>
      <w:r>
        <w:rPr>
          <w:sz w:val="24"/>
          <w:szCs w:val="18"/>
        </w:rPr>
        <w:t>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3. Стоим</w:t>
      </w:r>
      <w:r>
        <w:rPr>
          <w:sz w:val="24"/>
          <w:szCs w:val="18"/>
        </w:rPr>
        <w:t xml:space="preserve">ость составления сметной документации по </w:t>
      </w:r>
      <w:hyperlink w:anchor="_Раздел_3.4_Сметные" w:tooltip="Сметные работы" w:history="1">
        <w:r>
          <w:rPr>
            <w:rStyle w:val="a3"/>
            <w:sz w:val="24"/>
            <w:szCs w:val="18"/>
          </w:rPr>
          <w:t>разделу 3.4</w:t>
        </w:r>
      </w:hyperlink>
      <w:r>
        <w:rPr>
          <w:sz w:val="24"/>
          <w:szCs w:val="18"/>
        </w:rPr>
        <w:t xml:space="preserve"> «Сметные работы» определяется в случае: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а) Составления сметной документации на общестроительные работы при выполнении архитектурно-строительн</w:t>
      </w:r>
      <w:r>
        <w:rPr>
          <w:sz w:val="24"/>
          <w:szCs w:val="18"/>
        </w:rPr>
        <w:t xml:space="preserve">ого проектирования (всего перечня проектных работ </w:t>
      </w:r>
      <w:hyperlink w:anchor="_Раздел_3.1_Архитектурно-строительное" w:tooltip="Архитектурно-строительное проектирование" w:history="1">
        <w:r>
          <w:rPr>
            <w:rStyle w:val="a3"/>
            <w:sz w:val="24"/>
            <w:szCs w:val="18"/>
          </w:rPr>
          <w:t>раздела 3.1</w:t>
        </w:r>
      </w:hyperlink>
      <w:r>
        <w:rPr>
          <w:sz w:val="24"/>
          <w:szCs w:val="18"/>
        </w:rPr>
        <w:t>, за исключением таблиц, в которых это оговорено составом работ);</w:t>
      </w:r>
    </w:p>
    <w:p w:rsidR="00000000" w:rsidRDefault="00D132B1">
      <w:pPr>
        <w:shd w:val="clear" w:color="auto" w:fill="FFFFFF"/>
        <w:tabs>
          <w:tab w:val="left" w:pos="896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б) Если обследованием у</w:t>
      </w:r>
      <w:r>
        <w:rPr>
          <w:sz w:val="24"/>
          <w:szCs w:val="18"/>
        </w:rPr>
        <w:t>станавливается, что ремонт внутренних или дворовых инженерных сетей может быть произведен без проекта, а непосредственно по техническому заключению (</w:t>
      </w:r>
      <w:hyperlink w:anchor="_Раздел_3.2_Проектирование" w:tooltip="Проектирование санитарно-технических систем" w:history="1">
        <w:r>
          <w:rPr>
            <w:rStyle w:val="a3"/>
            <w:sz w:val="24"/>
            <w:szCs w:val="18"/>
          </w:rPr>
          <w:t>разделы 3</w:t>
        </w:r>
        <w:r>
          <w:rPr>
            <w:rStyle w:val="a3"/>
            <w:sz w:val="24"/>
            <w:szCs w:val="18"/>
          </w:rPr>
          <w:t>.2</w:t>
        </w:r>
      </w:hyperlink>
      <w:r>
        <w:rPr>
          <w:sz w:val="24"/>
          <w:szCs w:val="18"/>
        </w:rPr>
        <w:t xml:space="preserve"> и </w:t>
      </w:r>
      <w:hyperlink w:anchor="_Раздел_3.3_Проектирование" w:tooltip="Проектирование электротехнических сетей" w:history="1">
        <w:r>
          <w:rPr>
            <w:rStyle w:val="a3"/>
            <w:sz w:val="24"/>
            <w:szCs w:val="18"/>
          </w:rPr>
          <w:t>3.3</w:t>
        </w:r>
      </w:hyperlink>
      <w:r>
        <w:rPr>
          <w:sz w:val="24"/>
          <w:szCs w:val="18"/>
        </w:rPr>
        <w:t>);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в) Составление сметной документации, как самостоятельного типа работ.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 Стоимость выполнения сметных работ, отличающихся по составу работы от учтенных</w:t>
      </w:r>
      <w:r>
        <w:rPr>
          <w:sz w:val="24"/>
          <w:szCs w:val="18"/>
        </w:rPr>
        <w:t xml:space="preserve"> цепами определять по ценам таблиц с применением коэффициентов: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4.1. Проверка описи работ с подсчетом объемов работ, без выхода на объект - 0,25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4.2. Составление сметы по готовой описи - 0,5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4.3. Пересчет сметы - 0,75</w:t>
      </w:r>
    </w:p>
    <w:p w:rsidR="00000000" w:rsidRDefault="00D132B1">
      <w:pPr>
        <w:shd w:val="clear" w:color="auto" w:fill="FFFFFF"/>
        <w:tabs>
          <w:tab w:val="left" w:pos="882"/>
        </w:tabs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4.4 Составление сметы без раздельных п</w:t>
      </w:r>
      <w:r>
        <w:rPr>
          <w:sz w:val="24"/>
          <w:szCs w:val="18"/>
        </w:rPr>
        <w:t>одсчетов по секциям и этажам - 0,8.</w:t>
      </w:r>
    </w:p>
    <w:p w:rsidR="00000000" w:rsidRDefault="00D132B1">
      <w:pPr>
        <w:pStyle w:val="a8"/>
        <w:tabs>
          <w:tab w:val="left" w:pos="882"/>
        </w:tabs>
        <w:spacing w:after="120"/>
      </w:pPr>
      <w:r>
        <w:t>5. Относительная стоимость составления сметной документации в процентах от цены в таблицах</w:t>
      </w:r>
    </w:p>
    <w:tbl>
      <w:tblPr>
        <w:tblW w:w="5000" w:type="pct"/>
        <w:jc w:val="center"/>
        <w:tblLook w:val="04A0"/>
      </w:tblPr>
      <w:tblGrid>
        <w:gridCol w:w="576"/>
        <w:gridCol w:w="6075"/>
        <w:gridCol w:w="3206"/>
      </w:tblGrid>
      <w:tr w:rsidR="00000000">
        <w:trPr>
          <w:jc w:val="center"/>
        </w:trPr>
        <w:tc>
          <w:tcPr>
            <w:tcW w:w="271" w:type="pct"/>
            <w:hideMark/>
          </w:tcPr>
          <w:p w:rsidR="00000000" w:rsidRDefault="00D132B1">
            <w:pPr>
              <w:tabs>
                <w:tab w:val="left" w:pos="882"/>
              </w:tabs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5.1.</w:t>
            </w:r>
          </w:p>
        </w:tc>
        <w:tc>
          <w:tcPr>
            <w:tcW w:w="3092" w:type="pct"/>
            <w:hideMark/>
          </w:tcPr>
          <w:p w:rsidR="00000000" w:rsidRDefault="00D132B1">
            <w:pPr>
              <w:tabs>
                <w:tab w:val="left" w:pos="882"/>
              </w:tabs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Выезд на объект, обследование, выполнение необходимых замеров</w:t>
            </w:r>
          </w:p>
        </w:tc>
        <w:tc>
          <w:tcPr>
            <w:tcW w:w="1637" w:type="pct"/>
            <w:hideMark/>
          </w:tcPr>
          <w:p w:rsidR="00000000" w:rsidRDefault="00D132B1">
            <w:pPr>
              <w:tabs>
                <w:tab w:val="left" w:pos="882"/>
              </w:tabs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- 20%</w:t>
            </w:r>
          </w:p>
        </w:tc>
      </w:tr>
      <w:tr w:rsidR="00000000">
        <w:trPr>
          <w:jc w:val="center"/>
        </w:trPr>
        <w:tc>
          <w:tcPr>
            <w:tcW w:w="271" w:type="pct"/>
            <w:hideMark/>
          </w:tcPr>
          <w:p w:rsidR="00000000" w:rsidRDefault="00D132B1">
            <w:pPr>
              <w:tabs>
                <w:tab w:val="left" w:pos="882"/>
              </w:tabs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5.2.</w:t>
            </w:r>
          </w:p>
        </w:tc>
        <w:tc>
          <w:tcPr>
            <w:tcW w:w="3092" w:type="pct"/>
            <w:hideMark/>
          </w:tcPr>
          <w:p w:rsidR="00000000" w:rsidRDefault="00D132B1">
            <w:pPr>
              <w:tabs>
                <w:tab w:val="left" w:pos="882"/>
              </w:tabs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Составление описей и </w:t>
            </w:r>
            <w:r>
              <w:rPr>
                <w:sz w:val="24"/>
                <w:szCs w:val="18"/>
              </w:rPr>
              <w:t>определение объемов работ</w:t>
            </w:r>
          </w:p>
        </w:tc>
        <w:tc>
          <w:tcPr>
            <w:tcW w:w="1637" w:type="pct"/>
            <w:hideMark/>
          </w:tcPr>
          <w:p w:rsidR="00000000" w:rsidRDefault="00D132B1">
            <w:pPr>
              <w:tabs>
                <w:tab w:val="left" w:pos="882"/>
              </w:tabs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- 30%</w:t>
            </w:r>
          </w:p>
        </w:tc>
      </w:tr>
      <w:tr w:rsidR="00000000">
        <w:trPr>
          <w:jc w:val="center"/>
        </w:trPr>
        <w:tc>
          <w:tcPr>
            <w:tcW w:w="271" w:type="pct"/>
            <w:hideMark/>
          </w:tcPr>
          <w:p w:rsidR="00000000" w:rsidRDefault="00D132B1">
            <w:pPr>
              <w:tabs>
                <w:tab w:val="left" w:pos="882"/>
              </w:tabs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5.3.</w:t>
            </w:r>
          </w:p>
        </w:tc>
        <w:tc>
          <w:tcPr>
            <w:tcW w:w="3092" w:type="pct"/>
            <w:hideMark/>
          </w:tcPr>
          <w:p w:rsidR="00000000" w:rsidRDefault="00D132B1">
            <w:pPr>
              <w:tabs>
                <w:tab w:val="left" w:pos="882"/>
              </w:tabs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Составление локальной сметы с определение стоимости работ, начислением накладных расходов, плановых накоплений, составлением титульного листа</w:t>
            </w:r>
          </w:p>
        </w:tc>
        <w:tc>
          <w:tcPr>
            <w:tcW w:w="1637" w:type="pct"/>
            <w:vAlign w:val="bottom"/>
            <w:hideMark/>
          </w:tcPr>
          <w:p w:rsidR="00000000" w:rsidRDefault="00D132B1">
            <w:pPr>
              <w:tabs>
                <w:tab w:val="left" w:pos="882"/>
              </w:tabs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- 35%</w:t>
            </w:r>
          </w:p>
        </w:tc>
      </w:tr>
      <w:tr w:rsidR="00000000">
        <w:trPr>
          <w:jc w:val="center"/>
        </w:trPr>
        <w:tc>
          <w:tcPr>
            <w:tcW w:w="271" w:type="pct"/>
            <w:hideMark/>
          </w:tcPr>
          <w:p w:rsidR="00000000" w:rsidRDefault="00D132B1">
            <w:pPr>
              <w:tabs>
                <w:tab w:val="left" w:pos="882"/>
              </w:tabs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5.4.</w:t>
            </w:r>
          </w:p>
        </w:tc>
        <w:tc>
          <w:tcPr>
            <w:tcW w:w="3092" w:type="pct"/>
            <w:hideMark/>
          </w:tcPr>
          <w:p w:rsidR="00000000" w:rsidRDefault="00D132B1">
            <w:pPr>
              <w:tabs>
                <w:tab w:val="left" w:pos="882"/>
              </w:tabs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Составление ведомости </w:t>
            </w:r>
            <w:r>
              <w:rPr>
                <w:sz w:val="24"/>
                <w:szCs w:val="18"/>
              </w:rPr>
              <w:t>потребности материалов в соответствии с требованиями</w:t>
            </w:r>
          </w:p>
        </w:tc>
        <w:tc>
          <w:tcPr>
            <w:tcW w:w="1637" w:type="pct"/>
            <w:vAlign w:val="bottom"/>
            <w:hideMark/>
          </w:tcPr>
          <w:p w:rsidR="00000000" w:rsidRDefault="00D132B1">
            <w:pPr>
              <w:tabs>
                <w:tab w:val="left" w:pos="882"/>
              </w:tabs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- 10%</w:t>
            </w:r>
          </w:p>
        </w:tc>
      </w:tr>
      <w:tr w:rsidR="00000000">
        <w:trPr>
          <w:jc w:val="center"/>
        </w:trPr>
        <w:tc>
          <w:tcPr>
            <w:tcW w:w="271" w:type="pct"/>
            <w:hideMark/>
          </w:tcPr>
          <w:p w:rsidR="00000000" w:rsidRDefault="00D132B1">
            <w:pPr>
              <w:tabs>
                <w:tab w:val="left" w:pos="882"/>
              </w:tabs>
              <w:jc w:val="right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5.5.</w:t>
            </w:r>
          </w:p>
        </w:tc>
        <w:tc>
          <w:tcPr>
            <w:tcW w:w="3092" w:type="pct"/>
            <w:hideMark/>
          </w:tcPr>
          <w:p w:rsidR="00000000" w:rsidRDefault="00D132B1">
            <w:pPr>
              <w:tabs>
                <w:tab w:val="left" w:pos="882"/>
              </w:tabs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Выполнение норм контроля сметной документации</w:t>
            </w:r>
          </w:p>
        </w:tc>
        <w:tc>
          <w:tcPr>
            <w:tcW w:w="1637" w:type="pct"/>
            <w:hideMark/>
          </w:tcPr>
          <w:p w:rsidR="00000000" w:rsidRDefault="00D132B1">
            <w:pPr>
              <w:tabs>
                <w:tab w:val="left" w:pos="882"/>
              </w:tabs>
              <w:jc w:val="center"/>
              <w:rPr>
                <w:sz w:val="24"/>
                <w:szCs w:val="18"/>
                <w:u w:val="single"/>
              </w:rPr>
            </w:pPr>
            <w:r>
              <w:rPr>
                <w:sz w:val="24"/>
                <w:szCs w:val="18"/>
                <w:u w:val="single"/>
              </w:rPr>
              <w:t>- 5%</w:t>
            </w:r>
          </w:p>
        </w:tc>
      </w:tr>
      <w:tr w:rsidR="00000000">
        <w:trPr>
          <w:jc w:val="center"/>
        </w:trPr>
        <w:tc>
          <w:tcPr>
            <w:tcW w:w="271" w:type="pct"/>
          </w:tcPr>
          <w:p w:rsidR="00000000" w:rsidRDefault="00D132B1">
            <w:pPr>
              <w:tabs>
                <w:tab w:val="left" w:pos="882"/>
              </w:tabs>
              <w:jc w:val="right"/>
              <w:rPr>
                <w:sz w:val="24"/>
                <w:szCs w:val="18"/>
              </w:rPr>
            </w:pPr>
          </w:p>
        </w:tc>
        <w:tc>
          <w:tcPr>
            <w:tcW w:w="3092" w:type="pct"/>
            <w:hideMark/>
          </w:tcPr>
          <w:p w:rsidR="00000000" w:rsidRDefault="00D132B1">
            <w:pPr>
              <w:tabs>
                <w:tab w:val="left" w:pos="882"/>
              </w:tabs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Всего:</w:t>
            </w:r>
          </w:p>
        </w:tc>
        <w:tc>
          <w:tcPr>
            <w:tcW w:w="1637" w:type="pct"/>
            <w:hideMark/>
          </w:tcPr>
          <w:p w:rsidR="00000000" w:rsidRDefault="00D132B1">
            <w:pPr>
              <w:tabs>
                <w:tab w:val="left" w:pos="882"/>
              </w:tabs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100%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37" w:name="_Toc252474194"/>
      <w:r>
        <w:rPr>
          <w:rFonts w:eastAsia="Times New Roman"/>
        </w:rPr>
        <w:t>3.4.1. Общестроительные работы</w:t>
      </w:r>
      <w:bookmarkEnd w:id="137"/>
    </w:p>
    <w:p w:rsidR="00000000" w:rsidRDefault="00D132B1">
      <w:pPr>
        <w:pStyle w:val="3"/>
        <w:tabs>
          <w:tab w:val="left" w:pos="95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Таблица 3.4.1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5529"/>
        <w:gridCol w:w="1793"/>
        <w:gridCol w:w="1793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2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здание в целом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здания добавлять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 xml:space="preserve">Составление сметы на общестроительные работы по капитальному ремонту жилых домов в том числе: 1. Земляные работы; 2. Фундаменты </w:t>
            </w:r>
            <w:r>
              <w:rPr>
                <w:szCs w:val="16"/>
              </w:rPr>
              <w:t>3; Стены; 4. Перекрытия; 5. Полы; 6. Перегородки; 7. Крыша и кровля; 8. Двери и окна, 9. Штукатурные и облицовочные работы; 10. Малярные, обойные и стекольные работы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5590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28,45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1. Ценами таблицы предусмотрено выполнение </w:t>
      </w:r>
      <w:r>
        <w:rPr>
          <w:szCs w:val="16"/>
        </w:rPr>
        <w:t>10 видов работ (перечисленных в таблице). При выполнении менее 8-ми видов работ необходимо вводить понижающий коэффициент: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- при выполнении одного вила работ - 0.3.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- на каждый последующий вид добавляется - 0,1.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(пример: для 6-ти видов работ коэффициент ра</w:t>
      </w:r>
      <w:r>
        <w:rPr>
          <w:szCs w:val="16"/>
        </w:rPr>
        <w:t>вен 0,3 + 0,1 × 5 = 0,8).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В зависимости от этажности зданий к ценам таблицы применять коэффициент: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Для одноэтажных - 0,9.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Для двух - пятиэтажных - 1,0.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в) Шестиэтажных - 1,1.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г) Семиэтажных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д) Восьмиэтажных - 1,1.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е) Девятиэтажных - 1,5.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ж) Двенадцати и выше - 2,0.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з) Садовые домики - 0,6.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Ценами таблицы учтено составление смет на жилые дома, построенные по типовым проектам. Другие дома нормировать с коэффициентом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При ином назначении зданий к ценам таблицы применять коэффициенты</w:t>
      </w:r>
      <w:r>
        <w:rPr>
          <w:szCs w:val="16"/>
        </w:rPr>
        <w:t>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Школы и учебные заведения - 1,0.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Больницы, поликлиники, административные здания, ПТУ, интернаты, детские сады и ясли - 1,15.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На здания с печным отоплением цены таблицы применять с коэффициентом - 1,1.</w:t>
      </w:r>
    </w:p>
    <w:p w:rsidR="00000000" w:rsidRDefault="00D132B1">
      <w:pPr>
        <w:pStyle w:val="2"/>
        <w:rPr>
          <w:rFonts w:eastAsia="Times New Roman"/>
        </w:rPr>
      </w:pPr>
      <w:bookmarkStart w:id="138" w:name="_Toc252474195"/>
      <w:r>
        <w:rPr>
          <w:rFonts w:eastAsia="Times New Roman"/>
        </w:rPr>
        <w:t>3.4.2. Лестницы и входы</w:t>
      </w:r>
      <w:bookmarkEnd w:id="138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3.4.2.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5529"/>
        <w:gridCol w:w="1793"/>
        <w:gridCol w:w="1793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</w:t>
            </w:r>
            <w:r>
              <w:rPr>
                <w:szCs w:val="18"/>
              </w:rPr>
              <w:t xml:space="preserve"> п.п.</w:t>
            </w:r>
          </w:p>
        </w:tc>
        <w:tc>
          <w:tcPr>
            <w:tcW w:w="2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здание в целом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здания добавлять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Составление сметы на капитальный ремонт лестниц и входов жилых домов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1451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6,0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 зависимости ел этажности зданий к 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Для одноэтажных - 0,9.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Для двух - пятиэтажных - 1,0.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Шестиэтажных -1,1.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Семиэтажных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Восьмиэтажных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Девятиэтажных - 1,5.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Двенадцати и выше - 2,0.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8. Це</w:t>
      </w:r>
      <w:r>
        <w:rPr>
          <w:szCs w:val="16"/>
        </w:rPr>
        <w:t>нами таблицы учтено составление смет на жилые дома построенные по типовым проектам. Другие дома нормировать с коэффициентом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9. При ином назначении здании к 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Школы и учебные заведения - 1,0.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Больницы, поликлиники, административные здания, ПТУ, интернаты, детские сады и ясли - 1,15.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10. При одновременном составлении смет на капитальный ремонт лестниц и входов с общестроительными работами по зданию к ценам таблиц применять коэффициент 0,9.</w:t>
      </w:r>
    </w:p>
    <w:p w:rsidR="00000000" w:rsidRDefault="00D132B1">
      <w:pPr>
        <w:pStyle w:val="2"/>
        <w:rPr>
          <w:rFonts w:eastAsia="Times New Roman"/>
        </w:rPr>
      </w:pPr>
      <w:bookmarkStart w:id="139" w:name="_Toc252474196"/>
      <w:r>
        <w:rPr>
          <w:rFonts w:eastAsia="Times New Roman"/>
        </w:rPr>
        <w:t>3.</w:t>
      </w:r>
      <w:r>
        <w:rPr>
          <w:rFonts w:eastAsia="Times New Roman"/>
        </w:rPr>
        <w:t>4.3. Фасады</w:t>
      </w:r>
      <w:bookmarkEnd w:id="139"/>
    </w:p>
    <w:p w:rsidR="00000000" w:rsidRDefault="00D132B1">
      <w:pPr>
        <w:pStyle w:val="a8"/>
      </w:pPr>
      <w:r>
        <w:t>По степени сложности кирпичные и смешанные фасады делятся на: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простые - с содержанием архитектурных деталей до 15 % от площади стен;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средние - до 30 %;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сложные более 30 %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3.4.3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5529"/>
        <w:gridCol w:w="1793"/>
        <w:gridCol w:w="1793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2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здание в целом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здания добавлять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Фасады панельных зданий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2451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9,00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Простые фасады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3071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10,50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Средние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3692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11,98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Сложные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4901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16,48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 зависимости от этажности зданий к ценам таблицы применять коэффициенты.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Для одноэтажных - 0,9.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2. </w:t>
      </w:r>
      <w:r>
        <w:rPr>
          <w:caps/>
          <w:szCs w:val="16"/>
        </w:rPr>
        <w:t>д</w:t>
      </w:r>
      <w:r>
        <w:rPr>
          <w:szCs w:val="16"/>
        </w:rPr>
        <w:t>ля двух - пятиэтажных - 1,0.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Шестиэтажных - 1,1.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Семиэтажных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Восьмиэтажных - 1,3.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Девятиэтажных - 1,5.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Двенадцати и выше - 2,0.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8.</w:t>
      </w:r>
      <w:r>
        <w:rPr>
          <w:szCs w:val="16"/>
        </w:rPr>
        <w:t xml:space="preserve"> При ином назначении зданий к ценам таблицы применять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Школы и учебные заведения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Больницы, поликлиники, административные здания, ПТУ, интернаты, детские сады и ясли - 1,15.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9. При выполнении смет только на </w:t>
      </w:r>
      <w:r>
        <w:rPr>
          <w:szCs w:val="16"/>
        </w:rPr>
        <w:t>герметизацию швов нормировать по п. 1,2 таблицы с коэффициентом 0,4.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10. Ценами таблицы учтены работы по ремонту фасадов, с учетом ремонта балконов и лоджий, окон и дверей со стороны фасада, линейных перекрытий и водосточных труб; при отсутствии балконов и</w:t>
      </w:r>
      <w:r>
        <w:rPr>
          <w:szCs w:val="16"/>
        </w:rPr>
        <w:t xml:space="preserve"> лоджий цены таблицы применять с коэффициентом 0,8.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11. Стоимость составления сметы на ремонт фасада с учетом ремонта приямков и входов в подвал определяется по ценам таблицы с коэффициентом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12. При одновременном составлении смет на капитальный ремонт</w:t>
      </w:r>
      <w:r>
        <w:rPr>
          <w:szCs w:val="16"/>
        </w:rPr>
        <w:t xml:space="preserve"> фасадов с общестроительными работами по зданию, к ценам таблицы применять коэффициент 0,9.</w:t>
      </w:r>
    </w:p>
    <w:p w:rsidR="00000000" w:rsidRDefault="00D132B1">
      <w:pPr>
        <w:pStyle w:val="2"/>
        <w:rPr>
          <w:rFonts w:eastAsia="Times New Roman"/>
        </w:rPr>
      </w:pPr>
      <w:bookmarkStart w:id="140" w:name="_Toc252474197"/>
      <w:r>
        <w:rPr>
          <w:rFonts w:eastAsia="Times New Roman"/>
        </w:rPr>
        <w:t>3.4.4. Санитарно-технические и электромонтажные устройства в жилых домах</w:t>
      </w:r>
      <w:bookmarkEnd w:id="140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3.4.4.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5529"/>
        <w:gridCol w:w="1793"/>
        <w:gridCol w:w="1793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2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здание в целом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на каждые 100 м</w:t>
            </w:r>
            <w:r>
              <w:rPr>
                <w:szCs w:val="16"/>
                <w:vertAlign w:val="superscript"/>
              </w:rPr>
              <w:t>3</w:t>
            </w:r>
            <w:r>
              <w:rPr>
                <w:szCs w:val="16"/>
              </w:rPr>
              <w:t xml:space="preserve"> здания добавлять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t>Центральное отопление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1415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10,49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Вентиляция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6,00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Водопровод и канализация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7,49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Горячее водоснабжение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4,49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Водостоки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3,00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Газооборудование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344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4,49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4"/>
              </w:rPr>
              <w:t>Электромонтажные работы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1277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6,00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В зависимости от этажности зданий к ценам таблицы применять коэффициенты.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Для одноэтажных - 0,9.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2. </w:t>
      </w:r>
      <w:r>
        <w:rPr>
          <w:caps/>
          <w:szCs w:val="16"/>
        </w:rPr>
        <w:t>д</w:t>
      </w:r>
      <w:r>
        <w:rPr>
          <w:szCs w:val="16"/>
        </w:rPr>
        <w:t>ля двух - пятиэтажных - 1,0.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3. Шестиэтажных - 1,1.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4. Семиэтажных - 1,2.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Восьмиэтажных - 1,3.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6. Девятиэтажных - 1,5.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7. Двенадцати и выше - 2,0.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8. Ценами таблицы учтено составление смет на жилые дома, построенные но типовым проектам. В других случаях нормировать с коэффициентом </w:t>
      </w:r>
      <w:r>
        <w:rPr>
          <w:szCs w:val="16"/>
        </w:rPr>
        <w:t>1,2.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9. В больничных, школьных, административных и другого назначения зданиях к ценам таблицы применять следующие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а) на центральное отопление - 1,0;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б) на вентиляцию - 1,6;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 xml:space="preserve">в) на холодное водоснабжение и </w:t>
      </w:r>
      <w:r>
        <w:rPr>
          <w:szCs w:val="16"/>
        </w:rPr>
        <w:t>канализацию, горячее водоснабжение, газооборудование и электромонтажные работы - 1,3.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10. При составлении смет только на холодное водоснабжение или канализацию, нормировать по п. 3 с коэффициентом 0,85.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11. Стоимость составления смет на ремонт технологичес</w:t>
      </w:r>
      <w:r>
        <w:rPr>
          <w:szCs w:val="16"/>
        </w:rPr>
        <w:t>ких трубопроводов определяется по п. 6 с коэффициентом 1,6.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12. Стоимость составления смет на ремонт слаботочных устройств определяется поз. 7 с коэффициентом 0,4.</w:t>
      </w:r>
    </w:p>
    <w:p w:rsidR="00000000" w:rsidRDefault="00D132B1">
      <w:pPr>
        <w:pStyle w:val="2"/>
        <w:rPr>
          <w:rFonts w:eastAsia="Times New Roman"/>
        </w:rPr>
      </w:pPr>
      <w:bookmarkStart w:id="141" w:name="_Toc252474198"/>
      <w:r>
        <w:rPr>
          <w:rFonts w:eastAsia="Times New Roman"/>
        </w:rPr>
        <w:t>3.4.5. Ремонт элементов благоустройства</w:t>
      </w:r>
      <w:bookmarkEnd w:id="141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3.4.5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caps/>
                <w:szCs w:val="16"/>
              </w:rPr>
              <w:t>и</w:t>
            </w:r>
            <w:r>
              <w:rPr>
                <w:szCs w:val="16"/>
              </w:rPr>
              <w:t>змеритель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Хозяйственные постройки: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сараи, навесы, пляжные хозяйственные сооружения, лодочные станции площадью до 150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сооружение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Перечисленное в п. 1 площадью до 50 м</w:t>
            </w:r>
            <w:r>
              <w:rPr>
                <w:szCs w:val="16"/>
                <w:vertAlign w:val="superscript"/>
              </w:rPr>
              <w:t>2</w:t>
            </w:r>
            <w:r>
              <w:rPr>
                <w:szCs w:val="16"/>
              </w:rPr>
              <w:t>, а также гаражи, погреба, душевые, дворовые уборные, помойные ямы, беседки и др.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 xml:space="preserve">- « 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Ограждения, подпорные стенки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Пешеходные мосты и автомосты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1623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Малые формы детских площадок: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скамейки, столы, песочницы, качели. грибки, горки, лестницы, мусорные ящики и др.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Озеленение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участок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484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1. Цена дана на одну разновидность сооружения.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 При составлении смет на ремонт нескольких сооружений, расположенных на одном участке к ценам таблицы применять следующие коэффициенты: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2.1. Для 2-х сооружений - 0,9.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2.2. Для 5-ти сооружений - 0,8.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2.3. Для 10-ти сооружений - 0,7.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2.4. Для более 10-ти с</w:t>
      </w:r>
      <w:r>
        <w:rPr>
          <w:szCs w:val="16"/>
        </w:rPr>
        <w:t>ооружений - 0,6</w:t>
      </w:r>
    </w:p>
    <w:p w:rsidR="00000000" w:rsidRDefault="00D132B1">
      <w:pPr>
        <w:pStyle w:val="2"/>
        <w:rPr>
          <w:rFonts w:eastAsia="Times New Roman"/>
        </w:rPr>
      </w:pPr>
      <w:bookmarkStart w:id="142" w:name="_Toc252474199"/>
      <w:r>
        <w:rPr>
          <w:rFonts w:eastAsia="Times New Roman"/>
        </w:rPr>
        <w:t>3.4.6. Ремонт внутриквартальных и дворовых проездов и тротуаров</w:t>
      </w:r>
      <w:bookmarkEnd w:id="142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3.4.6</w:t>
      </w:r>
    </w:p>
    <w:p w:rsidR="00000000" w:rsidRDefault="00D132B1">
      <w:pPr>
        <w:pStyle w:val="34"/>
        <w:spacing w:before="120" w:after="120"/>
      </w:pPr>
      <w:r>
        <w:t>Измеритель - 1000 м</w:t>
      </w:r>
      <w:r>
        <w:rPr>
          <w:vertAlign w:val="superscript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Дороги и тротуары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656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</w:pPr>
      <w:r>
        <w:rPr>
          <w:b/>
          <w:bCs/>
          <w:spacing w:val="40"/>
          <w:szCs w:val="16"/>
        </w:rPr>
        <w:t>Примечание:</w:t>
      </w:r>
      <w:r>
        <w:rPr>
          <w:szCs w:val="16"/>
        </w:rPr>
        <w:t xml:space="preserve"> </w:t>
      </w:r>
      <w:r>
        <w:rPr>
          <w:szCs w:val="16"/>
        </w:rPr>
        <w:t>При объеме работ менее 1000 м</w:t>
      </w:r>
      <w:r>
        <w:rPr>
          <w:szCs w:val="16"/>
          <w:vertAlign w:val="superscript"/>
        </w:rPr>
        <w:t>2</w:t>
      </w:r>
      <w:r>
        <w:rPr>
          <w:szCs w:val="16"/>
        </w:rPr>
        <w:t xml:space="preserve"> цену таблицы применять как при объеме работ 1000 м</w:t>
      </w:r>
      <w:r>
        <w:rPr>
          <w:szCs w:val="16"/>
          <w:vertAlign w:val="superscript"/>
        </w:rPr>
        <w:t>2</w:t>
      </w:r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3.4.7. Прочие работы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bookmarkStart w:id="143" w:name="т347"/>
      <w:bookmarkEnd w:id="143"/>
      <w:r>
        <w:rPr>
          <w:sz w:val="24"/>
        </w:rPr>
        <w:t>Таблица 3.4.7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caps/>
                <w:szCs w:val="16"/>
              </w:rPr>
              <w:t>и</w:t>
            </w:r>
            <w:r>
              <w:rPr>
                <w:szCs w:val="16"/>
              </w:rPr>
              <w:t>змеритель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сводной сметы (форма С-5) с пояснительной запиской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сводная смета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1035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объектной сметы (форма С-8)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одна объектная смета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Выполнение дополнительных расчетов (на столярные изделия, вывоз мусора, и др.)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один расчет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</w:tbl>
    <w:p w:rsidR="00000000" w:rsidRDefault="00D132B1">
      <w:pPr>
        <w:shd w:val="clear" w:color="auto" w:fill="FFFFFF"/>
        <w:spacing w:before="120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 w:val="24"/>
          <w:szCs w:val="16"/>
        </w:rPr>
        <w:t xml:space="preserve">1. </w:t>
      </w:r>
      <w:r>
        <w:rPr>
          <w:szCs w:val="16"/>
        </w:rPr>
        <w:t>Введение коэффициента лимитированных затрат в конце локальных смет, относящихся к одной сводной смете, принимать за один дополнительный расчет.</w:t>
      </w:r>
    </w:p>
    <w:p w:rsidR="00000000" w:rsidRDefault="00D132B1">
      <w:pPr>
        <w:shd w:val="clear" w:color="auto" w:fill="FFFFFF"/>
        <w:ind w:firstLine="284"/>
        <w:jc w:val="both"/>
        <w:rPr>
          <w:szCs w:val="16"/>
        </w:rPr>
      </w:pPr>
      <w:r>
        <w:rPr>
          <w:szCs w:val="16"/>
        </w:rPr>
        <w:t>5. Составление ведомости договорных цен нормировать как сводную смету.</w:t>
      </w:r>
    </w:p>
    <w:p w:rsidR="00000000" w:rsidRDefault="00D132B1">
      <w:pPr>
        <w:pStyle w:val="2"/>
        <w:rPr>
          <w:rFonts w:eastAsia="Times New Roman"/>
        </w:rPr>
      </w:pPr>
      <w:bookmarkStart w:id="144" w:name="_Toc252474200"/>
      <w:r>
        <w:rPr>
          <w:rFonts w:eastAsia="Times New Roman"/>
        </w:rPr>
        <w:t>3.4.8. Ко</w:t>
      </w:r>
      <w:r>
        <w:rPr>
          <w:rFonts w:eastAsia="Times New Roman"/>
        </w:rPr>
        <w:t>дирование исходных сметных данных для ввода в ЭВМ</w:t>
      </w:r>
      <w:bookmarkEnd w:id="144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3.4.8</w:t>
      </w:r>
    </w:p>
    <w:p w:rsidR="00000000" w:rsidRDefault="00D132B1">
      <w:pPr>
        <w:pStyle w:val="34"/>
        <w:spacing w:before="120" w:after="120"/>
      </w:pPr>
      <w:r>
        <w:t>Измеритель - смета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Кодирование исходных сметных данных для ввода в ЭВМ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794</w:t>
            </w:r>
          </w:p>
        </w:tc>
      </w:tr>
    </w:tbl>
    <w:p w:rsidR="00000000" w:rsidRDefault="00D132B1">
      <w:pPr>
        <w:pStyle w:val="1"/>
        <w:rPr>
          <w:rFonts w:eastAsia="Times New Roman"/>
        </w:rPr>
      </w:pPr>
      <w:bookmarkStart w:id="145" w:name="_Toc252474201"/>
      <w:r>
        <w:rPr>
          <w:rFonts w:eastAsia="Times New Roman"/>
        </w:rPr>
        <w:t>ЧАСТЬ 4. ТЕХНИЧЕСКАЯ ЭКСПЛУАТАЦИЯ ЗДАНИЙ.</w:t>
      </w:r>
      <w:bookmarkEnd w:id="145"/>
    </w:p>
    <w:p w:rsidR="00000000" w:rsidRDefault="00D132B1">
      <w:pPr>
        <w:pStyle w:val="2"/>
        <w:rPr>
          <w:rFonts w:eastAsia="Times New Roman"/>
        </w:rPr>
      </w:pPr>
      <w:bookmarkStart w:id="146" w:name="_Toc252474202"/>
      <w:r>
        <w:rPr>
          <w:rFonts w:eastAsia="Times New Roman"/>
        </w:rPr>
        <w:t>4.1. Разработка и подготовка плана совмещенных инженерных сетей для пересогласования при передаче заказчиком объекта капитального ремонта в работу подрядной организации</w:t>
      </w:r>
      <w:bookmarkEnd w:id="146"/>
    </w:p>
    <w:p w:rsidR="00000000" w:rsidRDefault="00D132B1">
      <w:pPr>
        <w:pStyle w:val="32"/>
        <w:tabs>
          <w:tab w:val="clear" w:pos="914"/>
          <w:tab w:val="left" w:pos="7938"/>
        </w:tabs>
        <w:spacing w:before="120" w:after="120"/>
        <w:jc w:val="center"/>
      </w:pPr>
      <w:r>
        <w:t>СОСТАВ РАБОТЫ:</w:t>
      </w:r>
    </w:p>
    <w:p w:rsidR="00000000" w:rsidRDefault="00D132B1">
      <w:pPr>
        <w:pStyle w:val="a8"/>
      </w:pPr>
      <w:r>
        <w:t>Получение задания, продленных технических условий инженерных служб города, строительного паспорта, подбор топографических съемок в архиве, корректировка архивных экземпляров планов совмещенных инженерных сетей, подготовка материалов в организации эксплуата</w:t>
      </w:r>
      <w:r>
        <w:t>ции дорог и согласование их, разработка проектного паспорта, подготовка и регистрация материалов в АПУ, увязка и согласование инженерных прокладок с заинтересованными организациями, подготовка материалов и сдача на продление согласования, размножение согла</w:t>
      </w:r>
      <w:r>
        <w:t>сованных планов инженерных сетей для заказчиков, выдача материалов заказчику.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4.1</w:t>
      </w:r>
    </w:p>
    <w:p w:rsidR="00000000" w:rsidRDefault="00D132B1">
      <w:pPr>
        <w:pStyle w:val="34"/>
        <w:spacing w:before="120" w:after="120"/>
      </w:pPr>
      <w:r>
        <w:t>Измеритель один совмещенный план на подоснове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и подготовка плана совмещенных инженерных сетей для пересогласования при передаче заказчиком объекта капитального ремонта в работу подрядной организации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2347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47" w:name="_Toc252474203"/>
      <w:r>
        <w:rPr>
          <w:rFonts w:eastAsia="Times New Roman"/>
        </w:rPr>
        <w:t>4.2. Архитектурно-строительное проектирование капитального ремонта аварийных квартир</w:t>
      </w:r>
      <w:bookmarkEnd w:id="147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4.2</w:t>
      </w:r>
    </w:p>
    <w:p w:rsidR="00000000" w:rsidRDefault="00D132B1">
      <w:pPr>
        <w:pStyle w:val="34"/>
        <w:spacing w:before="120" w:after="120"/>
      </w:pPr>
      <w:r>
        <w:t>Измеритель - 1 квартира площадью до 100 м</w:t>
      </w:r>
      <w:r>
        <w:rPr>
          <w:vertAlign w:val="superscript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Получение и изучение такай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241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 xml:space="preserve">Рассмотрение существующей планировки, уточнение инвентарных планов с </w:t>
            </w:r>
            <w:r>
              <w:rPr>
                <w:szCs w:val="16"/>
              </w:rPr>
              <w:t>выполнением поверочных 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дополнительных обмеров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1588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Принятие решения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задания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Эскизирование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Согласование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Вычерчивание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1898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8.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Оформление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ИТОГО: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8558</w:t>
            </w:r>
          </w:p>
        </w:tc>
      </w:tr>
    </w:tbl>
    <w:p w:rsidR="00000000" w:rsidRDefault="00D132B1">
      <w:pPr>
        <w:shd w:val="clear" w:color="auto" w:fill="FFFFFF"/>
        <w:spacing w:before="120" w:after="120"/>
        <w:ind w:firstLine="284"/>
        <w:jc w:val="both"/>
        <w:rPr>
          <w:sz w:val="24"/>
        </w:rPr>
      </w:pPr>
      <w:r>
        <w:rPr>
          <w:sz w:val="24"/>
          <w:szCs w:val="18"/>
        </w:rPr>
        <w:t>При площади квартиры более 100 м</w:t>
      </w:r>
      <w:r>
        <w:rPr>
          <w:sz w:val="24"/>
          <w:szCs w:val="18"/>
          <w:vertAlign w:val="superscript"/>
        </w:rPr>
        <w:t>2</w:t>
      </w:r>
      <w:r>
        <w:rPr>
          <w:sz w:val="24"/>
          <w:szCs w:val="18"/>
        </w:rPr>
        <w:t xml:space="preserve"> применять корректирующие коэффициенты по таблице 4.2.1.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4.2.1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43"/>
        <w:gridCol w:w="1643"/>
        <w:gridCol w:w="1643"/>
        <w:gridCol w:w="1643"/>
        <w:gridCol w:w="1643"/>
        <w:gridCol w:w="1642"/>
      </w:tblGrid>
      <w:tr w:rsidR="00000000"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16"/>
                <w:lang w:val="en-US"/>
              </w:rPr>
              <w:t>S</w:t>
            </w:r>
            <w:r>
              <w:rPr>
                <w:szCs w:val="16"/>
              </w:rPr>
              <w:t xml:space="preserve"> квар. м</w:t>
            </w:r>
            <w:r>
              <w:rPr>
                <w:szCs w:val="16"/>
                <w:vertAlign w:val="superscript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до 100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от 101 до 200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от 201 до 300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от 301 до 400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от 401 до 500 и более</w:t>
            </w:r>
          </w:p>
        </w:tc>
      </w:tr>
      <w:tr w:rsidR="00000000">
        <w:trPr>
          <w:trHeight w:val="20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Кк</w:t>
            </w:r>
            <w:r>
              <w:rPr>
                <w:szCs w:val="2"/>
                <w:vertAlign w:val="subscript"/>
                <w:lang w:val="en-US"/>
              </w:rPr>
              <w:t>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132B1">
            <w:pPr>
              <w:jc w:val="center"/>
              <w:rPr>
                <w:szCs w:val="2"/>
              </w:rPr>
            </w:pPr>
            <w:r>
              <w:rPr>
                <w:szCs w:val="2"/>
              </w:rPr>
              <w:t>1,5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48" w:name="_Toc252474204"/>
      <w:r>
        <w:rPr>
          <w:rFonts w:eastAsia="Times New Roman"/>
        </w:rPr>
        <w:t>4.3. Составление исходных данных для получения технических условий</w:t>
      </w:r>
      <w:bookmarkEnd w:id="148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4.3.</w:t>
      </w:r>
    </w:p>
    <w:p w:rsidR="00000000" w:rsidRDefault="00D132B1">
      <w:pPr>
        <w:pStyle w:val="34"/>
        <w:spacing w:before="120" w:after="120"/>
      </w:pPr>
      <w:r>
        <w:t>Измеритель - техническое условие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Наименование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 w:val="18"/>
              </w:rPr>
            </w:pPr>
            <w:r>
              <w:rPr>
                <w:szCs w:val="16"/>
              </w:rPr>
              <w:t>Техническое условие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Cs w:val="16"/>
              </w:rPr>
              <w:t>1035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49" w:name="_Toc252474205"/>
      <w:r>
        <w:rPr>
          <w:rFonts w:eastAsia="Times New Roman"/>
        </w:rPr>
        <w:t>4.4. Защита действующей транзитной теплотрассы, проложенной в подвале разбираемого строения</w:t>
      </w:r>
      <w:bookmarkEnd w:id="149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4.4.</w:t>
      </w:r>
    </w:p>
    <w:p w:rsidR="00000000" w:rsidRDefault="00D132B1">
      <w:pPr>
        <w:pStyle w:val="34"/>
        <w:spacing w:before="120" w:after="120"/>
      </w:pPr>
      <w:r>
        <w:t>Измеритель - теплотрасса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 конструкций перекрытий над подвалами но месту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1485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Обмерные работы помещений подвалов, теплотрассы по месту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1485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Заключение по обследованию о возможности защиты т/трассы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863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Чертежные работы с пояснительной запиской и выборкой материалов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сметы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Оформление документации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ИТОГО: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b/>
                <w:bCs/>
                <w:szCs w:val="16"/>
              </w:rPr>
              <w:t>5697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0" w:name="_Toc252474206"/>
      <w:r>
        <w:rPr>
          <w:rFonts w:eastAsia="Times New Roman"/>
        </w:rPr>
        <w:t>4.5. Защита транзитной теплотрассы, проложенной во дворе дома, в месте установки башенного крана</w:t>
      </w:r>
      <w:bookmarkEnd w:id="150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4.5.</w:t>
      </w:r>
    </w:p>
    <w:p w:rsidR="00000000" w:rsidRDefault="00D132B1">
      <w:pPr>
        <w:pStyle w:val="34"/>
        <w:spacing w:before="120" w:after="120"/>
      </w:pPr>
      <w:r>
        <w:t>Измеритель - теплотрасса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Обмерные работы с выходом на объект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484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Обследование и заключение, выбор типа защиты, необходимые согласования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1449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чертежные работы с пояснительной запиской, спецификацией материалов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сметы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Оформление документации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ИТОГО: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b/>
                <w:bCs/>
                <w:szCs w:val="16"/>
              </w:rPr>
              <w:t>3486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1" w:name="_Toc252474207"/>
      <w:r>
        <w:rPr>
          <w:rFonts w:eastAsia="Times New Roman"/>
        </w:rPr>
        <w:t>4.6. Защита газопровода при ремонте зданий</w:t>
      </w:r>
      <w:bookmarkEnd w:id="151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4.6.</w:t>
      </w:r>
    </w:p>
    <w:p w:rsidR="00000000" w:rsidRDefault="00D132B1">
      <w:pPr>
        <w:pStyle w:val="34"/>
        <w:spacing w:before="120" w:after="120"/>
      </w:pPr>
      <w:r>
        <w:t>Измеритель - газопровод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Обмерные работы с выходом на объект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метода зашиты, чертежные работы с пояснительной запиской и спецификацией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1485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Составление сметы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966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Оформление документации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621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ИТОГО: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3693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2" w:name="_Toc252474208"/>
      <w:r>
        <w:rPr>
          <w:rFonts w:eastAsia="Times New Roman"/>
        </w:rPr>
        <w:t>4.7. Проектирование защитных козырьков</w:t>
      </w:r>
      <w:bookmarkEnd w:id="152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4.7.</w:t>
      </w:r>
    </w:p>
    <w:p w:rsidR="00000000" w:rsidRDefault="00D132B1">
      <w:pPr>
        <w:pStyle w:val="34"/>
        <w:spacing w:before="120" w:after="120"/>
      </w:pPr>
      <w:r>
        <w:t>Измеритель - козырек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Проектирование защитного козырька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1172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3" w:name="_Toc252474209"/>
      <w:r>
        <w:rPr>
          <w:rFonts w:eastAsia="Times New Roman"/>
        </w:rPr>
        <w:t>4.8. Проектирование нестандартного оборудования и интерьеров встроенных помещений</w:t>
      </w:r>
      <w:bookmarkEnd w:id="153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4.8.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caps/>
                <w:szCs w:val="16"/>
              </w:rPr>
              <w:t>и</w:t>
            </w:r>
            <w:r>
              <w:rPr>
                <w:szCs w:val="16"/>
              </w:rPr>
              <w:t>змеритель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Разработка развертки стен, пода и потолка помещения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помещ.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13804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Перспектива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помещ.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8179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Подвесной потолок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6971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Интерьер гардероба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6177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Рабочие развертки облицовки стен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4357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Облицовка воздуховодов, проемов, канализационных стояков, ригелей</w:t>
            </w:r>
            <w:r>
              <w:rPr>
                <w:szCs w:val="16"/>
              </w:rPr>
              <w:t xml:space="preserve"> колонн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4487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7.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Встроенный шкаф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4901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8.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Встроенная витрина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7455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9.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Встроенные стеллажи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место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5108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10.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Встроенные диваны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10871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Стойка барная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7246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Перегородки раздвижные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7593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szCs w:val="16"/>
              </w:rPr>
            </w:pPr>
            <w:r>
              <w:rPr>
                <w:szCs w:val="16"/>
              </w:rPr>
              <w:t>Светильники (металлич. стекло)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7212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Решетки металлические декоративные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6489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Касса или трибуна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- « -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5764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16.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Согласования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одно согласование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1415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4" w:name="_Toc252474210"/>
      <w:r>
        <w:rPr>
          <w:rFonts w:eastAsia="Times New Roman"/>
        </w:rPr>
        <w:t>Раздел 4.9. Проект технической эксплуатации</w:t>
      </w:r>
      <w:bookmarkEnd w:id="154"/>
    </w:p>
    <w:p w:rsidR="00000000" w:rsidRDefault="00D132B1">
      <w:pPr>
        <w:shd w:val="clear" w:color="auto" w:fill="FFFFFF"/>
        <w:spacing w:before="120" w:after="120"/>
        <w:jc w:val="center"/>
        <w:rPr>
          <w:sz w:val="24"/>
        </w:rPr>
      </w:pPr>
      <w:r>
        <w:rPr>
          <w:sz w:val="24"/>
          <w:szCs w:val="18"/>
        </w:rPr>
        <w:t>Состав технической документации:</w:t>
      </w:r>
    </w:p>
    <w:p w:rsidR="00000000" w:rsidRDefault="00D132B1">
      <w:pPr>
        <w:pStyle w:val="a8"/>
      </w:pPr>
      <w:r>
        <w:t>Чертеж генерального плана, план первого (школьного) этажа (или подвала) с указанием назначения помещений, план чердака с расположением вентстояков и поэтажной привязкой вентканало</w:t>
      </w:r>
      <w:r>
        <w:t>в; план кровли с указанием мест крепления страховочных средств; чертежи инженерных сетей с указанием вводов (для канализации - выпусков), мест расположения запорной арматуры (для канализации - мест прочистки) и стояков; принципиальная схема электроснабжени</w:t>
      </w:r>
      <w:r>
        <w:t>я с расчетом мощности электроустановки; совмещенный план дворовых сетей; чертежи теплоцентра. Указания по эксплуатации на чертежах.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  <w:szCs w:val="18"/>
        </w:rPr>
      </w:pPr>
      <w:r>
        <w:rPr>
          <w:sz w:val="24"/>
          <w:szCs w:val="18"/>
        </w:rPr>
        <w:t>Технико-экономические показатели. Пояснительная записка.</w:t>
      </w:r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4.9.</w:t>
      </w:r>
    </w:p>
    <w:p w:rsidR="00000000" w:rsidRDefault="00D132B1">
      <w:pPr>
        <w:pStyle w:val="34"/>
        <w:spacing w:before="120" w:after="120"/>
      </w:pPr>
      <w:r>
        <w:t>Измеритель - 1 лист чертежей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Проект технической эксплуатации здания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725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5" w:name="_Toc252474211"/>
      <w:r>
        <w:rPr>
          <w:rFonts w:eastAsia="Times New Roman"/>
        </w:rPr>
        <w:t>Раздел 4.10. Расчет технико-экономических обоснований (показателей) по развернутой форме.</w:t>
      </w:r>
      <w:bookmarkEnd w:id="155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4.10.</w:t>
      </w:r>
    </w:p>
    <w:p w:rsidR="00000000" w:rsidRDefault="00D132B1">
      <w:pPr>
        <w:pStyle w:val="34"/>
        <w:spacing w:before="120" w:after="120"/>
      </w:pPr>
      <w:r>
        <w:t>Измеритель - расчет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Расчет технико-экономических обоснований по развернутой форме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1000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6" w:name="_Toc252474212"/>
      <w:r>
        <w:rPr>
          <w:rFonts w:eastAsia="Times New Roman"/>
        </w:rPr>
        <w:t>Раздел 4.11. Проект по осушению стен методом зарядной компенсации</w:t>
      </w:r>
      <w:bookmarkEnd w:id="156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4.11.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7"/>
        <w:gridCol w:w="5284"/>
        <w:gridCol w:w="1662"/>
        <w:gridCol w:w="2168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№№ </w:t>
            </w:r>
            <w:r>
              <w:rPr>
                <w:szCs w:val="14"/>
              </w:rPr>
              <w:t>п.п.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caps/>
                <w:szCs w:val="16"/>
              </w:rPr>
              <w:t>и</w:t>
            </w:r>
            <w:r>
              <w:rPr>
                <w:szCs w:val="16"/>
              </w:rPr>
              <w:t>змеритель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 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24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djustRightInd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widowControl/>
              <w:autoSpaceDE/>
              <w:adjustRightInd/>
              <w:rPr>
                <w:szCs w:val="16"/>
              </w:rPr>
            </w:pPr>
            <w:r>
              <w:rPr>
                <w:szCs w:val="16"/>
              </w:rPr>
              <w:t>Составление проекта осушения стен методом зарядной компенсации при количестве устанавливаемых диполей в здании, до: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132B1">
            <w:pPr>
              <w:widowControl/>
              <w:autoSpaceDE/>
              <w:adjustRightInd/>
              <w:jc w:val="center"/>
              <w:rPr>
                <w:szCs w:val="16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здание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1488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2.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здание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1933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3.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здание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2175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4.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400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здание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2382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5.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На каждые 100 диполей, сверх 400, учтенных добавлять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553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2"/>
              </w:rPr>
            </w:pPr>
            <w:r>
              <w:rPr>
                <w:szCs w:val="12"/>
              </w:rPr>
              <w:t>6.</w:t>
            </w:r>
          </w:p>
        </w:tc>
        <w:tc>
          <w:tcPr>
            <w:tcW w:w="2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За каждый неповторяющийся разрез стен к ценам таблицы, добавлять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 разрез</w:t>
            </w:r>
          </w:p>
        </w:tc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7" w:name="_Toc252474213"/>
      <w:r>
        <w:rPr>
          <w:rFonts w:eastAsia="Times New Roman"/>
        </w:rPr>
        <w:t>Раздел 4.12. Проектирование усиления простенков</w:t>
      </w:r>
      <w:bookmarkEnd w:id="157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4.12.</w:t>
      </w:r>
    </w:p>
    <w:p w:rsidR="00000000" w:rsidRDefault="00D132B1">
      <w:pPr>
        <w:pStyle w:val="34"/>
        <w:spacing w:before="120" w:after="120"/>
      </w:pPr>
      <w:r>
        <w:t>Измеритель - простенок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Принятие решений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172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Расчеты: 1 сечение,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138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каждое последующее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Вычерчивание (план, разрез, спецификация):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</w:pP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1 сечение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69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каждое последующее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Выпуск проекта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b/>
                <w:bCs/>
                <w:szCs w:val="16"/>
              </w:rPr>
              <w:t>ИТОГО: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757</w:t>
            </w:r>
          </w:p>
        </w:tc>
      </w:tr>
    </w:tbl>
    <w:p w:rsidR="00000000" w:rsidRDefault="00D132B1">
      <w:pPr>
        <w:pStyle w:val="2"/>
        <w:rPr>
          <w:rFonts w:eastAsia="Times New Roman"/>
        </w:rPr>
      </w:pPr>
      <w:bookmarkStart w:id="158" w:name="_Toc252474214"/>
      <w:r>
        <w:rPr>
          <w:rFonts w:eastAsia="Times New Roman"/>
        </w:rPr>
        <w:t>Раздел 4.13. Проектирование монтажного проема</w:t>
      </w:r>
      <w:bookmarkEnd w:id="158"/>
    </w:p>
    <w:p w:rsidR="00000000" w:rsidRDefault="00D132B1">
      <w:pPr>
        <w:shd w:val="clear" w:color="auto" w:fill="FFFFFF"/>
        <w:tabs>
          <w:tab w:val="left" w:pos="950"/>
        </w:tabs>
        <w:spacing w:before="120" w:after="120"/>
        <w:jc w:val="right"/>
        <w:rPr>
          <w:sz w:val="24"/>
        </w:rPr>
      </w:pPr>
      <w:r>
        <w:rPr>
          <w:sz w:val="24"/>
        </w:rPr>
        <w:t>Таблица 4.13.</w:t>
      </w:r>
    </w:p>
    <w:p w:rsidR="00000000" w:rsidRDefault="00D132B1">
      <w:pPr>
        <w:pStyle w:val="34"/>
        <w:spacing w:before="120" w:after="120"/>
      </w:pPr>
      <w:r>
        <w:t>Измеритель - монтажный проем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606"/>
        <w:gridCol w:w="7089"/>
        <w:gridCol w:w="2026"/>
      </w:tblGrid>
      <w:tr w:rsidR="00000000">
        <w:trPr>
          <w:trHeight w:val="20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8"/>
              </w:rPr>
              <w:t>№№ п.п.</w:t>
            </w:r>
          </w:p>
        </w:tc>
        <w:tc>
          <w:tcPr>
            <w:tcW w:w="3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Цена, руб.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132B1">
            <w:pPr>
              <w:widowControl/>
              <w:autoSpaceDE/>
              <w:autoSpaceDN/>
              <w:adjustRightInd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01.01.2000 г.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Принятие решения по проекту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207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2.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Согласование принятого решения с главным специалистом и заказчиком (подрядчиком)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3.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Выход на место для уточнения существующих конструкций и выполнение необходимых замеров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760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Расчеты конструкций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725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Вычерчивание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276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</w:pPr>
            <w:r>
              <w:rPr>
                <w:szCs w:val="16"/>
              </w:rPr>
              <w:t>Оформление документации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310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D132B1">
            <w:pPr>
              <w:shd w:val="clear" w:color="auto" w:fill="FFFFFF"/>
              <w:jc w:val="center"/>
              <w:rPr>
                <w:szCs w:val="16"/>
              </w:rPr>
            </w:pPr>
          </w:p>
        </w:tc>
        <w:tc>
          <w:tcPr>
            <w:tcW w:w="3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ИТОГО: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szCs w:val="16"/>
              </w:rPr>
              <w:t>2588</w:t>
            </w:r>
          </w:p>
        </w:tc>
      </w:tr>
    </w:tbl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  <w:szCs w:val="22"/>
        </w:rPr>
        <w:t>ПРИЛОЖЕНИЕ 1</w:t>
      </w:r>
      <w:r>
        <w:rPr>
          <w:b/>
          <w:bCs/>
          <w:sz w:val="24"/>
          <w:szCs w:val="22"/>
        </w:rPr>
        <w:br/>
      </w:r>
      <w:r>
        <w:rPr>
          <w:b/>
          <w:bCs/>
          <w:sz w:val="24"/>
        </w:rPr>
        <w:t>к п. 2.5 Методических положений по формированию цен.</w:t>
      </w:r>
    </w:p>
    <w:p w:rsidR="00000000" w:rsidRDefault="00D132B1">
      <w:pPr>
        <w:pStyle w:val="1"/>
        <w:jc w:val="right"/>
        <w:rPr>
          <w:rFonts w:eastAsia="Times New Roman"/>
        </w:rPr>
      </w:pPr>
      <w:bookmarkStart w:id="159" w:name="_Приложение_1"/>
      <w:bookmarkStart w:id="160" w:name="_Toc252474215"/>
      <w:bookmarkEnd w:id="159"/>
      <w:r>
        <w:rPr>
          <w:rFonts w:eastAsia="Times New Roman"/>
        </w:rPr>
        <w:t>Приложение 1</w:t>
      </w:r>
      <w:bookmarkEnd w:id="160"/>
    </w:p>
    <w:p w:rsidR="00000000" w:rsidRDefault="00D132B1">
      <w:pPr>
        <w:pStyle w:val="1"/>
        <w:rPr>
          <w:rFonts w:eastAsia="Times New Roman"/>
        </w:rPr>
      </w:pPr>
      <w:bookmarkStart w:id="161" w:name="_ПРИМЕРНЫЙ_ПЕРЕЧЕНЬ_дополнительных"/>
      <w:bookmarkStart w:id="162" w:name="_Toc252474216"/>
      <w:bookmarkEnd w:id="161"/>
      <w:r>
        <w:rPr>
          <w:rFonts w:eastAsia="Times New Roman"/>
          <w:szCs w:val="18"/>
        </w:rPr>
        <w:t>ПРИМЕРНЫЙ ПЕРЕЧЕНЬ</w:t>
      </w:r>
      <w:r>
        <w:rPr>
          <w:rFonts w:eastAsia="Times New Roman"/>
          <w:szCs w:val="18"/>
        </w:rPr>
        <w:br/>
      </w:r>
      <w:r>
        <w:rPr>
          <w:rFonts w:eastAsia="Times New Roman"/>
          <w:szCs w:val="18"/>
        </w:rPr>
        <w:t>дополнительных работ, затраты на выполнение которых учитываются при разработке новых цен на проектные работы</w:t>
      </w:r>
      <w:bookmarkEnd w:id="162"/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607"/>
        <w:gridCol w:w="5529"/>
        <w:gridCol w:w="1985"/>
        <w:gridCol w:w="1600"/>
      </w:tblGrid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№№ п.п.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Наименование работ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Стадия проектирования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 xml:space="preserve">Размер увеличения затрат </w:t>
            </w:r>
            <w:r>
              <w:rPr>
                <w:szCs w:val="16"/>
                <w:lang w:val="en-US"/>
              </w:rPr>
              <w:t>αi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Более глубокая проработка технологических, объемно-планировочных, конструктивных и архитектурных решений с учетом работ по выбору оптимальных проектных решений на основании вариантных проработок (перечень работ конкретизируется для каждого объекта) проекти</w:t>
            </w:r>
            <w:r>
              <w:rPr>
                <w:szCs w:val="16"/>
              </w:rPr>
              <w:t>рования.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Все стадии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Дополнительные затраты времени на усложнившийся доступ к конструкциям для обследования. Дополнительное обследование.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Обследование строительных конструкций (предпроектные работы)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Дополнительные затраты времени на обследование посемейного заселением по сравнению с коммунальным. Проектирование капремонта без отселения жильцов.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Обследование технического состояния зданий и сооружений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15%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Природоохранные мероприятия (мероприя</w:t>
            </w:r>
            <w:r>
              <w:rPr>
                <w:szCs w:val="16"/>
              </w:rPr>
              <w:t>тия по восстановлению рекультивации) земельного участка, использованию плодородного слоя почвы.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Предпроектные работы, проект (рабочий проект)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6"/>
              </w:rPr>
              <w:t>Разработка проекта организации производства работ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Проект (рабочий проект)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6"/>
              </w:rPr>
              <w:t>10%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2"/>
              </w:rPr>
              <w:t>6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Составление ведомостей и сводных ведомостей потребности в материалах в соответствии требования ГОСТов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Рабочая документация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7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Составление спецификаций на оборудование, опросных листов, требование ГОСТов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Рабочая документация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8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Составление габаритных чертежей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Рабочая документация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9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Составление ведомостей объемов строительных и монтажных работ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Все стадии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10%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10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 xml:space="preserve">Разработка проектно-сметной документации по </w:t>
            </w:r>
            <w:r>
              <w:rPr>
                <w:szCs w:val="14"/>
              </w:rPr>
              <w:t>утилизации вторичных энергоресурсов и строительных материалом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Все стадии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Разработки, связанные с требованиями индустриализации монтажа оборудования и технологических трубопроводов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Вес стадии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5%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12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Выполнение норм контроля рабочих чертежей всех марок и сметной документации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Все стадии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13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Расчет экономического обоснования предельных затрат на капитальный ремонт жилых и общественных зданий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Все стадии. Сметная стоимость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10%</w:t>
            </w:r>
          </w:p>
        </w:tc>
      </w:tr>
      <w:tr w:rsidR="00000000">
        <w:trPr>
          <w:trHeight w:val="20"/>
          <w:jc w:val="center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14</w:t>
            </w:r>
          </w:p>
        </w:tc>
        <w:tc>
          <w:tcPr>
            <w:tcW w:w="2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both"/>
            </w:pPr>
            <w:r>
              <w:rPr>
                <w:szCs w:val="14"/>
              </w:rPr>
              <w:t>Использование во время обследования импортной техники, имеющей обозначения на шкалах приборов на иностранном языке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Обследование строительных конструкций (предпроектные работы)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D132B1">
            <w:pPr>
              <w:shd w:val="clear" w:color="auto" w:fill="FFFFFF"/>
              <w:jc w:val="center"/>
            </w:pPr>
            <w:r>
              <w:rPr>
                <w:szCs w:val="14"/>
              </w:rPr>
              <w:t>25%</w:t>
            </w:r>
          </w:p>
        </w:tc>
      </w:tr>
    </w:tbl>
    <w:p w:rsidR="00000000" w:rsidRDefault="00D132B1">
      <w:pPr>
        <w:pStyle w:val="1"/>
        <w:rPr>
          <w:rFonts w:eastAsia="Times New Roman"/>
        </w:rPr>
      </w:pPr>
      <w:bookmarkStart w:id="163" w:name="_Toc252474217"/>
      <w:r>
        <w:rPr>
          <w:rFonts w:eastAsia="Times New Roman"/>
        </w:rPr>
        <w:t>ПРИЛОЖЕНИЕ 2</w:t>
      </w:r>
      <w:r>
        <w:rPr>
          <w:rFonts w:eastAsia="Times New Roman"/>
        </w:rPr>
        <w:br/>
        <w:t>Примеры расчета стоимости основных проектных работ на капитал</w:t>
      </w:r>
      <w:r>
        <w:rPr>
          <w:rFonts w:eastAsia="Times New Roman"/>
        </w:rPr>
        <w:t>ьный ремонт</w:t>
      </w:r>
      <w:bookmarkEnd w:id="163"/>
    </w:p>
    <w:p w:rsidR="00000000" w:rsidRDefault="00D132B1">
      <w:pPr>
        <w:shd w:val="clear" w:color="auto" w:fill="FFFFFF"/>
        <w:spacing w:before="120" w:after="120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Приложение № 2</w:t>
      </w:r>
    </w:p>
    <w:p w:rsidR="00000000" w:rsidRDefault="00D132B1">
      <w:pPr>
        <w:shd w:val="clear" w:color="auto" w:fill="FFFFFF"/>
        <w:spacing w:before="120" w:after="120"/>
        <w:jc w:val="center"/>
        <w:rPr>
          <w:sz w:val="24"/>
        </w:rPr>
      </w:pPr>
      <w:r>
        <w:rPr>
          <w:sz w:val="24"/>
          <w:szCs w:val="18"/>
        </w:rPr>
        <w:t>Примеры расчета стоимости основных проектных работ на капитальный ремонт.</w:t>
      </w:r>
    </w:p>
    <w:p w:rsidR="00000000" w:rsidRDefault="00D132B1">
      <w:pPr>
        <w:pStyle w:val="a8"/>
      </w:pPr>
      <w:r>
        <w:t>1. Определить стоимость проектирования капитального ремонта жилого дома по адресу: ул. Кусковская 19, кор. 2.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Исходные данные: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- объем здания - 18905 куб. </w:t>
      </w:r>
      <w:r>
        <w:rPr>
          <w:sz w:val="24"/>
          <w:szCs w:val="18"/>
        </w:rPr>
        <w:t>м, пятиэтажный.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площадь фасадов (плоские ) - 1653 кв. м. × 2.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количество квартир - 160.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физический износ - 40%.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- цены - в базовом уровне 2000 года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Базовая цена проектирования определяется по формуле:</w:t>
      </w:r>
    </w:p>
    <w:p w:rsidR="00000000" w:rsidRDefault="00D132B1">
      <w:pPr>
        <w:shd w:val="clear" w:color="auto" w:fill="FFFFFF"/>
        <w:spacing w:before="120" w:after="120"/>
        <w:ind w:firstLine="284"/>
        <w:rPr>
          <w:sz w:val="24"/>
          <w:szCs w:val="18"/>
        </w:rPr>
      </w:pPr>
      <w:r>
        <w:rPr>
          <w:sz w:val="24"/>
          <w:szCs w:val="18"/>
        </w:rPr>
        <w:t>Скр = а + вх;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 соответствии с таблицей </w:t>
      </w:r>
      <w:hyperlink w:anchor="т21" w:tooltip="таблица" w:history="1">
        <w:r>
          <w:rPr>
            <w:rStyle w:val="a3"/>
            <w:sz w:val="24"/>
            <w:szCs w:val="18"/>
          </w:rPr>
          <w:t>2.1</w:t>
        </w:r>
      </w:hyperlink>
      <w:r>
        <w:rPr>
          <w:sz w:val="24"/>
          <w:szCs w:val="18"/>
        </w:rPr>
        <w:t xml:space="preserve"> п. 5   а = 29818, в = 8,52</w:t>
      </w:r>
    </w:p>
    <w:p w:rsidR="00000000" w:rsidRDefault="00D132B1">
      <w:pPr>
        <w:pStyle w:val="a8"/>
        <w:spacing w:before="120" w:after="120"/>
      </w:pPr>
      <w:r>
        <w:t>тогда Скр = 29818 + (8,52 × 18905 ) = 190889 руб.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Договорная цена на разработку проекта в текущих ценах определяется по формуле:</w:t>
      </w:r>
    </w:p>
    <w:p w:rsidR="00000000" w:rsidRDefault="00D132B1">
      <w:pPr>
        <w:shd w:val="clear" w:color="auto" w:fill="FFFFFF"/>
        <w:spacing w:before="120" w:after="120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Ццкр - Скр × К</w:t>
      </w:r>
      <w:r>
        <w:rPr>
          <w:sz w:val="24"/>
          <w:szCs w:val="18"/>
          <w:vertAlign w:val="subscript"/>
        </w:rPr>
        <w:t>ип</w:t>
      </w:r>
      <w:r>
        <w:rPr>
          <w:sz w:val="24"/>
          <w:szCs w:val="18"/>
        </w:rPr>
        <w:t>;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Договорная цена на разработку проекта в</w:t>
      </w:r>
      <w:r>
        <w:rPr>
          <w:sz w:val="24"/>
          <w:szCs w:val="18"/>
        </w:rPr>
        <w:t xml:space="preserve"> текущих ценах составит:</w:t>
      </w:r>
    </w:p>
    <w:p w:rsidR="00000000" w:rsidRDefault="00D132B1">
      <w:pPr>
        <w:pStyle w:val="a8"/>
        <w:spacing w:before="120" w:after="120"/>
      </w:pPr>
      <w:r>
        <w:t>Цдкр = 190889 × 2,607 = 497647 руб.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2. Определить стоимость проекта на ремонт фасада того же дома.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 соответствии с таблицей </w:t>
      </w:r>
      <w:hyperlink w:anchor="т318" w:tooltip="таблица" w:history="1">
        <w:r>
          <w:rPr>
            <w:rStyle w:val="a3"/>
            <w:sz w:val="24"/>
            <w:szCs w:val="18"/>
          </w:rPr>
          <w:t>3.1.8</w:t>
        </w:r>
      </w:hyperlink>
      <w:r>
        <w:rPr>
          <w:sz w:val="24"/>
          <w:szCs w:val="18"/>
        </w:rPr>
        <w:t>, п. 7 и п. 8 и примечания 6 к этой таблице:</w:t>
      </w:r>
    </w:p>
    <w:p w:rsidR="00000000" w:rsidRDefault="00D132B1">
      <w:pPr>
        <w:pStyle w:val="a8"/>
        <w:spacing w:before="120" w:after="120"/>
      </w:pPr>
      <w:r>
        <w:t>Скр = (19084 + 7</w:t>
      </w:r>
      <w:r>
        <w:t xml:space="preserve"> × 2001) × 2 × 0,8 = 52946 руб.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Договорная цена проекта на ремонт фасада в текущих ценах составит:</w:t>
      </w:r>
    </w:p>
    <w:p w:rsidR="00000000" w:rsidRDefault="00D132B1">
      <w:pPr>
        <w:shd w:val="clear" w:color="auto" w:fill="FFFFFF"/>
        <w:spacing w:before="120" w:after="120"/>
        <w:ind w:firstLine="284"/>
        <w:jc w:val="both"/>
        <w:rPr>
          <w:sz w:val="24"/>
          <w:szCs w:val="18"/>
        </w:rPr>
      </w:pPr>
      <w:r>
        <w:rPr>
          <w:sz w:val="24"/>
        </w:rPr>
        <w:t>Цдкр</w:t>
      </w:r>
      <w:r>
        <w:rPr>
          <w:sz w:val="24"/>
          <w:szCs w:val="18"/>
        </w:rPr>
        <w:t xml:space="preserve"> = Скр </w:t>
      </w:r>
      <w:r>
        <w:t>×</w:t>
      </w:r>
      <w:r>
        <w:rPr>
          <w:sz w:val="24"/>
          <w:szCs w:val="18"/>
        </w:rPr>
        <w:t xml:space="preserve"> К</w:t>
      </w:r>
      <w:r>
        <w:rPr>
          <w:sz w:val="24"/>
          <w:szCs w:val="18"/>
          <w:vertAlign w:val="subscript"/>
        </w:rPr>
        <w:t>ип</w:t>
      </w:r>
      <w:r>
        <w:rPr>
          <w:sz w:val="24"/>
          <w:szCs w:val="18"/>
        </w:rPr>
        <w:t xml:space="preserve"> = 52946 </w:t>
      </w:r>
      <w:r>
        <w:t>×</w:t>
      </w:r>
      <w:r>
        <w:rPr>
          <w:sz w:val="24"/>
          <w:szCs w:val="18"/>
        </w:rPr>
        <w:t xml:space="preserve"> 2,607 = 138030 руб.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3. Определить стоимость проекта на ремонт пожарной сигнализации того же дома.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 соответствии с таблицей </w:t>
      </w:r>
      <w:hyperlink w:anchor="т3319" w:tooltip="таблица" w:history="1">
        <w:r>
          <w:rPr>
            <w:rStyle w:val="a3"/>
            <w:sz w:val="24"/>
            <w:szCs w:val="18"/>
          </w:rPr>
          <w:t>3.3.19</w:t>
        </w:r>
      </w:hyperlink>
      <w:r>
        <w:rPr>
          <w:sz w:val="24"/>
          <w:szCs w:val="18"/>
        </w:rPr>
        <w:t xml:space="preserve"> п. 9 и п. 12, и с учетом, что применяется типовое решение (указания по применению к </w:t>
      </w:r>
      <w:hyperlink w:anchor="_Раздел_3.3_Проектирование" w:tooltip="Проектирование электротехнических сетей" w:history="1">
        <w:r>
          <w:rPr>
            <w:rStyle w:val="a3"/>
            <w:sz w:val="24"/>
            <w:szCs w:val="18"/>
          </w:rPr>
          <w:t>разделу 3.3</w:t>
        </w:r>
      </w:hyperlink>
      <w:r>
        <w:rPr>
          <w:sz w:val="24"/>
          <w:szCs w:val="18"/>
        </w:rPr>
        <w:t xml:space="preserve"> п. 1a, К = 0,4)</w:t>
      </w:r>
    </w:p>
    <w:p w:rsidR="00000000" w:rsidRDefault="00D132B1">
      <w:pPr>
        <w:shd w:val="clear" w:color="auto" w:fill="FFFFFF"/>
        <w:spacing w:before="120" w:after="120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Скр = (1</w:t>
      </w:r>
      <w:r>
        <w:rPr>
          <w:sz w:val="24"/>
          <w:szCs w:val="18"/>
        </w:rPr>
        <w:t xml:space="preserve">380 + 172 </w:t>
      </w:r>
      <w:r>
        <w:t>×</w:t>
      </w:r>
      <w:r>
        <w:rPr>
          <w:sz w:val="24"/>
          <w:szCs w:val="18"/>
        </w:rPr>
        <w:t xml:space="preserve"> 15,9) </w:t>
      </w:r>
      <w:r>
        <w:t>×</w:t>
      </w:r>
      <w:r>
        <w:rPr>
          <w:sz w:val="24"/>
          <w:szCs w:val="18"/>
        </w:rPr>
        <w:t xml:space="preserve"> 0,4 = 1646 руб.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Договорная цена проекта на ремонт пожарной сигнализации составит:</w:t>
      </w:r>
    </w:p>
    <w:p w:rsidR="00000000" w:rsidRDefault="00D132B1">
      <w:pPr>
        <w:shd w:val="clear" w:color="auto" w:fill="FFFFFF"/>
        <w:spacing w:before="120" w:after="120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Цдкр = Скр </w:t>
      </w:r>
      <w:r>
        <w:t>×</w:t>
      </w:r>
      <w:r>
        <w:rPr>
          <w:sz w:val="24"/>
          <w:szCs w:val="18"/>
        </w:rPr>
        <w:t xml:space="preserve"> К</w:t>
      </w:r>
      <w:r>
        <w:rPr>
          <w:sz w:val="24"/>
          <w:szCs w:val="18"/>
          <w:vertAlign w:val="subscript"/>
        </w:rPr>
        <w:t>ип</w:t>
      </w:r>
      <w:r>
        <w:rPr>
          <w:sz w:val="24"/>
          <w:szCs w:val="18"/>
        </w:rPr>
        <w:t xml:space="preserve"> = 1646 </w:t>
      </w:r>
      <w:r>
        <w:t>×</w:t>
      </w:r>
      <w:r>
        <w:rPr>
          <w:sz w:val="24"/>
          <w:szCs w:val="18"/>
        </w:rPr>
        <w:t xml:space="preserve"> 2,607 = 4291 руб.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4. Определить стоимость проектно-изыскательских работ по поиску источника шума и его уровня в жилом доме по ад</w:t>
      </w:r>
      <w:r>
        <w:rPr>
          <w:sz w:val="24"/>
          <w:szCs w:val="18"/>
        </w:rPr>
        <w:t>ресу: ул. Бестужевых д. 25 а, кв.50.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Работа выполняется с использованием импортного прибора (Роботрон 0017).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В соответствии с таблицей </w:t>
      </w:r>
      <w:hyperlink w:anchor="т127" w:tooltip="таблица" w:history="1">
        <w:r>
          <w:rPr>
            <w:rStyle w:val="a3"/>
            <w:sz w:val="24"/>
            <w:szCs w:val="18"/>
          </w:rPr>
          <w:t>1.2.7</w:t>
        </w:r>
      </w:hyperlink>
      <w:r>
        <w:rPr>
          <w:sz w:val="24"/>
          <w:szCs w:val="18"/>
        </w:rPr>
        <w:t xml:space="preserve"> п. 1 и п. 3, приложения к таблице </w:t>
      </w:r>
      <w:hyperlink w:anchor="т127" w:tooltip="таблица" w:history="1">
        <w:r>
          <w:rPr>
            <w:rStyle w:val="a3"/>
            <w:sz w:val="24"/>
            <w:szCs w:val="18"/>
          </w:rPr>
          <w:t>1</w:t>
        </w:r>
        <w:r>
          <w:rPr>
            <w:rStyle w:val="a3"/>
            <w:sz w:val="24"/>
            <w:szCs w:val="18"/>
          </w:rPr>
          <w:t>.2.7</w:t>
        </w:r>
      </w:hyperlink>
      <w:r>
        <w:rPr>
          <w:sz w:val="24"/>
          <w:szCs w:val="18"/>
        </w:rPr>
        <w:t xml:space="preserve"> п. 1 и приложения № 1 к сборнику, п. 14, базовая стоимость работ на измерение шума в составит;</w:t>
      </w:r>
    </w:p>
    <w:p w:rsidR="00000000" w:rsidRDefault="00D132B1">
      <w:pPr>
        <w:shd w:val="clear" w:color="auto" w:fill="FFFFFF"/>
        <w:spacing w:before="120" w:after="120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Скр = (193 </w:t>
      </w:r>
      <w:r>
        <w:t>×</w:t>
      </w:r>
      <w:r>
        <w:rPr>
          <w:sz w:val="24"/>
          <w:szCs w:val="18"/>
        </w:rPr>
        <w:t xml:space="preserve"> 3 + 803) </w:t>
      </w:r>
      <w:r>
        <w:t>×</w:t>
      </w:r>
      <w:r>
        <w:rPr>
          <w:sz w:val="24"/>
          <w:szCs w:val="18"/>
        </w:rPr>
        <w:t xml:space="preserve"> 1,2 </w:t>
      </w:r>
      <w:r>
        <w:t>×</w:t>
      </w:r>
      <w:r>
        <w:rPr>
          <w:sz w:val="24"/>
          <w:szCs w:val="18"/>
        </w:rPr>
        <w:t xml:space="preserve"> 1,25 = 2073 руб.</w:t>
      </w:r>
    </w:p>
    <w:p w:rsidR="00000000" w:rsidRDefault="00D132B1">
      <w:pPr>
        <w:shd w:val="clear" w:color="auto" w:fill="FFFFFF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>Договорная цена проектно-изыскательских работ составит</w:t>
      </w:r>
    </w:p>
    <w:p w:rsidR="00000000" w:rsidRDefault="00D132B1">
      <w:pPr>
        <w:shd w:val="clear" w:color="auto" w:fill="FFFFFF"/>
        <w:spacing w:before="120" w:after="120"/>
        <w:ind w:firstLine="284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Цдкр = Скр </w:t>
      </w:r>
      <w:r>
        <w:t>×</w:t>
      </w:r>
      <w:r>
        <w:rPr>
          <w:sz w:val="24"/>
          <w:szCs w:val="18"/>
        </w:rPr>
        <w:t xml:space="preserve"> К</w:t>
      </w:r>
      <w:r>
        <w:rPr>
          <w:sz w:val="24"/>
          <w:szCs w:val="18"/>
          <w:vertAlign w:val="subscript"/>
        </w:rPr>
        <w:t>ип</w:t>
      </w:r>
      <w:r>
        <w:rPr>
          <w:sz w:val="24"/>
          <w:szCs w:val="18"/>
        </w:rPr>
        <w:t xml:space="preserve"> = 2073 </w:t>
      </w:r>
      <w:r>
        <w:t>×</w:t>
      </w:r>
      <w:r>
        <w:rPr>
          <w:sz w:val="24"/>
          <w:szCs w:val="18"/>
        </w:rPr>
        <w:t xml:space="preserve"> 2,607 = 5404 руб.</w:t>
      </w:r>
    </w:p>
    <w:p w:rsidR="00000000" w:rsidRDefault="00D132B1">
      <w:pPr>
        <w:shd w:val="clear" w:color="auto" w:fill="FFFFFF"/>
        <w:ind w:firstLine="284"/>
        <w:jc w:val="both"/>
        <w:rPr>
          <w:b/>
          <w:bCs/>
          <w:spacing w:val="40"/>
          <w:szCs w:val="16"/>
        </w:rPr>
      </w:pPr>
      <w:r>
        <w:rPr>
          <w:b/>
          <w:bCs/>
          <w:spacing w:val="40"/>
          <w:szCs w:val="16"/>
        </w:rPr>
        <w:t>Примечания: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1. Во всех примерах расчета договорной цены не учтен налог на добавленную стоимость.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  <w:r>
        <w:rPr>
          <w:szCs w:val="18"/>
        </w:rPr>
        <w:t>2. Коэффициент инфляции принят в размере К</w:t>
      </w:r>
      <w:r>
        <w:rPr>
          <w:szCs w:val="18"/>
          <w:vertAlign w:val="subscript"/>
        </w:rPr>
        <w:t>ип</w:t>
      </w:r>
      <w:r>
        <w:rPr>
          <w:szCs w:val="18"/>
        </w:rPr>
        <w:t xml:space="preserve"> = 2,607 (коэффициент пересчета в уровень текущих цен 2009 г., письмо Департамента экономической политики и развити</w:t>
      </w:r>
      <w:r>
        <w:rPr>
          <w:szCs w:val="18"/>
        </w:rPr>
        <w:t xml:space="preserve">я города Москвы </w:t>
      </w:r>
      <w:hyperlink r:id="rId31" w:tooltip="&quot;Временный порядок формирования начальной (максимальной) цены государственного контракта при размещении заказа по выбору исполнителя проектно-изыскательских работ для строительства в городе Москве" w:history="1">
        <w:r>
          <w:rPr>
            <w:rStyle w:val="a3"/>
            <w:szCs w:val="18"/>
          </w:rPr>
          <w:t>№ ДПР/9-4136</w:t>
        </w:r>
      </w:hyperlink>
      <w:r>
        <w:rPr>
          <w:szCs w:val="18"/>
        </w:rPr>
        <w:t xml:space="preserve"> от 23.03.2009).</w:t>
      </w:r>
    </w:p>
    <w:p w:rsidR="00000000" w:rsidRDefault="00D132B1">
      <w:pPr>
        <w:shd w:val="clear" w:color="auto" w:fill="FFFFFF"/>
        <w:ind w:firstLine="284"/>
        <w:jc w:val="both"/>
        <w:rPr>
          <w:szCs w:val="18"/>
        </w:rPr>
      </w:pPr>
    </w:p>
    <w:sectPr w:rsidR="00000000">
      <w:pgSz w:w="11909" w:h="16834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defaultTabStop w:val="793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D132B1"/>
    <w:rsid w:val="00D1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120" w:after="120"/>
      <w:jc w:val="center"/>
      <w:outlineLvl w:val="0"/>
    </w:pPr>
    <w:rPr>
      <w:rFonts w:eastAsiaTheme="minorEastAsia"/>
      <w:b/>
      <w:bCs/>
      <w:sz w:val="24"/>
      <w:szCs w:val="30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spacing w:before="120" w:after="120"/>
      <w:jc w:val="center"/>
      <w:outlineLvl w:val="1"/>
    </w:pPr>
    <w:rPr>
      <w:rFonts w:eastAsiaTheme="minorEastAsia"/>
      <w:b/>
      <w:bCs/>
      <w:sz w:val="24"/>
      <w:szCs w:val="16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before="120" w:after="120"/>
      <w:jc w:val="right"/>
      <w:outlineLvl w:val="2"/>
    </w:pPr>
    <w:rPr>
      <w:rFonts w:eastAsiaTheme="minorEastAsia"/>
      <w:sz w:val="24"/>
      <w:szCs w:val="18"/>
    </w:rPr>
  </w:style>
  <w:style w:type="paragraph" w:styleId="4">
    <w:name w:val="heading 4"/>
    <w:basedOn w:val="a"/>
    <w:next w:val="a"/>
    <w:link w:val="40"/>
    <w:qFormat/>
    <w:pPr>
      <w:keepNext/>
      <w:shd w:val="clear" w:color="auto" w:fill="FFFFFF"/>
      <w:spacing w:before="120" w:after="120"/>
      <w:ind w:firstLine="284"/>
      <w:jc w:val="both"/>
      <w:outlineLvl w:val="3"/>
    </w:pPr>
    <w:rPr>
      <w:rFonts w:eastAsiaTheme="minorEastAsia"/>
      <w:sz w:val="24"/>
      <w:szCs w:val="16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outlineLvl w:val="4"/>
    </w:pPr>
    <w:rPr>
      <w:rFonts w:eastAsiaTheme="minorEastAsia"/>
      <w:sz w:val="24"/>
      <w:szCs w:val="18"/>
    </w:rPr>
  </w:style>
  <w:style w:type="paragraph" w:styleId="6">
    <w:name w:val="heading 6"/>
    <w:basedOn w:val="a"/>
    <w:next w:val="a"/>
    <w:link w:val="60"/>
    <w:qFormat/>
    <w:pPr>
      <w:keepNext/>
      <w:shd w:val="clear" w:color="auto" w:fill="FFFFFF"/>
      <w:spacing w:before="120" w:after="120"/>
      <w:ind w:firstLine="284"/>
      <w:outlineLvl w:val="5"/>
    </w:pPr>
    <w:rPr>
      <w:rFonts w:eastAsiaTheme="minorEastAsia"/>
      <w:sz w:val="24"/>
      <w:szCs w:val="16"/>
    </w:rPr>
  </w:style>
  <w:style w:type="paragraph" w:styleId="7">
    <w:name w:val="heading 7"/>
    <w:basedOn w:val="a"/>
    <w:next w:val="a"/>
    <w:link w:val="70"/>
    <w:qFormat/>
    <w:pPr>
      <w:keepNext/>
      <w:shd w:val="clear" w:color="auto" w:fill="FFFFFF"/>
      <w:outlineLvl w:val="6"/>
    </w:pPr>
    <w:rPr>
      <w:b/>
      <w:bCs/>
      <w:sz w:val="24"/>
      <w:szCs w:val="18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pPr>
      <w:keepNext/>
      <w:shd w:val="clear" w:color="auto" w:fill="FFFFFF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1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200"/>
    </w:pPr>
  </w:style>
  <w:style w:type="paragraph" w:styleId="31">
    <w:name w:val="toc 3"/>
    <w:basedOn w:val="a"/>
    <w:next w:val="a"/>
    <w:autoRedefine/>
    <w:pPr>
      <w:ind w:left="400"/>
    </w:pPr>
  </w:style>
  <w:style w:type="paragraph" w:styleId="41">
    <w:name w:val="toc 4"/>
    <w:basedOn w:val="a"/>
    <w:next w:val="a"/>
    <w:autoRedefine/>
    <w:pPr>
      <w:ind w:left="600"/>
    </w:pPr>
  </w:style>
  <w:style w:type="paragraph" w:styleId="51">
    <w:name w:val="toc 5"/>
    <w:basedOn w:val="a"/>
    <w:next w:val="a"/>
    <w:autoRedefine/>
    <w:pPr>
      <w:ind w:left="800"/>
    </w:pPr>
  </w:style>
  <w:style w:type="paragraph" w:styleId="61">
    <w:name w:val="toc 6"/>
    <w:basedOn w:val="a"/>
    <w:next w:val="a"/>
    <w:autoRedefine/>
    <w:pPr>
      <w:ind w:left="1000"/>
    </w:pPr>
  </w:style>
  <w:style w:type="paragraph" w:styleId="71">
    <w:name w:val="toc 7"/>
    <w:basedOn w:val="a"/>
    <w:next w:val="a"/>
    <w:autoRedefine/>
    <w:pPr>
      <w:ind w:left="1200"/>
    </w:pPr>
  </w:style>
  <w:style w:type="paragraph" w:styleId="81">
    <w:name w:val="toc 8"/>
    <w:basedOn w:val="a"/>
    <w:next w:val="a"/>
    <w:autoRedefine/>
    <w:pPr>
      <w:ind w:left="1400"/>
    </w:pPr>
  </w:style>
  <w:style w:type="paragraph" w:styleId="91">
    <w:name w:val="toc 9"/>
    <w:basedOn w:val="a"/>
    <w:next w:val="a"/>
    <w:autoRedefine/>
    <w:pPr>
      <w:ind w:left="1600"/>
    </w:pPr>
  </w:style>
  <w:style w:type="paragraph" w:styleId="a5">
    <w:name w:val="caption"/>
    <w:basedOn w:val="a"/>
    <w:next w:val="a"/>
    <w:qFormat/>
    <w:pPr>
      <w:shd w:val="clear" w:color="auto" w:fill="FFFFFF"/>
    </w:pPr>
    <w:rPr>
      <w:sz w:val="24"/>
      <w:szCs w:val="16"/>
    </w:rPr>
  </w:style>
  <w:style w:type="paragraph" w:styleId="a6">
    <w:name w:val="Body Text"/>
    <w:basedOn w:val="a"/>
    <w:link w:val="a7"/>
    <w:pPr>
      <w:shd w:val="clear" w:color="auto" w:fill="FFFFFF"/>
    </w:pPr>
    <w:rPr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</w:style>
  <w:style w:type="paragraph" w:styleId="a8">
    <w:name w:val="Body Text Indent"/>
    <w:basedOn w:val="a"/>
    <w:link w:val="a9"/>
    <w:pPr>
      <w:shd w:val="clear" w:color="auto" w:fill="FFFFFF"/>
      <w:ind w:firstLine="284"/>
      <w:jc w:val="both"/>
    </w:pPr>
    <w:rPr>
      <w:sz w:val="24"/>
      <w:szCs w:val="18"/>
    </w:rPr>
  </w:style>
  <w:style w:type="character" w:customStyle="1" w:styleId="a9">
    <w:name w:val="Основной текст с отступом Знак"/>
    <w:basedOn w:val="a0"/>
    <w:link w:val="a8"/>
  </w:style>
  <w:style w:type="paragraph" w:styleId="22">
    <w:name w:val="Body Text 2"/>
    <w:basedOn w:val="a"/>
    <w:link w:val="23"/>
    <w:pPr>
      <w:shd w:val="clear" w:color="auto" w:fill="FFFFFF"/>
      <w:spacing w:before="120" w:after="120"/>
      <w:jc w:val="center"/>
    </w:pPr>
    <w:rPr>
      <w:b/>
      <w:bCs/>
      <w:sz w:val="28"/>
      <w:szCs w:val="32"/>
    </w:rPr>
  </w:style>
  <w:style w:type="character" w:customStyle="1" w:styleId="23">
    <w:name w:val="Основной текст 2 Знак"/>
    <w:basedOn w:val="a0"/>
    <w:link w:val="22"/>
  </w:style>
  <w:style w:type="paragraph" w:styleId="32">
    <w:name w:val="Body Text 3"/>
    <w:basedOn w:val="a"/>
    <w:link w:val="33"/>
    <w:pPr>
      <w:shd w:val="clear" w:color="auto" w:fill="FFFFFF"/>
      <w:tabs>
        <w:tab w:val="left" w:pos="914"/>
      </w:tabs>
      <w:jc w:val="both"/>
    </w:pPr>
    <w:rPr>
      <w:sz w:val="24"/>
      <w:szCs w:val="18"/>
    </w:rPr>
  </w:style>
  <w:style w:type="character" w:customStyle="1" w:styleId="33">
    <w:name w:val="Основной текст 3 Знак"/>
    <w:basedOn w:val="a0"/>
    <w:link w:val="32"/>
    <w:rPr>
      <w:sz w:val="16"/>
      <w:szCs w:val="16"/>
    </w:rPr>
  </w:style>
  <w:style w:type="paragraph" w:styleId="24">
    <w:name w:val="Body Text Indent 2"/>
    <w:basedOn w:val="a"/>
    <w:link w:val="25"/>
    <w:pPr>
      <w:shd w:val="clear" w:color="auto" w:fill="FFFFFF"/>
      <w:tabs>
        <w:tab w:val="left" w:pos="990"/>
      </w:tabs>
      <w:ind w:firstLine="284"/>
      <w:jc w:val="both"/>
    </w:pPr>
    <w:rPr>
      <w:sz w:val="24"/>
      <w:szCs w:val="18"/>
      <w:u w:val="single"/>
    </w:rPr>
  </w:style>
  <w:style w:type="character" w:customStyle="1" w:styleId="25">
    <w:name w:val="Основной текст с отступом 2 Знак"/>
    <w:basedOn w:val="a0"/>
    <w:link w:val="24"/>
  </w:style>
  <w:style w:type="paragraph" w:styleId="34">
    <w:name w:val="Body Text Indent 3"/>
    <w:basedOn w:val="a"/>
    <w:link w:val="35"/>
    <w:pPr>
      <w:shd w:val="clear" w:color="auto" w:fill="FFFFFF"/>
      <w:ind w:firstLine="284"/>
    </w:pPr>
    <w:rPr>
      <w:sz w:val="24"/>
      <w:szCs w:val="16"/>
    </w:rPr>
  </w:style>
  <w:style w:type="character" w:customStyle="1" w:styleId="35">
    <w:name w:val="Основной текст с отступом 3 Знак"/>
    <w:basedOn w:val="a0"/>
    <w:link w:val="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.yasenickii\AppData\Local\Temp\data\docs\system\13365_doc\47504.htm" TargetMode="External"/><Relationship Id="rId13" Type="http://schemas.openxmlformats.org/officeDocument/2006/relationships/hyperlink" Target="file:///C:\Users\s.yasenickii\AppData\Local\Temp\data\docs\system\13365_doc\758.htm" TargetMode="External"/><Relationship Id="rId18" Type="http://schemas.openxmlformats.org/officeDocument/2006/relationships/hyperlink" Target="file:///C:\Users\s.yasenickii\AppData\Local\Temp\data\docs\system\13365_doc\47504.htm" TargetMode="External"/><Relationship Id="rId26" Type="http://schemas.openxmlformats.org/officeDocument/2006/relationships/hyperlink" Target="file:///C:\Users\s.yasenickii\AppData\Local\Temp\data\docs\system\13365_doc\16328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s.yasenickii\AppData\Local\Temp\data\docs\system\13365_doc\7918.htm" TargetMode="External"/><Relationship Id="rId7" Type="http://schemas.openxmlformats.org/officeDocument/2006/relationships/hyperlink" Target="file:///C:\Users\s.yasenickii\AppData\Local\Temp\data\docs\system\13365_doc\1756.htm" TargetMode="External"/><Relationship Id="rId12" Type="http://schemas.openxmlformats.org/officeDocument/2006/relationships/hyperlink" Target="file:///C:\Users\s.yasenickii\AppData\Local\Temp\data\docs\system\13365_doc\5735.htm" TargetMode="External"/><Relationship Id="rId17" Type="http://schemas.openxmlformats.org/officeDocument/2006/relationships/hyperlink" Target="file:///C:\Users\s.yasenickii\AppData\Local\Temp\data\docs\system\13365_doc\47504.htm" TargetMode="External"/><Relationship Id="rId25" Type="http://schemas.openxmlformats.org/officeDocument/2006/relationships/hyperlink" Target="file:///C:\Users\s.yasenickii\AppData\Local\Temp\data\docs\system\13365_doc\8547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s.yasenickii\AppData\Local\Temp\data\docs\system\13365_doc\55021.htm" TargetMode="External"/><Relationship Id="rId20" Type="http://schemas.openxmlformats.org/officeDocument/2006/relationships/hyperlink" Target="file:///C:\Users\s.yasenickii\AppData\Local\Temp\data\docs\system\13365_doc\47504.htm" TargetMode="External"/><Relationship Id="rId29" Type="http://schemas.openxmlformats.org/officeDocument/2006/relationships/hyperlink" Target="file:///C:\Users\s.yasenickii\AppData\Local\Temp\data\docs\system\13365_doc\9721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.yasenickii\AppData\Local\Temp\data\docs\system\13365_doc\653.htm" TargetMode="External"/><Relationship Id="rId11" Type="http://schemas.openxmlformats.org/officeDocument/2006/relationships/hyperlink" Target="file:///C:\Users\s.yasenickii\AppData\Local\Temp\data\docs\system\13365_doc\52692.htm" TargetMode="External"/><Relationship Id="rId24" Type="http://schemas.openxmlformats.org/officeDocument/2006/relationships/hyperlink" Target="file:///C:\Users\s.yasenickii\AppData\Local\Temp\data\docs\system\13365_doc\7955.htm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C:\Users\s.yasenickii\AppData\Local\Temp\data\docs\system\13365_doc\4118.htm" TargetMode="External"/><Relationship Id="rId15" Type="http://schemas.openxmlformats.org/officeDocument/2006/relationships/hyperlink" Target="file:///C:\Users\s.yasenickii\AppData\Local\Temp\data\docs\system\13365_doc\760.htm" TargetMode="External"/><Relationship Id="rId23" Type="http://schemas.openxmlformats.org/officeDocument/2006/relationships/hyperlink" Target="file:///C:\Users\s.yasenickii\AppData\Local\Temp\data\docs\system\13365_doc\52692.htm" TargetMode="External"/><Relationship Id="rId28" Type="http://schemas.openxmlformats.org/officeDocument/2006/relationships/hyperlink" Target="file:///C:\Users\s.yasenickii\AppData\Local\Temp\data\docs\system\13365_doc\758.htm" TargetMode="External"/><Relationship Id="rId10" Type="http://schemas.openxmlformats.org/officeDocument/2006/relationships/hyperlink" Target="file:///C:\Users\s.yasenickii\AppData\Local\Temp\data\docs\system\13365_doc\R13703.htm" TargetMode="External"/><Relationship Id="rId19" Type="http://schemas.openxmlformats.org/officeDocument/2006/relationships/hyperlink" Target="file:///C:\Users\s.yasenickii\AppData\Local\Temp\data\docs\system\13365_doc\47504.htm" TargetMode="External"/><Relationship Id="rId31" Type="http://schemas.openxmlformats.org/officeDocument/2006/relationships/hyperlink" Target="file:///C:\Users\s.yasenickii\AppData\Local\Temp\data\docs\system\13365_doc\54081.htm" TargetMode="External"/><Relationship Id="rId4" Type="http://schemas.openxmlformats.org/officeDocument/2006/relationships/hyperlink" Target="file:///C:\Users\s.yasenickii\AppData\Local\Temp\data\docs\system\13365_doc\55780.htm" TargetMode="External"/><Relationship Id="rId9" Type="http://schemas.openxmlformats.org/officeDocument/2006/relationships/hyperlink" Target="file:///C:\Users\s.yasenickii\AppData\Local\Temp\data\docs\system\13365_doc\R11695.htm" TargetMode="External"/><Relationship Id="rId14" Type="http://schemas.openxmlformats.org/officeDocument/2006/relationships/hyperlink" Target="file:///C:\Users\s.yasenickii\AppData\Local\Temp\data\docs\system\13365_doc\7918.htm" TargetMode="External"/><Relationship Id="rId22" Type="http://schemas.openxmlformats.org/officeDocument/2006/relationships/hyperlink" Target="file:///C:\Users\s.yasenickii\AppData\Local\Temp\data\docs\system\13365_doc\55021.htm" TargetMode="External"/><Relationship Id="rId27" Type="http://schemas.openxmlformats.org/officeDocument/2006/relationships/hyperlink" Target="file:///C:\Users\s.yasenickii\AppData\Local\Temp\data\docs\system\13365_doc\7953.htm" TargetMode="External"/><Relationship Id="rId30" Type="http://schemas.openxmlformats.org/officeDocument/2006/relationships/hyperlink" Target="file:///C:\Users\s.yasenickii\AppData\Local\Temp\data\docs\system\13365_doc\47504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31971</Words>
  <Characters>182238</Characters>
  <Application>Microsoft Office Word</Application>
  <DocSecurity>0</DocSecurity>
  <Lines>1518</Lines>
  <Paragraphs>427</Paragraphs>
  <ScaleCrop>false</ScaleCrop>
  <Company>СтройКонсультант</Company>
  <LinksUpToDate>false</LinksUpToDate>
  <CharactersWithSpaces>213782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МРР-3.2.38.03-09</dc:title>
  <dc:creator>СтройКонсультант</dc:creator>
  <cp:lastModifiedBy>s.yasenickii</cp:lastModifiedBy>
  <cp:revision>2</cp:revision>
  <cp:lastPrinted>2010-01-22T06:51:00Z</cp:lastPrinted>
  <dcterms:created xsi:type="dcterms:W3CDTF">2014-02-24T13:09:00Z</dcterms:created>
  <dcterms:modified xsi:type="dcterms:W3CDTF">2014-02-24T13:09:00Z</dcterms:modified>
</cp:coreProperties>
</file>