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97" w:rsidRDefault="00CC6797" w:rsidP="00CC6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C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https://smetnoedelo.ru/vopros-otvet/vopros-po-stoimosti-armaturnykh-karkasov-i-setok.html</w:t>
      </w:r>
    </w:p>
    <w:p w:rsidR="00CC6797" w:rsidRPr="00CC6797" w:rsidRDefault="00CC6797" w:rsidP="00CC6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связи с производством работ по устройству монолитных ж/б конструкций возник заурядный вопрос по стоимости арматурных каркасов и сеток. </w:t>
      </w:r>
    </w:p>
    <w:p w:rsidR="00CC6797" w:rsidRPr="00CC6797" w:rsidRDefault="00CC6797" w:rsidP="00CC6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Выпуске 2, Часть 1, «Изменений и дополнений к Государственным элементным сметным нормам на строительные работы», приведены дополнения к Технической части Сборника № 6 «Бетонные и железобетонные конструкции монолитные»: «1.37. Понятие «арматура», приведенное в таблицах Сборника № 6 ГЭСН-2001 «Бетонные и железобетонные конструкции монолитные» надлежит </w:t>
      </w:r>
      <w:proofErr w:type="gramStart"/>
      <w:r w:rsidRPr="00CC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proofErr w:type="gramEnd"/>
      <w:r w:rsidRPr="00CC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 арматурные каркасы и сетки, полученные от изготовителя и установленные в опалубку в готовом виде». </w:t>
      </w:r>
    </w:p>
    <w:p w:rsidR="00CC6797" w:rsidRPr="00CC6797" w:rsidRDefault="00CC6797" w:rsidP="00CC6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 составлении сметного расчета нашей организацией к расценке на устройство монолитных ж/б конструкций применяется «Надбавки за сборку и связку (вязку) плоских и пространственных каркасов и сеток» (поз. с 204-0032 по 204-0055). С данными надбавками у Заказчика вопросов не возникает. Но, помимо данных надбавок, нами в смете дополнительно учитываются работы по резке и гнутью данной арматуры (как оказание услуг), т.к. на строительную площадку арматура поступает от поставщиков длиной 11,7 м/п. Для изготовления арматурных заготовок необходимых размеров и форм (согласно проекту) на территории строительной площадки нами производятся работы по ее резке и гнутью. Данные виды работ Заказчик из сметного расчета вычеркивает, ссылаясь на то, что данные работы предусмотрены в расценке «Надбавки за сборку и связку (вязку) плоских и пространственных каркасов и сеток». Неоднократные объяснения, что данные затраты (надбавки) предусматривают собой работы только по вязке (сварке) готовых арматурных каркасов из арматурных заготовок, нарезанных и гнутых согласно проекту, для специалистов Заказчика являются неубедительными. </w:t>
      </w:r>
    </w:p>
    <w:p w:rsidR="00CC6797" w:rsidRPr="00CC6797" w:rsidRDefault="00CC6797" w:rsidP="00CC6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основании вышеизложенного просим Вас детально разъяснить, что подразумевается в расценках «Надбавки за сборку и связку (вязку) плоских и пространственных каркасов и сеток» (204 коды)? </w:t>
      </w:r>
    </w:p>
    <w:p w:rsidR="00CC6797" w:rsidRPr="00CC6797" w:rsidRDefault="00CC6797" w:rsidP="00CC6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Входят ли работы по резке и </w:t>
      </w:r>
      <w:proofErr w:type="spellStart"/>
      <w:r w:rsidRPr="00CC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гибке</w:t>
      </w:r>
      <w:proofErr w:type="spellEnd"/>
      <w:r w:rsidRPr="00CC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арматуры в данные надбавки, если металлопрокат (арматура) поступает на строительную площадку длиной 11,7 м/п? </w:t>
      </w:r>
    </w:p>
    <w:p w:rsidR="00CC6797" w:rsidRPr="00CC6797" w:rsidRDefault="00CC6797" w:rsidP="00CC6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Правомерно ли применение нами в смете дополнительных работ по резке и гнутью арматуры?</w:t>
      </w:r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6797" w:rsidRPr="00CC6797" w:rsidRDefault="00CC6797" w:rsidP="00CC6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6797" w:rsidRPr="00CC6797" w:rsidRDefault="00CC6797" w:rsidP="00CC6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Арматура, поставляемая предприятиями-производителями или оптовыми поставщиками длиной 11,7 </w:t>
      </w:r>
      <w:proofErr w:type="spellStart"/>
      <w:proofErr w:type="gramStart"/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м.пог</w:t>
      </w:r>
      <w:proofErr w:type="spellEnd"/>
      <w:proofErr w:type="gramEnd"/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это арматура, которая учитывалась в Федеральном сборнике сметных цен на материалы, изделия и конструкции, применяемые в строительстве в редакции 2001 года по 101 кодами (арматура в хлыстах) в части I «Материалы для общестроительных работ», разделе 1.01 «Материалы для общестроительных работ», подразделе «Металлопрокат», группе «Прокат для армирования». </w:t>
      </w:r>
    </w:p>
    <w:p w:rsidR="00CC6797" w:rsidRPr="00CC6797" w:rsidRDefault="00CC6797" w:rsidP="00CC6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Федеральном сборнике сметных цен на материалы, изделия и конструкции, применяемые в строительстве (в редакции 2014 года) арматура по 101 кодам не упоминается, так как в нормах и расценках эти коды не учитываются. Арматура по 204 кодам учтена в Федеральном сборнике сметных цен на материалы, изделия и конструкции, применяемые в строительстве (редакции 2014 года), части II «Строительные </w:t>
      </w:r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конструкции и изделия», разделе 2.04 «Арматура товарная для железобетонных конструкций», подразделе «Арматура товарная для железобетонных конструкций», группе «Горячекатаная арматурная сталь», коды 204-0001 -204-0027; 204-0101 -204-0133. </w:t>
      </w:r>
    </w:p>
    <w:p w:rsidR="00CC6797" w:rsidRPr="00CC6797" w:rsidRDefault="00CC6797" w:rsidP="00CC6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Арматура по 204 кодам, учитываемая в нормах и расценках — </w:t>
      </w:r>
      <w:bookmarkStart w:id="0" w:name="_GoBack"/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арматурные заготовки, которые еще называют товарной арматурой или арматурой, порезанной в размер. Стоимость арматуры по 204 кодам учитывает все затраты по изготовлению арматурных заготовок (сто</w:t>
      </w:r>
      <w:bookmarkEnd w:id="0"/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имость арматуры в хлыстах по 101 кодам + затраты по резке и гнутью арматуры + </w:t>
      </w:r>
      <w:proofErr w:type="spellStart"/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трудноустранимые</w:t>
      </w:r>
      <w:proofErr w:type="spellEnd"/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потери и отходы арматуры). </w:t>
      </w:r>
    </w:p>
    <w:p w:rsidR="00CC6797" w:rsidRPr="00CC6797" w:rsidRDefault="00CC6797" w:rsidP="00CC6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Сметные цены на готовые арматурные каркасы и сетки (сваренные и вязаные) определяются по ценам заготовок с учетом надбавок за сборку и связку (вязку) плоских и пространственных каркасов и сеток. Сметные цены на гнутые каркасы и сетки, имеющие не более двух линий сгиба, оплачиваются по сметным ценам на плоские каркасы и сетки, а имеющие три и более линий сгиба — по сметным ценам на пространственные каркасы. </w:t>
      </w:r>
    </w:p>
    <w:p w:rsidR="00CC6797" w:rsidRPr="00CC6797" w:rsidRDefault="00CC6797" w:rsidP="00CC6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смете следует учитывать арматуру по 204 кодам, а надбавки за сборку и вязку плоских или пространственных сеток и каркасов приводить в зависимости от количества линий сгиба. </w:t>
      </w:r>
    </w:p>
    <w:p w:rsidR="00CC6797" w:rsidRPr="00CC6797" w:rsidRDefault="00CC6797" w:rsidP="00CC6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вышеизложенное, включение </w:t>
      </w:r>
      <w:hyperlink r:id="rId4" w:tooltip="Пример сметы" w:history="1">
        <w:r w:rsidRPr="00CC67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 сметные расчеты</w:t>
        </w:r>
      </w:hyperlink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 по резке и гнутью арматуры неправомерно. </w:t>
      </w:r>
    </w:p>
    <w:p w:rsidR="00CC6797" w:rsidRDefault="00CC6797" w:rsidP="00CC6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6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Источник: </w:t>
      </w:r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Консультации</w:t>
      </w:r>
      <w:proofErr w:type="gramEnd"/>
      <w:r w:rsidRPr="00CC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разъяснения №1 2017 (85) </w:t>
      </w:r>
    </w:p>
    <w:p w:rsidR="00CC6797" w:rsidRDefault="00CC6797" w:rsidP="00CC6797">
      <w:pPr>
        <w:pStyle w:val="a3"/>
        <w:spacing w:line="330" w:lineRule="atLeast"/>
        <w:rPr>
          <w:rFonts w:asciiTheme="minorHAnsi" w:hAnsiTheme="minorHAnsi"/>
          <w:color w:val="444444"/>
          <w:sz w:val="23"/>
          <w:szCs w:val="23"/>
          <w:u w:val="single"/>
        </w:rPr>
      </w:pPr>
      <w:r w:rsidRPr="00CC6797">
        <w:rPr>
          <w:rFonts w:asciiTheme="minorHAnsi" w:hAnsiTheme="minorHAnsi"/>
          <w:color w:val="444444"/>
          <w:sz w:val="23"/>
          <w:szCs w:val="23"/>
          <w:u w:val="single"/>
        </w:rPr>
        <w:t>http://mymylife.ru/remont-doma/stroitelstvo/135523-konsultatsii-i-raz-yasneniya-po-smetnomu-delu-i-ekonomicheskim-voprosam-stroitelstva</w:t>
      </w:r>
    </w:p>
    <w:p w:rsidR="00CC6797" w:rsidRDefault="00CC6797" w:rsidP="00CC6797">
      <w:pPr>
        <w:pStyle w:val="a3"/>
        <w:spacing w:line="330" w:lineRule="atLeast"/>
        <w:rPr>
          <w:rFonts w:ascii="Helvetica" w:hAnsi="Helvetica"/>
          <w:color w:val="444444"/>
          <w:sz w:val="23"/>
          <w:szCs w:val="23"/>
        </w:rPr>
      </w:pPr>
      <w:r>
        <w:rPr>
          <w:rFonts w:ascii="Helvetica" w:hAnsi="Helvetica"/>
          <w:color w:val="444444"/>
          <w:sz w:val="23"/>
          <w:szCs w:val="23"/>
          <w:u w:val="single"/>
        </w:rPr>
        <w:t>Заказчик предложил определять стоимость арматурных каркасов и сеток как стоимость арматуры-проката плюс надбавка за сборку и сварку сеток и каркасов в процентах от стоимости арматуры-проката. Обеспечит ли указанная надбавка возмещение расходов подрядной организации по изготовлению из арматуры-проката каркасов и сеток?</w:t>
      </w:r>
    </w:p>
    <w:p w:rsidR="00CC6797" w:rsidRDefault="00CC6797" w:rsidP="00CC6797">
      <w:pPr>
        <w:pStyle w:val="a3"/>
        <w:spacing w:line="330" w:lineRule="atLeast"/>
        <w:rPr>
          <w:rFonts w:ascii="Helvetica" w:hAnsi="Helvetica"/>
          <w:color w:val="444444"/>
          <w:sz w:val="23"/>
          <w:szCs w:val="23"/>
        </w:rPr>
      </w:pPr>
      <w:r>
        <w:rPr>
          <w:rFonts w:ascii="Helvetica" w:hAnsi="Helvetica"/>
          <w:color w:val="444444"/>
          <w:sz w:val="23"/>
          <w:szCs w:val="23"/>
        </w:rPr>
        <w:t>В качестве ответа на вопрос приводим сравнительную таблицу сметной стоимости арматуры-проката, товарной арматуры, нарезанной в размер, каркасов и сеток плоских, каркасов и сеток пространственных, приведенную в «Федеральном сборнике сметных цен на материалы, изделия и конструкции, применяемые в строительстве» частях I и II:</w:t>
      </w:r>
    </w:p>
    <w:p w:rsidR="00CC6797" w:rsidRDefault="00CC6797" w:rsidP="00CC6797">
      <w:pPr>
        <w:pStyle w:val="a3"/>
        <w:spacing w:line="330" w:lineRule="atLeast"/>
        <w:rPr>
          <w:rFonts w:ascii="Helvetica" w:hAnsi="Helvetica"/>
          <w:color w:val="444444"/>
          <w:sz w:val="23"/>
          <w:szCs w:val="23"/>
        </w:rPr>
      </w:pPr>
      <w:r>
        <w:rPr>
          <w:rFonts w:ascii="Helvetica" w:hAnsi="Helvetica"/>
          <w:noProof/>
          <w:color w:val="444444"/>
          <w:sz w:val="23"/>
          <w:szCs w:val="23"/>
        </w:rPr>
        <w:lastRenderedPageBreak/>
        <w:drawing>
          <wp:inline distT="0" distB="0" distL="0" distR="0" wp14:anchorId="23AE2F5E" wp14:editId="49E71F00">
            <wp:extent cx="6477000" cy="3105150"/>
            <wp:effectExtent l="0" t="0" r="0" b="0"/>
            <wp:docPr id="1" name="Рисунок 1" descr="http://worlduniquer.ru/pic/images26/potolki_grilyato_sxema_i/konsultacii_i_razyasneniya_po_smetnomu_1FFCA4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lduniquer.ru/pic/images26/potolki_grilyato_sxema_i/konsultacii_i_razyasneniya_po_smetnomu_1FFCA49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97" w:rsidRDefault="00CC6797" w:rsidP="00CC6797">
      <w:pPr>
        <w:pStyle w:val="a3"/>
        <w:spacing w:line="330" w:lineRule="atLeast"/>
        <w:rPr>
          <w:rFonts w:ascii="Helvetica" w:hAnsi="Helvetica"/>
          <w:color w:val="444444"/>
          <w:sz w:val="23"/>
          <w:szCs w:val="23"/>
        </w:rPr>
      </w:pPr>
      <w:r>
        <w:rPr>
          <w:rFonts w:ascii="Helvetica" w:hAnsi="Helvetica"/>
          <w:noProof/>
          <w:color w:val="444444"/>
          <w:sz w:val="23"/>
          <w:szCs w:val="23"/>
        </w:rPr>
        <w:drawing>
          <wp:inline distT="0" distB="0" distL="0" distR="0" wp14:anchorId="6C5C0130" wp14:editId="31AC3241">
            <wp:extent cx="6477000" cy="3114675"/>
            <wp:effectExtent l="0" t="0" r="0" b="9525"/>
            <wp:docPr id="2" name="Рисунок 2" descr="http://worlduniquer.ru/pic/images26/potolki_grilyato_sxema_i/konsultacii_i_razyasneniya_po_smetnomu_822732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rlduniquer.ru/pic/images26/potolki_grilyato_sxema_i/konsultacii_i_razyasneniya_po_smetnomu_8227326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97" w:rsidRDefault="00CC6797" w:rsidP="00CC6797">
      <w:pPr>
        <w:pStyle w:val="a3"/>
        <w:spacing w:line="330" w:lineRule="atLeast"/>
        <w:rPr>
          <w:rFonts w:ascii="Helvetica" w:hAnsi="Helvetica"/>
          <w:color w:val="444444"/>
          <w:sz w:val="23"/>
          <w:szCs w:val="23"/>
        </w:rPr>
      </w:pPr>
      <w:r>
        <w:rPr>
          <w:rFonts w:ascii="Helvetica" w:hAnsi="Helvetica"/>
          <w:color w:val="444444"/>
          <w:sz w:val="23"/>
          <w:szCs w:val="23"/>
        </w:rPr>
        <w:t>* сметная стоимость арматуры-проката по кодам 101-</w:t>
      </w:r>
      <w:proofErr w:type="gramStart"/>
      <w:r>
        <w:rPr>
          <w:rFonts w:ascii="Helvetica" w:hAnsi="Helvetica"/>
          <w:color w:val="444444"/>
          <w:sz w:val="23"/>
          <w:szCs w:val="23"/>
        </w:rPr>
        <w:t>.</w:t>
      </w:r>
      <w:proofErr w:type="gramEnd"/>
      <w:r>
        <w:rPr>
          <w:rFonts w:ascii="Helvetica" w:hAnsi="Helvetica"/>
          <w:color w:val="444444"/>
          <w:sz w:val="23"/>
          <w:szCs w:val="23"/>
        </w:rPr>
        <w:t xml:space="preserve"> взята из Сборника ФССЦ в редакции 2001 года.</w:t>
      </w:r>
    </w:p>
    <w:p w:rsidR="00CC6797" w:rsidRDefault="00CC6797" w:rsidP="00CC6797">
      <w:pPr>
        <w:pStyle w:val="a3"/>
        <w:spacing w:line="330" w:lineRule="atLeast"/>
        <w:rPr>
          <w:rFonts w:ascii="Helvetica" w:hAnsi="Helvetica"/>
          <w:color w:val="444444"/>
          <w:sz w:val="23"/>
          <w:szCs w:val="23"/>
        </w:rPr>
      </w:pPr>
      <w:r>
        <w:rPr>
          <w:rFonts w:ascii="Helvetica" w:hAnsi="Helvetica"/>
          <w:color w:val="444444"/>
          <w:sz w:val="23"/>
          <w:szCs w:val="23"/>
        </w:rPr>
        <w:t>Из анализа приведенных в таблице данных можно сделать однозначный вывод о том, что предложение Заказчика о размере надбавок за сборку и сварку сеток и каркасов не покроет расходов подрядной организации, которые она понесет, нарезая из проката арматурные заготовки и собирая из этих заготовок сетки и каркасы.</w:t>
      </w:r>
    </w:p>
    <w:p w:rsidR="00CC6797" w:rsidRDefault="00CC6797" w:rsidP="00CC6797">
      <w:pPr>
        <w:pStyle w:val="a3"/>
        <w:spacing w:line="330" w:lineRule="atLeast"/>
        <w:rPr>
          <w:rFonts w:ascii="Helvetica" w:hAnsi="Helvetica"/>
          <w:color w:val="444444"/>
          <w:sz w:val="23"/>
          <w:szCs w:val="23"/>
        </w:rPr>
      </w:pPr>
      <w:r>
        <w:rPr>
          <w:rFonts w:ascii="Helvetica" w:hAnsi="Helvetica"/>
          <w:color w:val="444444"/>
          <w:sz w:val="23"/>
          <w:szCs w:val="23"/>
        </w:rPr>
        <w:t>Предложенные Заказчиком надбавки можно принять только при условии их отнесения к стоимости товарной арматуры, но никак не к стоимости арматуры-проката.</w:t>
      </w:r>
    </w:p>
    <w:p w:rsidR="00CC6797" w:rsidRPr="00CC6797" w:rsidRDefault="00CC6797" w:rsidP="00CC6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797" w:rsidRDefault="00CC6797" w:rsidP="009E2DCA">
      <w:pPr>
        <w:rPr>
          <w:rStyle w:val="ucoz-forum-post"/>
          <w:rFonts w:ascii="Verdana" w:hAnsi="Verdana"/>
          <w:sz w:val="16"/>
          <w:szCs w:val="16"/>
        </w:rPr>
      </w:pPr>
    </w:p>
    <w:p w:rsidR="00045245" w:rsidRDefault="009E2DCA" w:rsidP="009E2DCA">
      <w:pPr>
        <w:rPr>
          <w:rStyle w:val="ucoz-forum-post"/>
          <w:rFonts w:ascii="Verdana" w:hAnsi="Verdana"/>
          <w:sz w:val="16"/>
          <w:szCs w:val="16"/>
        </w:rPr>
      </w:pPr>
      <w:r>
        <w:rPr>
          <w:rStyle w:val="ucoz-forum-post"/>
          <w:rFonts w:ascii="Verdana" w:hAnsi="Verdana"/>
          <w:sz w:val="16"/>
          <w:szCs w:val="16"/>
        </w:rPr>
        <w:lastRenderedPageBreak/>
        <w:t xml:space="preserve">Если верить Указаниям по применению ТЕР 2009г. то он прав: </w:t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4.4. В Территориальном сборнике сметных цен на материалы, изделия и конструкции, применяемые в Иркутской области, часть II, раздел 2.04. надбавки за сборку и сварку каркасов приведены к ценам заготовок.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Для формирования цен заготовок следует применять к отпускным ценам арматуры по группе Горячекатаная арматурная сталь надбавки, учитывающие затраты за нарезку арматурных стержней по таблице 4: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Таблица 4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Диаметр арматуры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Надбавка за нарезку к отпускной цене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10-14 мм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11,4 %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16-18 мм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6,2 %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20-25 мм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6,9 %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28-32 мм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4,0 %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Примечание: для нарезки арматуры диаметром менее 10 мм следует применять надбавку в размере 11,4 % или по калькуляции.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 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Пример расчета: 8037,38 руб. + (7840,98 х 0,114) х 1,02 + 1377,5 руб. = 10326,63 руб., где: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8037,38 руб. - сметная цена горячекатаной арматурной стали гладкой класса A-I диаметром 12 мм за 1 т (Ценник часть II, код 204-0004);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7840,98 руб. - отпускная цена горячекатаной арматурной стали гладкой класса A-I диаметром 12 мм за 1 т (Ценник часть II, код 204-0004);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 xml:space="preserve">0,114 - надбавка за нарезку арматурных стержней (Указания к ТЕР, таблица 4);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>
        <w:rPr>
          <w:rStyle w:val="ucoz-forum-post"/>
          <w:rFonts w:ascii="Verdana" w:hAnsi="Verdana"/>
          <w:sz w:val="16"/>
          <w:szCs w:val="16"/>
        </w:rPr>
        <w:t>1,02 - заготовительно-складские расходы в размере 2%; 1377,5 руб. - надбавка к цене заготовок за сборку и сварку каркасов и сеток за 1 т (Ценник часть II, КОД 204-0037).</w:t>
      </w:r>
    </w:p>
    <w:p w:rsidR="00CC6797" w:rsidRDefault="00CC6797" w:rsidP="009E2DCA">
      <w:pPr>
        <w:rPr>
          <w:rStyle w:val="ucoz-forum-post"/>
          <w:rFonts w:ascii="Verdana" w:hAnsi="Verdana"/>
          <w:sz w:val="16"/>
          <w:szCs w:val="16"/>
        </w:rPr>
      </w:pPr>
    </w:p>
    <w:p w:rsidR="00CC6797" w:rsidRDefault="00CC6797" w:rsidP="009E2DCA"/>
    <w:sectPr w:rsidR="00CC6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CA"/>
    <w:rsid w:val="00045245"/>
    <w:rsid w:val="00193E93"/>
    <w:rsid w:val="009E2DCA"/>
    <w:rsid w:val="00CC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50672"/>
  <w15:chartTrackingRefBased/>
  <w15:docId w15:val="{4E5CCD27-4EC9-4156-A1B4-54D786EF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9E2DCA"/>
  </w:style>
  <w:style w:type="paragraph" w:styleId="a3">
    <w:name w:val="Normal (Web)"/>
    <w:basedOn w:val="a"/>
    <w:uiPriority w:val="99"/>
    <w:semiHidden/>
    <w:unhideWhenUsed/>
    <w:rsid w:val="00CC6797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5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57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smetnoedelo.ru/docs/themes/smety/?utm_source=content&amp;utm_medium=crosslink&amp;utm_term=v-smetnye-rasch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OTEKO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Елена Александровна</dc:creator>
  <cp:keywords/>
  <dc:description/>
  <cp:lastModifiedBy>Александрова Елена Александровна</cp:lastModifiedBy>
  <cp:revision>1</cp:revision>
  <dcterms:created xsi:type="dcterms:W3CDTF">2018-08-29T12:31:00Z</dcterms:created>
  <dcterms:modified xsi:type="dcterms:W3CDTF">2018-08-29T16:15:00Z</dcterms:modified>
</cp:coreProperties>
</file>