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00"/>
        <w:gridCol w:w="2000"/>
        <w:gridCol w:w="2000"/>
        <w:gridCol w:w="3000"/>
        <w:gridCol w:w="1200"/>
        <w:gridCol w:w="1000"/>
      </w:tblGrid>
      <w:tr w:rsidR="00FD616E" w:rsidTr="00D51A6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Программный комплекс "БАГИРА", версия 5.0, выпуск 3, сборка 89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8"/>
                <w:szCs w:val="18"/>
              </w:rPr>
              <w:t>Форма 4</w:t>
            </w:r>
          </w:p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Машинный номер 01-00003-7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Стройка: Капитальный ремонт автодороги подъезд к г. Устюжна в Устюженском районе Вологодской области.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erif" w:hAnsi="MS Serif" w:cs="MS Serif"/>
                <w:b/>
                <w:bCs/>
                <w:noProof/>
                <w:sz w:val="24"/>
                <w:szCs w:val="24"/>
              </w:rPr>
            </w:pPr>
            <w:r>
              <w:rPr>
                <w:rFonts w:ascii="MS Serif" w:hAnsi="MS Serif" w:cs="MS Serif"/>
                <w:b/>
                <w:bCs/>
                <w:noProof/>
                <w:sz w:val="24"/>
                <w:szCs w:val="24"/>
              </w:rPr>
              <w:t xml:space="preserve">ЛОКАЛЬНЫЙ СМЕТНЫЙ РАСЧЕТ  01-01-01 </w:t>
            </w:r>
          </w:p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erif" w:hAnsi="MS Serif" w:cs="MS Serif"/>
                <w:noProof/>
                <w:sz w:val="24"/>
                <w:szCs w:val="24"/>
              </w:rPr>
            </w:pPr>
            <w:r>
              <w:rPr>
                <w:rFonts w:ascii="MS Serif" w:hAnsi="MS Serif" w:cs="MS Serif"/>
                <w:noProof/>
                <w:sz w:val="24"/>
                <w:szCs w:val="24"/>
              </w:rPr>
              <w:t>(локальная смета)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Главная.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Основание: 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499 </w:t>
            </w: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Средства на оплату труда: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–   </w:t>
            </w: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Составлен(а) в текущих (прогнозных) ценах по состоянию на 01.01.2011</w:t>
            </w:r>
          </w:p>
        </w:tc>
      </w:tr>
    </w:tbl>
    <w:p w:rsidR="00FD616E" w:rsidRDefault="00FD616E" w:rsidP="00FD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FD616E" w:rsidRDefault="00FD616E" w:rsidP="00FD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980"/>
        <w:gridCol w:w="3150"/>
        <w:gridCol w:w="800"/>
        <w:gridCol w:w="800"/>
        <w:gridCol w:w="850"/>
        <w:gridCol w:w="850"/>
        <w:gridCol w:w="850"/>
        <w:gridCol w:w="850"/>
        <w:gridCol w:w="700"/>
      </w:tblGrid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 п.п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Шифр, 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ра нор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ма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вов и ко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ды 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сов</w:t>
            </w:r>
          </w:p>
        </w:tc>
        <w:tc>
          <w:tcPr>
            <w:tcW w:w="315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ние 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бот и за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трат, ха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рак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те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рис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ка обо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ру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до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ния и его мас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са, рас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ход 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сов на еди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ни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цу из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ния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Ед. измер.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ч. еди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ниц по про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ект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ным дан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oftHyphen/>
              <w:t>ным</w:t>
            </w:r>
          </w:p>
        </w:tc>
        <w:tc>
          <w:tcPr>
            <w:tcW w:w="340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стоимость, руб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Индекс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 базисных ценах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 текущих (прогноз.) ценах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 един. измер.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 един. измер.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общая</w:t>
            </w:r>
          </w:p>
        </w:tc>
        <w:tc>
          <w:tcPr>
            <w:tcW w:w="700" w:type="dxa"/>
            <w:vMerge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D616E" w:rsidRDefault="00FD616E" w:rsidP="00FD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980"/>
        <w:gridCol w:w="3150"/>
        <w:gridCol w:w="800"/>
        <w:gridCol w:w="800"/>
        <w:gridCol w:w="850"/>
        <w:gridCol w:w="850"/>
        <w:gridCol w:w="850"/>
        <w:gridCol w:w="850"/>
        <w:gridCol w:w="700"/>
      </w:tblGrid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00"/>
          <w:tblHeader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  <w:t>Используются коэффициенты: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C4C4C4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Накладные расходы по видам работ МДС33-2004 (Кпопр=0.85) 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Сметная прибыль по видам работ АП-5536/06 (Кпопр=0.8) 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8. Рекультивация земель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Е01-01-036-2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Планировка площадей бульдозерами мощностью 79 кВт (108 л.с.)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1000м2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22.61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274.12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119.54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1449.30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5.29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чел.-ч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3.031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19.44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(58.92)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210.87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(639.15)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10.85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070149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Бульдозеры при работе на других видах строительства 79 кВт (108 л.с.)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маш.-ч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3.031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90.44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274.12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478.16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1449.30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5.29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274.12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1449.30</w:t>
            </w:r>
          </w:p>
        </w:tc>
        <w:tc>
          <w:tcPr>
            <w:tcW w:w="7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5.29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Е01-01-030-5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Разработка грунта с перемещением до 10 м бульдозерами мощностью 79 кВт (108 л.с.), группа грунтов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прим.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1000м3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547.16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257.17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2892.87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1359.65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5.29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чел.-ч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2.8435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19.44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(55.28)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210.87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(599.61)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10.85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070149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Бульдозеры при работе на других видах строительства 79 кВт (108 л.с.)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маш.-ч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2.8435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90.44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257.17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478.16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1359.65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5.29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257.17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1359.65</w:t>
            </w:r>
          </w:p>
        </w:tc>
        <w:tc>
          <w:tcPr>
            <w:tcW w:w="7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5.29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Е01-01-030-9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При перемещении грунта на каждые последующие 10 м добавлять к расценке 01-01-030-01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Кол-во=470*9/1000=4.23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1000м3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708.41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2996.59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3886.06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16438.02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5.49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чел.-ч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42.385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19.44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(823.96)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210.87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(8937.64)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10.85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070148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Бульдозеры при работе на других видах строительства 59 кВт (80 л.с.)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маш.-ч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42.385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70.70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2996.59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387.83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16438.02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5.49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2996.59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16438.02</w:t>
            </w:r>
          </w:p>
        </w:tc>
        <w:tc>
          <w:tcPr>
            <w:tcW w:w="7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5.49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Е01-02-040-2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Укрепление откосов земляных сооружений посевом многолетних трав механизированным способом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100м2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472.30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57148.51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3126.30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378282.78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6.62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чел.-ч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308.55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19.44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(5998.21)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210.87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(65063.94)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10.85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060248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 0,65 м3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маш.-ч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300.1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133.97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40201.72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695.40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208675.63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5.19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070148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 xml:space="preserve">Бульдозеры при работе на других видах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lastRenderedPageBreak/>
              <w:t>строительства 59 кВт (80 л.с.)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lastRenderedPageBreak/>
              <w:t>маш.-ч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8.47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70.70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598.83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387.83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3284.92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5.49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130300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Агрегаты для травосеяния на откосах автомобильных и железных дорог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маш.-ч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52.03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86.79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4515.68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347.45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18077.82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4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114-0021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Удобрения сложно-смешанные гранулированные насыпью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т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0.4114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2598.06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1068.84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13624.23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5605.01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5.24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407-0013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м3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1911.8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5.63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10763.43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74.61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142639.40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13.25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57148.51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378282.78</w:t>
            </w:r>
          </w:p>
        </w:tc>
        <w:tc>
          <w:tcPr>
            <w:tcW w:w="7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6.62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414-9260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Семена трав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1568.16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21305.68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13.59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414-9260</w:t>
            </w:r>
          </w:p>
        </w:tc>
        <w:tc>
          <w:tcPr>
            <w:tcW w:w="31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Семена трав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кг</w:t>
            </w:r>
          </w:p>
        </w:tc>
        <w:tc>
          <w:tcPr>
            <w:tcW w:w="8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242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6.48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1568.16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88.04</w:t>
            </w:r>
          </w:p>
        </w:tc>
        <w:tc>
          <w:tcPr>
            <w:tcW w:w="85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21305.68</w:t>
            </w:r>
          </w:p>
        </w:tc>
        <w:tc>
          <w:tcPr>
            <w:tcW w:w="70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13.59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1568.16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4" w:space="0" w:color="C4C4C4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21305.68</w:t>
            </w:r>
          </w:p>
        </w:tc>
        <w:tc>
          <w:tcPr>
            <w:tcW w:w="700" w:type="dxa"/>
            <w:tcBorders>
              <w:top w:val="dashSmallGap" w:sz="4" w:space="0" w:color="auto"/>
              <w:left w:val="single" w:sz="4" w:space="0" w:color="C4C4C4"/>
              <w:bottom w:val="single" w:sz="4" w:space="0" w:color="auto"/>
              <w:right w:val="single" w:sz="8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13.59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Итого по разделу, 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62245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418835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6.73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5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Итого по смете, руб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62245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418835</w:t>
            </w: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6.73</w:t>
            </w: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МДС81-33.2004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Накладные расходы, руб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52486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АП-5536/06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прибыль, руб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27494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D616E" w:rsidTr="00D51A6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Всего по смете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498815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16E" w:rsidRDefault="00FD616E" w:rsidP="00D5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FD616E" w:rsidRDefault="00FD616E" w:rsidP="00FD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FD616E" w:rsidRDefault="00FD616E" w:rsidP="00FD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FD616E" w:rsidRDefault="00FD616E" w:rsidP="00FD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603D25" w:rsidRDefault="00603D25"/>
    <w:sectPr w:rsidR="00603D25">
      <w:headerReference w:type="default" r:id="rId4"/>
      <w:pgSz w:w="11900" w:h="16840"/>
      <w:pgMar w:top="1134" w:right="850" w:bottom="1134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D616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noProof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t>01-00003-7-</w:t>
    </w:r>
    <w:r>
      <w:rPr>
        <w:rFonts w:ascii="Times New Roman" w:hAnsi="Times New Roman" w:cs="Times New Roman"/>
        <w:noProof/>
        <w:sz w:val="18"/>
        <w:szCs w:val="18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616E"/>
    <w:rsid w:val="00603D25"/>
    <w:rsid w:val="00FD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Company>USN Team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</cp:revision>
  <dcterms:created xsi:type="dcterms:W3CDTF">2011-09-15T19:55:00Z</dcterms:created>
  <dcterms:modified xsi:type="dcterms:W3CDTF">2011-09-15T19:56:00Z</dcterms:modified>
</cp:coreProperties>
</file>