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22" w:rsidRDefault="00DB3522" w:rsidP="00DB3522">
      <w:pPr>
        <w:rPr>
          <w:b/>
        </w:rPr>
      </w:pPr>
    </w:p>
    <w:p w:rsidR="00C064BA" w:rsidRPr="002D2188" w:rsidRDefault="00C064BA" w:rsidP="00C064BA">
      <w:pPr>
        <w:ind w:firstLine="709"/>
        <w:jc w:val="both"/>
        <w:rPr>
          <w:sz w:val="24"/>
          <w:szCs w:val="24"/>
        </w:rPr>
      </w:pPr>
      <w:r w:rsidRPr="002D2188">
        <w:rPr>
          <w:sz w:val="24"/>
          <w:szCs w:val="24"/>
        </w:rPr>
        <w:t xml:space="preserve">2.1. Цена </w:t>
      </w:r>
      <w:r>
        <w:rPr>
          <w:sz w:val="24"/>
          <w:szCs w:val="24"/>
        </w:rPr>
        <w:t xml:space="preserve">Контракта составляет </w:t>
      </w:r>
      <w:r w:rsidRPr="00E723CD">
        <w:rPr>
          <w:b/>
          <w:sz w:val="24"/>
          <w:szCs w:val="24"/>
        </w:rPr>
        <w:t xml:space="preserve">25 329 </w:t>
      </w:r>
      <w:r>
        <w:rPr>
          <w:b/>
          <w:sz w:val="24"/>
          <w:szCs w:val="24"/>
        </w:rPr>
        <w:t>(двадцать пять тысяч триста двадцать девять</w:t>
      </w:r>
      <w:r w:rsidRPr="00E723CD">
        <w:rPr>
          <w:b/>
          <w:sz w:val="24"/>
          <w:szCs w:val="24"/>
        </w:rPr>
        <w:t>) рублей 67 копеек, в том числе НДС  18% 3 863  (три тысячи восемьсот шестьдесят три) рубля 85 копеек</w:t>
      </w:r>
      <w:r w:rsidRPr="002D2188">
        <w:rPr>
          <w:sz w:val="24"/>
          <w:szCs w:val="24"/>
        </w:rPr>
        <w:t>, согласно Локальной смете, являющейся приложением № 3 к Контракту.</w:t>
      </w:r>
    </w:p>
    <w:p w:rsidR="00C064BA" w:rsidRDefault="00C064BA" w:rsidP="00DB3522">
      <w:pPr>
        <w:rPr>
          <w:b/>
        </w:rPr>
      </w:pPr>
    </w:p>
    <w:p w:rsidR="00C064BA" w:rsidRDefault="00C064BA" w:rsidP="00DB3522">
      <w:pPr>
        <w:rPr>
          <w:b/>
        </w:rPr>
      </w:pPr>
    </w:p>
    <w:p w:rsidR="00DB3522" w:rsidRDefault="00DB3522" w:rsidP="00DB3522">
      <w:pPr>
        <w:jc w:val="right"/>
        <w:rPr>
          <w:b/>
        </w:rPr>
      </w:pPr>
    </w:p>
    <w:p w:rsidR="00DB3522" w:rsidRPr="00BB7306" w:rsidRDefault="00DB3522" w:rsidP="00DB3522">
      <w:pPr>
        <w:jc w:val="right"/>
        <w:rPr>
          <w:b/>
        </w:rPr>
      </w:pPr>
      <w:r>
        <w:rPr>
          <w:b/>
        </w:rPr>
        <w:t>Приложение № 3</w:t>
      </w:r>
    </w:p>
    <w:p w:rsidR="00DB3522" w:rsidRDefault="00DB3522" w:rsidP="00DB3522">
      <w:pPr>
        <w:jc w:val="right"/>
        <w:rPr>
          <w:b/>
        </w:rPr>
      </w:pPr>
      <w:r w:rsidRPr="00460851">
        <w:rPr>
          <w:b/>
        </w:rPr>
        <w:t>к Контракту от ___</w:t>
      </w:r>
      <w:r>
        <w:rPr>
          <w:b/>
        </w:rPr>
        <w:t>.04.2016</w:t>
      </w:r>
      <w:r w:rsidRPr="00460851">
        <w:rPr>
          <w:b/>
        </w:rPr>
        <w:t xml:space="preserve"> </w:t>
      </w:r>
    </w:p>
    <w:p w:rsidR="00DB3522" w:rsidRPr="00460851" w:rsidRDefault="00DB3522" w:rsidP="00DB3522">
      <w:pPr>
        <w:jc w:val="right"/>
        <w:rPr>
          <w:b/>
        </w:rPr>
      </w:pPr>
      <w:r>
        <w:rPr>
          <w:b/>
        </w:rPr>
        <w:t xml:space="preserve">№ </w:t>
      </w:r>
      <w:r w:rsidRPr="003D7E0D">
        <w:rPr>
          <w:rStyle w:val="a3"/>
          <w:color w:val="333333"/>
          <w:sz w:val="24"/>
          <w:szCs w:val="24"/>
        </w:rPr>
        <w:t>0372200254916000015-0101439-01</w:t>
      </w:r>
    </w:p>
    <w:p w:rsidR="00DB3522" w:rsidRDefault="00DB3522" w:rsidP="00DB3522">
      <w:pPr>
        <w:jc w:val="right"/>
        <w:rPr>
          <w:b/>
        </w:rPr>
      </w:pPr>
    </w:p>
    <w:p w:rsidR="00DB3522" w:rsidRDefault="00DB3522" w:rsidP="00DB35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Согласовано: </w:t>
      </w:r>
    </w:p>
    <w:p w:rsidR="00DB3522" w:rsidRDefault="00DB3522" w:rsidP="00DB35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Утверждаю: </w:t>
      </w:r>
    </w:p>
    <w:p w:rsidR="00DB3522" w:rsidRDefault="00DB3522" w:rsidP="00DB35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"___" ____________________ </w:t>
      </w:r>
    </w:p>
    <w:p w:rsidR="00DB3522" w:rsidRDefault="00DB3522" w:rsidP="00DB35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"___" ____________________ </w:t>
      </w:r>
    </w:p>
    <w:p w:rsidR="00DB3522" w:rsidRDefault="00DB3522" w:rsidP="00DB3522">
      <w:pPr>
        <w:rPr>
          <w:rFonts w:ascii="Arial" w:hAnsi="Arial" w:cs="Arial"/>
          <w:sz w:val="18"/>
          <w:szCs w:val="18"/>
        </w:rPr>
      </w:pPr>
    </w:p>
    <w:p w:rsidR="00DB3522" w:rsidRDefault="00DB3522" w:rsidP="00DB3522">
      <w:pPr>
        <w:spacing w:line="252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Локальная смета </w:t>
      </w:r>
    </w:p>
    <w:p w:rsidR="00DB3522" w:rsidRDefault="00DB3522" w:rsidP="00DB352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 выполнение работ по огнезащитной обработке деревянных  конструкций противопожарным раствором для нужд СПб ГБУЗ "ПНД № 1"</w:t>
      </w:r>
    </w:p>
    <w:p w:rsidR="00DB3522" w:rsidRDefault="00DB3522" w:rsidP="00DB352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 адресам: Санкт-Петербург, В.О. 12 линия д.39 </w:t>
      </w:r>
      <w:proofErr w:type="spellStart"/>
      <w:r>
        <w:rPr>
          <w:rFonts w:ascii="Arial" w:hAnsi="Arial" w:cs="Arial"/>
          <w:sz w:val="18"/>
          <w:szCs w:val="18"/>
        </w:rPr>
        <w:t>лит.Б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ул.Канареечная</w:t>
      </w:r>
      <w:proofErr w:type="spellEnd"/>
      <w:r>
        <w:rPr>
          <w:rFonts w:ascii="Arial" w:hAnsi="Arial" w:cs="Arial"/>
          <w:sz w:val="18"/>
          <w:szCs w:val="18"/>
        </w:rPr>
        <w:t xml:space="preserve"> д.13 </w:t>
      </w:r>
      <w:proofErr w:type="spellStart"/>
      <w:r>
        <w:rPr>
          <w:rFonts w:ascii="Arial" w:hAnsi="Arial" w:cs="Arial"/>
          <w:sz w:val="18"/>
          <w:szCs w:val="18"/>
        </w:rPr>
        <w:t>лит.А</w:t>
      </w:r>
      <w:proofErr w:type="spellEnd"/>
    </w:p>
    <w:p w:rsidR="00DB3522" w:rsidRDefault="00DB3522" w:rsidP="00DB352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(наименование работ и затрат, наименование объекта) </w:t>
      </w:r>
    </w:p>
    <w:p w:rsidR="00DB3522" w:rsidRDefault="00DB3522" w:rsidP="00DB3522">
      <w:pPr>
        <w:jc w:val="center"/>
        <w:rPr>
          <w:rFonts w:ascii="Arial" w:hAnsi="Arial" w:cs="Arial"/>
          <w:sz w:val="16"/>
          <w:szCs w:val="16"/>
        </w:rPr>
      </w:pPr>
    </w:p>
    <w:p w:rsidR="00DB3522" w:rsidRDefault="00DB3522" w:rsidP="00DB3522">
      <w:pPr>
        <w:jc w:val="center"/>
        <w:rPr>
          <w:rFonts w:ascii="Arial" w:hAnsi="Arial" w:cs="Arial"/>
          <w:sz w:val="16"/>
          <w:szCs w:val="16"/>
        </w:rPr>
      </w:pPr>
    </w:p>
    <w:p w:rsidR="00DB3522" w:rsidRDefault="00DB3522" w:rsidP="00DB3522">
      <w:pPr>
        <w:rPr>
          <w:rFonts w:ascii="Arial" w:hAnsi="Arial" w:cs="Arial"/>
          <w:sz w:val="16"/>
          <w:szCs w:val="16"/>
        </w:rPr>
      </w:pPr>
    </w:p>
    <w:p w:rsidR="00DB3522" w:rsidRDefault="00DB3522" w:rsidP="00DB35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Составлена в ценах ТЕР-2001 </w:t>
      </w:r>
      <w:proofErr w:type="spellStart"/>
      <w:r>
        <w:rPr>
          <w:rFonts w:ascii="Arial" w:hAnsi="Arial" w:cs="Arial"/>
          <w:sz w:val="16"/>
          <w:szCs w:val="16"/>
        </w:rPr>
        <w:t>Госэталон</w:t>
      </w:r>
      <w:proofErr w:type="spellEnd"/>
      <w:r>
        <w:rPr>
          <w:rFonts w:ascii="Arial" w:hAnsi="Arial" w:cs="Arial"/>
          <w:sz w:val="16"/>
          <w:szCs w:val="16"/>
        </w:rPr>
        <w:t xml:space="preserve"> 2012 Санкт-Петербург  (редакция 2014 года)  на: февраль 2016 г.                                                                                                        Сметная стоимость: 69475.40 руб.</w:t>
      </w:r>
    </w:p>
    <w:p w:rsidR="00DB3522" w:rsidRDefault="00DB3522" w:rsidP="00DB3522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Нормативная трудоемкость: 59.00 ч.-час.</w:t>
      </w:r>
    </w:p>
    <w:p w:rsidR="00DB3522" w:rsidRDefault="00DB3522" w:rsidP="00DB3522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Зарплата основных рабочих: 13789.00 руб.</w:t>
      </w:r>
    </w:p>
    <w:p w:rsidR="00DB3522" w:rsidRDefault="00DB3522" w:rsidP="00DB3522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Шифр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работ и затрат,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единицы, руб.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стоимость, руб.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Затраты труда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п.п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норматива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материалов, изделий и конструкций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измер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экспл</w:t>
            </w:r>
            <w:proofErr w:type="spellEnd"/>
            <w:r>
              <w:rPr>
                <w:sz w:val="14"/>
                <w:szCs w:val="14"/>
              </w:rPr>
              <w:t>. машин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экспл</w:t>
            </w:r>
            <w:proofErr w:type="spellEnd"/>
            <w:r>
              <w:rPr>
                <w:sz w:val="14"/>
                <w:szCs w:val="14"/>
              </w:rPr>
              <w:t>. машин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рабочих-строителей, чел-ч.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в. </w:t>
            </w:r>
            <w:proofErr w:type="spellStart"/>
            <w:r>
              <w:rPr>
                <w:sz w:val="14"/>
                <w:szCs w:val="14"/>
              </w:rPr>
              <w:t>т.ч</w:t>
            </w:r>
            <w:proofErr w:type="spellEnd"/>
            <w:r>
              <w:rPr>
                <w:sz w:val="14"/>
                <w:szCs w:val="14"/>
              </w:rPr>
              <w:t>. з/</w:t>
            </w:r>
            <w:proofErr w:type="spellStart"/>
            <w:r>
              <w:rPr>
                <w:sz w:val="14"/>
                <w:szCs w:val="14"/>
              </w:rPr>
              <w:t>пл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заработной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в. </w:t>
            </w:r>
            <w:proofErr w:type="spellStart"/>
            <w:r>
              <w:rPr>
                <w:sz w:val="14"/>
                <w:szCs w:val="14"/>
              </w:rPr>
              <w:t>т.ч</w:t>
            </w:r>
            <w:proofErr w:type="spellEnd"/>
            <w:r>
              <w:rPr>
                <w:sz w:val="14"/>
                <w:szCs w:val="14"/>
              </w:rPr>
              <w:t>. з/</w:t>
            </w:r>
            <w:proofErr w:type="spellStart"/>
            <w:r>
              <w:rPr>
                <w:sz w:val="14"/>
                <w:szCs w:val="14"/>
              </w:rPr>
              <w:t>пл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з/</w:t>
            </w:r>
            <w:proofErr w:type="spellStart"/>
            <w:r>
              <w:rPr>
                <w:sz w:val="14"/>
                <w:szCs w:val="14"/>
              </w:rPr>
              <w:t>пл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машинистов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платы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машинистов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единицу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DB3522" w:rsidRDefault="00DB3522" w:rsidP="00DB352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DB3522" w:rsidTr="002D69A6">
        <w:trPr>
          <w:jc w:val="center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  12 линия д.39 </w:t>
            </w:r>
            <w:proofErr w:type="spellStart"/>
            <w:r>
              <w:rPr>
                <w:b/>
                <w:bCs/>
              </w:rPr>
              <w:t>лит.Б</w:t>
            </w:r>
            <w:proofErr w:type="spellEnd"/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 26-02-018-01 прим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Огнебиозащитное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покрытие деревянных конструкций составом  любой модификации при помощи </w:t>
            </w:r>
            <w:proofErr w:type="spellStart"/>
            <w:r>
              <w:rPr>
                <w:b/>
                <w:bCs/>
                <w:sz w:val="18"/>
                <w:szCs w:val="18"/>
              </w:rPr>
              <w:t>аэрозольно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-капельного распыления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обеспечивания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первой группы огнезащитной эффективности по НПБ 251  к стоим. </w:t>
            </w:r>
            <w:proofErr w:type="spellStart"/>
            <w:r>
              <w:rPr>
                <w:b/>
                <w:bCs/>
                <w:sz w:val="18"/>
                <w:szCs w:val="18"/>
              </w:rPr>
              <w:t>экспл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машин </w:t>
            </w:r>
            <w:proofErr w:type="spellStart"/>
            <w:r>
              <w:rPr>
                <w:b/>
                <w:bCs/>
                <w:sz w:val="18"/>
                <w:szCs w:val="18"/>
              </w:rPr>
              <w:t>в.т.ч</w:t>
            </w:r>
            <w:proofErr w:type="spellEnd"/>
            <w:r>
              <w:rPr>
                <w:b/>
                <w:bCs/>
                <w:sz w:val="18"/>
                <w:szCs w:val="18"/>
              </w:rPr>
              <w:t>. з/п машинистов: 1,25 к з/п рабочих: 1,15 Индексы:  к з/п рабочих: 17.361, к стоимости машин: 8.201, к з/п машинистов: 17.361, к материалам: 3.034, (Н.Р. 100*0,85*0,9 = 77% = 5849.83 руб. С.П. 70*0,8*0,85 = 48% = 3646.65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 обрабатываемой поверхности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285,79</w:t>
            </w:r>
            <w:r>
              <w:rPr>
                <w:b/>
                <w:bCs/>
                <w:sz w:val="18"/>
                <w:szCs w:val="18"/>
              </w:rPr>
              <w:br/>
              <w:t>172.66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102.11</w:t>
            </w:r>
            <w:r>
              <w:rPr>
                <w:b/>
                <w:bCs/>
                <w:sz w:val="18"/>
                <w:szCs w:val="18"/>
              </w:rPr>
              <w:br/>
              <w:t>2.38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9670.98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7493.88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2093.51</w:t>
            </w:r>
            <w:r>
              <w:rPr>
                <w:b/>
                <w:bCs/>
                <w:sz w:val="18"/>
                <w:szCs w:val="18"/>
              </w:rPr>
              <w:br/>
              <w:t>103.30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12.91</w:t>
            </w:r>
            <w:r>
              <w:rPr>
                <w:b/>
                <w:bCs/>
                <w:sz w:val="18"/>
                <w:szCs w:val="18"/>
              </w:rPr>
              <w:br/>
              <w:t>0.14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32.28</w:t>
            </w:r>
            <w:r>
              <w:rPr>
                <w:b/>
                <w:bCs/>
                <w:sz w:val="18"/>
                <w:szCs w:val="18"/>
              </w:rPr>
              <w:br/>
              <w:t>0.35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 цен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Огнезащитная краска ОЗК-45Д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(162.71)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(12203.25)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прямых затрат в базовом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2094</w:t>
            </w:r>
            <w:r>
              <w:rPr>
                <w:b/>
                <w:bCs/>
                <w:sz w:val="18"/>
                <w:szCs w:val="18"/>
              </w:rPr>
              <w:br/>
              <w:t>103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на стесненность: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со стесненностью: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2094</w:t>
            </w:r>
            <w:r>
              <w:rPr>
                <w:b/>
                <w:bCs/>
                <w:sz w:val="18"/>
                <w:szCs w:val="18"/>
              </w:rPr>
              <w:br/>
              <w:t>103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к оплате труда рабочих: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к стоимости эксплуатации машин: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зарплата машинистов: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к стоимости материалов: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 в текущем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 индексацией: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21874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2094</w:t>
            </w:r>
            <w:r>
              <w:rPr>
                <w:b/>
                <w:bCs/>
                <w:sz w:val="18"/>
                <w:szCs w:val="18"/>
              </w:rPr>
              <w:br/>
              <w:t>103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31371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разделу: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31371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522" w:rsidTr="002D69A6">
        <w:trPr>
          <w:jc w:val="center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 </w:t>
            </w:r>
            <w:proofErr w:type="spellStart"/>
            <w:r>
              <w:rPr>
                <w:b/>
                <w:bCs/>
              </w:rPr>
              <w:t>ул.Канареечная</w:t>
            </w:r>
            <w:proofErr w:type="spellEnd"/>
            <w:r>
              <w:rPr>
                <w:b/>
                <w:bCs/>
              </w:rPr>
              <w:t xml:space="preserve"> д.13 </w:t>
            </w:r>
            <w:proofErr w:type="spellStart"/>
            <w:r>
              <w:rPr>
                <w:b/>
                <w:bCs/>
              </w:rPr>
              <w:t>лит.А</w:t>
            </w:r>
            <w:proofErr w:type="spellEnd"/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 26-02-018-01 прим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Огнебиозащитное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покрытие деревянных конструкций составом  любой модификации при помощи </w:t>
            </w:r>
            <w:proofErr w:type="spellStart"/>
            <w:r>
              <w:rPr>
                <w:b/>
                <w:bCs/>
                <w:sz w:val="18"/>
                <w:szCs w:val="18"/>
              </w:rPr>
              <w:t>аэрозольно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-капельного распыления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обеспечивания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первой группы огнезащитной эффективности по НПБ 251  к стоим. </w:t>
            </w:r>
            <w:proofErr w:type="spellStart"/>
            <w:r>
              <w:rPr>
                <w:b/>
                <w:bCs/>
                <w:sz w:val="18"/>
                <w:szCs w:val="18"/>
              </w:rPr>
              <w:t>экспл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машин </w:t>
            </w:r>
            <w:proofErr w:type="spellStart"/>
            <w:r>
              <w:rPr>
                <w:b/>
                <w:bCs/>
                <w:sz w:val="18"/>
                <w:szCs w:val="18"/>
              </w:rPr>
              <w:t>в.т.ч</w:t>
            </w:r>
            <w:proofErr w:type="spellEnd"/>
            <w:r>
              <w:rPr>
                <w:b/>
                <w:bCs/>
                <w:sz w:val="18"/>
                <w:szCs w:val="18"/>
              </w:rPr>
              <w:t>. з/п машинистов: 1,25 к з/п рабочих: 1,15 Индексы:  к з/п рабочих: 17.361, к стоимости машин: 8.201, к з/п машинистов: 17.361, к материалам: 3.034, (Н.Р. 100*0,85*0,9 = 77% = 4913.86 руб. С.П. 70*0,8*0,85 = 48% = 3063.18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 обрабатываемой поверхности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285,79</w:t>
            </w:r>
            <w:r>
              <w:rPr>
                <w:b/>
                <w:bCs/>
                <w:sz w:val="18"/>
                <w:szCs w:val="18"/>
              </w:rPr>
              <w:br/>
              <w:t>172.66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102.11</w:t>
            </w:r>
            <w:r>
              <w:rPr>
                <w:b/>
                <w:bCs/>
                <w:sz w:val="18"/>
                <w:szCs w:val="18"/>
              </w:rPr>
              <w:br/>
              <w:t>2.38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8123.62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6294.86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1758.55</w:t>
            </w:r>
            <w:r>
              <w:rPr>
                <w:b/>
                <w:bCs/>
                <w:sz w:val="18"/>
                <w:szCs w:val="18"/>
              </w:rPr>
              <w:br/>
              <w:t>86.77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12.91</w:t>
            </w:r>
            <w:r>
              <w:rPr>
                <w:b/>
                <w:bCs/>
                <w:sz w:val="18"/>
                <w:szCs w:val="18"/>
              </w:rPr>
              <w:br/>
              <w:t>0.14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keepNext/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27.11</w:t>
            </w:r>
            <w:r>
              <w:rPr>
                <w:b/>
                <w:bCs/>
                <w:sz w:val="18"/>
                <w:szCs w:val="18"/>
              </w:rPr>
              <w:br/>
              <w:t>0.29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 цен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Огнезащитная краска ОЗК-45Д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(162.71)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(10250.73)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прямых затрат в базовом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1759</w:t>
            </w:r>
            <w:r>
              <w:rPr>
                <w:b/>
                <w:bCs/>
                <w:sz w:val="18"/>
                <w:szCs w:val="18"/>
              </w:rPr>
              <w:br/>
              <w:t>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>
              <w:rPr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на стесненность: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со стесненностью: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1759</w:t>
            </w:r>
            <w:r>
              <w:rPr>
                <w:b/>
                <w:bCs/>
                <w:sz w:val="18"/>
                <w:szCs w:val="18"/>
              </w:rPr>
              <w:br/>
              <w:t>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>
              <w:rPr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к оплате труда рабочих: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к стоимости эксплуатации машин: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зарплата машинистов: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к стоимости материалов: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 в текущем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 индексацией: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18375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1759</w:t>
            </w:r>
            <w:r>
              <w:rPr>
                <w:b/>
                <w:bCs/>
                <w:sz w:val="18"/>
                <w:szCs w:val="18"/>
              </w:rPr>
              <w:br/>
              <w:t>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>
              <w:rPr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26352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разделу: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26352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B3522" w:rsidRDefault="00DB3522" w:rsidP="00DB3522">
      <w:pPr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всем разделам: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57723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Индекс-дефлятор на декабрь 2016г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58877.46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добавленную стоимость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10597.94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sz w:val="18"/>
                <w:szCs w:val="18"/>
              </w:rPr>
            </w:pPr>
          </w:p>
        </w:tc>
      </w:tr>
      <w:tr w:rsidR="00DB3522" w:rsidTr="002D69A6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смете: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69475.40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B3522" w:rsidRDefault="00DB3522" w:rsidP="00DB3522">
      <w:pPr>
        <w:rPr>
          <w:sz w:val="18"/>
          <w:szCs w:val="18"/>
        </w:rPr>
      </w:pPr>
    </w:p>
    <w:p w:rsidR="00DB3522" w:rsidRDefault="00DB3522" w:rsidP="00DB352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114300</wp:posOffset>
                </wp:positionV>
                <wp:extent cx="2355850" cy="752475"/>
                <wp:effectExtent l="6985" t="9525" r="8890" b="9525"/>
                <wp:wrapTight wrapText="bothSides">
                  <wp:wrapPolygon edited="0">
                    <wp:start x="-87" y="-273"/>
                    <wp:lineTo x="-87" y="21327"/>
                    <wp:lineTo x="21687" y="21327"/>
                    <wp:lineTo x="21687" y="-273"/>
                    <wp:lineTo x="-87" y="-273"/>
                  </wp:wrapPolygon>
                </wp:wrapTight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522" w:rsidRPr="002369FD" w:rsidRDefault="00DB3522" w:rsidP="00DB3522">
                            <w:pPr>
                              <w:ind w:right="-130"/>
                              <w:jc w:val="both"/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2369FD">
                              <w:rPr>
                                <w:spacing w:val="-6"/>
                                <w:sz w:val="16"/>
                                <w:szCs w:val="16"/>
                              </w:rPr>
                              <w:t>Санкт-Петербургское государственное бюджетное учреждение «Служба заказчика администрации</w:t>
                            </w:r>
                            <w:r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369FD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Василеостровского района Санкт-Петербурга» </w:t>
                            </w:r>
                          </w:p>
                          <w:p w:rsidR="00DB3522" w:rsidRDefault="00DB3522" w:rsidP="00DB3522">
                            <w:pPr>
                              <w:ind w:right="-130"/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:rsidR="00DB3522" w:rsidRPr="002369FD" w:rsidRDefault="00DB3522" w:rsidP="00DB3522">
                            <w:pPr>
                              <w:ind w:right="-130"/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  <w:szCs w:val="16"/>
                              </w:rPr>
                              <w:t>В</w:t>
                            </w:r>
                            <w:r w:rsidRPr="002369FD">
                              <w:rPr>
                                <w:spacing w:val="-6"/>
                                <w:sz w:val="16"/>
                                <w:szCs w:val="16"/>
                              </w:rPr>
                              <w:t>едущий инженер – сметчик        Е.Е. Кожевникова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5.2pt;margin-top:9pt;width:185.5pt;height:5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">
                <v:textbox>
                  <w:txbxContent>
                    <w:p w:rsidR="00DB3522" w:rsidRPr="002369FD" w:rsidRDefault="00DB3522" w:rsidP="00DB3522">
                      <w:pPr>
                        <w:ind w:right="-130"/>
                        <w:jc w:val="both"/>
                        <w:rPr>
                          <w:spacing w:val="-6"/>
                          <w:sz w:val="16"/>
                          <w:szCs w:val="16"/>
                        </w:rPr>
                      </w:pPr>
                      <w:r w:rsidRPr="002369FD">
                        <w:rPr>
                          <w:spacing w:val="-6"/>
                          <w:sz w:val="16"/>
                          <w:szCs w:val="16"/>
                        </w:rPr>
                        <w:t>Санкт-Петербургское государственное бюджетное учреждение «Служба заказчика администрации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369FD">
                        <w:rPr>
                          <w:spacing w:val="-6"/>
                          <w:sz w:val="16"/>
                          <w:szCs w:val="16"/>
                        </w:rPr>
                        <w:t xml:space="preserve">Василеостровского района Санкт-Петербурга» </w:t>
                      </w:r>
                    </w:p>
                    <w:p w:rsidR="00DB3522" w:rsidRDefault="00DB3522" w:rsidP="00DB3522">
                      <w:pPr>
                        <w:ind w:right="-130"/>
                        <w:rPr>
                          <w:spacing w:val="-6"/>
                          <w:sz w:val="16"/>
                          <w:szCs w:val="16"/>
                        </w:rPr>
                      </w:pPr>
                    </w:p>
                    <w:p w:rsidR="00DB3522" w:rsidRPr="002369FD" w:rsidRDefault="00DB3522" w:rsidP="00DB3522">
                      <w:pPr>
                        <w:ind w:right="-130"/>
                        <w:rPr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spacing w:val="-6"/>
                          <w:sz w:val="16"/>
                          <w:szCs w:val="16"/>
                        </w:rPr>
                        <w:t>В</w:t>
                      </w:r>
                      <w:r w:rsidRPr="002369FD">
                        <w:rPr>
                          <w:spacing w:val="-6"/>
                          <w:sz w:val="16"/>
                          <w:szCs w:val="16"/>
                        </w:rPr>
                        <w:t>едущий инженер – сметчик        Е.Е. Кожевникова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B3522" w:rsidRPr="001E266B" w:rsidRDefault="00DB3522" w:rsidP="00DB3522">
      <w:r w:rsidRPr="000513DA">
        <w:rPr>
          <w:sz w:val="24"/>
          <w:szCs w:val="24"/>
        </w:rPr>
        <w:t>Составил</w:t>
      </w:r>
      <w:r>
        <w:rPr>
          <w:rFonts w:ascii="Arial" w:hAnsi="Arial" w:cs="Arial"/>
          <w:sz w:val="24"/>
          <w:szCs w:val="24"/>
        </w:rPr>
        <w:t>:</w:t>
      </w:r>
    </w:p>
    <w:p w:rsidR="00DB3522" w:rsidRPr="001E266B" w:rsidRDefault="00DB3522" w:rsidP="00DB3522"/>
    <w:p w:rsidR="00DB3522" w:rsidRDefault="00DB3522" w:rsidP="00DB3522">
      <w:pPr>
        <w:rPr>
          <w:b/>
        </w:rPr>
      </w:pPr>
    </w:p>
    <w:p w:rsidR="00DB3522" w:rsidRDefault="00DB3522" w:rsidP="00DB3522">
      <w:pPr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992"/>
        <w:gridCol w:w="3941"/>
        <w:gridCol w:w="1021"/>
        <w:gridCol w:w="4083"/>
      </w:tblGrid>
      <w:tr w:rsidR="00DB3522" w:rsidRPr="00460851" w:rsidTr="002D69A6">
        <w:trPr>
          <w:tblHeader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Pr="00460851" w:rsidRDefault="00DB3522" w:rsidP="002D69A6">
            <w:pPr>
              <w:ind w:right="50"/>
              <w:rPr>
                <w:bCs/>
                <w:sz w:val="18"/>
                <w:szCs w:val="18"/>
              </w:rPr>
            </w:pPr>
            <w:r w:rsidRPr="00460851">
              <w:rPr>
                <w:bCs/>
                <w:sz w:val="18"/>
                <w:szCs w:val="18"/>
              </w:rPr>
              <w:t xml:space="preserve">Коэффициент </w:t>
            </w:r>
            <w:r>
              <w:rPr>
                <w:bCs/>
                <w:sz w:val="18"/>
                <w:szCs w:val="18"/>
              </w:rPr>
              <w:t>снижения (пересчета) относительно начальной (максимальной) цены контракта</w:t>
            </w:r>
          </w:p>
        </w:tc>
        <w:tc>
          <w:tcPr>
            <w:tcW w:w="1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Pr="002824AE" w:rsidRDefault="00DB3522" w:rsidP="002D69A6">
            <w:pPr>
              <w:ind w:left="50" w:right="50"/>
              <w:jc w:val="center"/>
              <w:rPr>
                <w:b/>
                <w:bCs/>
                <w:sz w:val="24"/>
                <w:szCs w:val="24"/>
              </w:rPr>
            </w:pPr>
            <w:r w:rsidRPr="002824AE">
              <w:rPr>
                <w:b/>
                <w:bCs/>
                <w:sz w:val="24"/>
                <w:szCs w:val="24"/>
              </w:rPr>
              <w:t>0,3645847307</w:t>
            </w:r>
          </w:p>
        </w:tc>
      </w:tr>
      <w:tr w:rsidR="00DB3522" w:rsidRPr="00CF0AC5" w:rsidTr="002D69A6">
        <w:trPr>
          <w:tblHeader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Default="00DB3522" w:rsidP="002D69A6">
            <w:pPr>
              <w:ind w:left="50" w:right="50"/>
              <w:jc w:val="center"/>
              <w:rPr>
                <w:bCs/>
                <w:sz w:val="18"/>
                <w:szCs w:val="18"/>
              </w:rPr>
            </w:pPr>
            <w:r w:rsidRPr="00460851">
              <w:rPr>
                <w:bCs/>
                <w:sz w:val="18"/>
                <w:szCs w:val="18"/>
              </w:rPr>
              <w:t xml:space="preserve">Всего стоимость работ по смете с учетом коэффициента </w:t>
            </w:r>
            <w:r>
              <w:rPr>
                <w:bCs/>
                <w:sz w:val="18"/>
                <w:szCs w:val="18"/>
              </w:rPr>
              <w:t>снижения (пересчета) относительно начальной (максимальной) цены контракта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Pr="00CF0AC5" w:rsidRDefault="00DB3522" w:rsidP="002D69A6">
            <w:pPr>
              <w:ind w:left="50" w:right="50"/>
              <w:rPr>
                <w:bCs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Pr="00CF0AC5" w:rsidRDefault="00DB3522" w:rsidP="002D69A6">
            <w:pPr>
              <w:ind w:left="50" w:right="5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Pr="002824AE" w:rsidRDefault="00DB3522" w:rsidP="002D69A6">
            <w:pPr>
              <w:ind w:left="50" w:right="50"/>
              <w:jc w:val="center"/>
              <w:rPr>
                <w:b/>
                <w:bCs/>
                <w:sz w:val="18"/>
                <w:szCs w:val="18"/>
              </w:rPr>
            </w:pPr>
            <w:r w:rsidRPr="002824AE">
              <w:rPr>
                <w:b/>
                <w:bCs/>
                <w:sz w:val="18"/>
                <w:szCs w:val="18"/>
              </w:rPr>
              <w:t>25 329,67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2" w:rsidRPr="00CF0AC5" w:rsidRDefault="00DB3522" w:rsidP="002D69A6">
            <w:pPr>
              <w:ind w:left="50" w:right="5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DB3522" w:rsidRPr="00460851" w:rsidRDefault="00DB3522" w:rsidP="00DB3522">
      <w:pPr>
        <w:rPr>
          <w:b/>
        </w:rPr>
        <w:sectPr w:rsidR="00DB3522" w:rsidRPr="00460851" w:rsidSect="006A4106">
          <w:footnotePr>
            <w:numRestart w:val="eachPage"/>
          </w:footnotePr>
          <w:pgSz w:w="16838" w:h="11906" w:orient="landscape" w:code="9"/>
          <w:pgMar w:top="851" w:right="567" w:bottom="1134" w:left="567" w:header="340" w:footer="340" w:gutter="0"/>
          <w:cols w:space="708"/>
          <w:titlePg/>
          <w:docGrid w:linePitch="360"/>
        </w:sectPr>
      </w:pPr>
    </w:p>
    <w:bookmarkStart w:id="0" w:name="_GoBack"/>
    <w:bookmarkStart w:id="1" w:name="_MON_1523882429"/>
    <w:bookmarkEnd w:id="1"/>
    <w:p w:rsidR="00060FC9" w:rsidRDefault="002170BD">
      <w:r w:rsidRPr="002170BD">
        <w:object w:dxaOrig="10177" w:dyaOrig="13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692.25pt" o:ole="">
            <v:imagedata r:id="rId6" o:title=""/>
          </v:shape>
          <o:OLEObject Type="Embed" ProgID="Word.Document.12" ShapeID="_x0000_i1025" DrawAspect="Content" ObjectID="_1523882442" r:id="rId7">
            <o:FieldCodes>\s</o:FieldCodes>
          </o:OLEObject>
        </w:object>
      </w:r>
      <w:bookmarkEnd w:id="0"/>
    </w:p>
    <w:sectPr w:rsidR="0006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C6"/>
    <w:rsid w:val="00060FC9"/>
    <w:rsid w:val="002170BD"/>
    <w:rsid w:val="003B10C6"/>
    <w:rsid w:val="00C064BA"/>
    <w:rsid w:val="00D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B3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B3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B95E-0C8E-42D2-89DC-2AAFB1E2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689</Words>
  <Characters>3932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Альвина Гизетдинова</dc:creator>
  <cp:keywords/>
  <dc:description/>
  <cp:lastModifiedBy>Альвина Гизетдинова</cp:lastModifiedBy>
  <cp:revision>4</cp:revision>
  <dcterms:created xsi:type="dcterms:W3CDTF">2016-05-04T12:40:00Z</dcterms:created>
  <dcterms:modified xsi:type="dcterms:W3CDTF">2016-05-04T12:54:00Z</dcterms:modified>
</cp:coreProperties>
</file>